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jc w:val="center"/>
        <w:rPr>
          <w:sz w:val="28"/>
          <w:szCs w:val="28"/>
        </w:rPr>
      </w:pPr>
      <w:r w:rsidDel="00000000" w:rsidR="00000000" w:rsidRPr="00000000">
        <w:rPr>
          <w:sz w:val="28"/>
          <w:szCs w:val="28"/>
          <w:rtl w:val="0"/>
        </w:rPr>
        <w:t xml:space="preserve">1-mavzu: Maqola, uslubiy tavsiya va qo‘llanma  tayyorlashga qo‘yiladigan talablar</w:t>
      </w:r>
    </w:p>
    <w:p w:rsidR="00000000" w:rsidDel="00000000" w:rsidP="00000000" w:rsidRDefault="00000000" w:rsidRPr="00000000" w14:paraId="00000002">
      <w:pPr>
        <w:pStyle w:val="Heading3"/>
        <w:jc w:val="center"/>
        <w:rPr/>
      </w:pPr>
      <w:r w:rsidDel="00000000" w:rsidR="00000000" w:rsidRPr="00000000">
        <w:rPr>
          <w:b w:val="0"/>
          <w:bCs w:val="0"/>
          <w:sz w:val="28"/>
          <w:szCs w:val="28"/>
          <w:rtl w:val="0"/>
        </w:rPr>
        <w:t xml:space="preserve"> </w:t>
      </w:r>
      <w:r w:rsidDel="00000000" w:rsidR="00000000" w:rsidRPr="00000000">
        <w:rPr>
          <w:rtl w:val="0"/>
        </w:rPr>
        <w:t xml:space="preserve">Reja:</w:t>
      </w:r>
    </w:p>
    <w:p w:rsidR="00000000" w:rsidDel="00000000" w:rsidP="00000000" w:rsidRDefault="00000000" w:rsidRPr="00000000" w14:paraId="00000003">
      <w:pPr>
        <w:pStyle w:val="Heading3"/>
        <w:spacing w:after="280" w:before="280" w:line="276" w:lineRule="auto"/>
        <w:jc w:val="both"/>
        <w:rPr>
          <w:b w:val="1"/>
          <w:bCs w:val="1"/>
          <w:sz w:val="28"/>
          <w:szCs w:val="28"/>
        </w:rPr>
      </w:pPr>
      <w:r w:rsidDel="00000000" w:rsidR="00000000" w:rsidRPr="00000000">
        <w:rPr>
          <w:b w:val="1"/>
          <w:bCs w:val="1"/>
          <w:sz w:val="28"/>
          <w:szCs w:val="28"/>
          <w:rtl w:val="0"/>
        </w:rPr>
        <w:t xml:space="preserve">1.Tezis, ilmiy va ilmiy-metodik maqola yozishga qo‘yiladigan talablar. </w:t>
      </w:r>
    </w:p>
    <w:p w:rsidR="00000000" w:rsidDel="00000000" w:rsidP="00000000" w:rsidRDefault="00000000" w:rsidRPr="00000000" w14:paraId="00000004">
      <w:pPr>
        <w:pStyle w:val="Heading3"/>
        <w:spacing w:after="280" w:before="280" w:line="276" w:lineRule="auto"/>
        <w:jc w:val="both"/>
        <w:rPr>
          <w:b w:val="1"/>
          <w:bCs w:val="1"/>
          <w:sz w:val="28"/>
          <w:szCs w:val="28"/>
        </w:rPr>
      </w:pPr>
      <w:r w:rsidDel="00000000" w:rsidR="00000000" w:rsidRPr="00000000">
        <w:rPr>
          <w:b w:val="1"/>
          <w:bCs w:val="1"/>
          <w:sz w:val="28"/>
          <w:szCs w:val="28"/>
          <w:rtl w:val="0"/>
        </w:rPr>
        <w:t xml:space="preserve">2. Maqolaning tuzilishi. </w:t>
      </w:r>
    </w:p>
    <w:p w:rsidR="00000000" w:rsidDel="00000000" w:rsidP="00000000" w:rsidRDefault="00000000" w:rsidRPr="00000000" w14:paraId="00000005">
      <w:pPr>
        <w:pStyle w:val="Heading3"/>
        <w:spacing w:after="280" w:before="280" w:line="276" w:lineRule="auto"/>
        <w:jc w:val="both"/>
        <w:rPr>
          <w:b w:val="1"/>
          <w:bCs w:val="1"/>
          <w:sz w:val="28"/>
          <w:szCs w:val="28"/>
        </w:rPr>
      </w:pPr>
      <w:r w:rsidDel="00000000" w:rsidR="00000000" w:rsidRPr="00000000">
        <w:rPr>
          <w:b w:val="1"/>
          <w:bCs w:val="1"/>
          <w:sz w:val="28"/>
          <w:szCs w:val="28"/>
          <w:rtl w:val="0"/>
        </w:rPr>
        <w:t xml:space="preserve">3. Ilmiy va ilmiy-uslubiy maqolalarni tahlil qilish. </w:t>
      </w:r>
    </w:p>
    <w:p w:rsidR="00000000" w:rsidDel="00000000" w:rsidP="00000000" w:rsidRDefault="00000000" w:rsidRPr="00000000" w14:paraId="00000006">
      <w:pPr>
        <w:pStyle w:val="Heading3"/>
        <w:spacing w:after="280" w:before="280" w:line="276" w:lineRule="auto"/>
        <w:jc w:val="both"/>
        <w:rPr>
          <w:b w:val="1"/>
          <w:bCs w:val="1"/>
          <w:sz w:val="28"/>
          <w:szCs w:val="28"/>
        </w:rPr>
      </w:pPr>
      <w:r w:rsidDel="00000000" w:rsidR="00000000" w:rsidRPr="00000000">
        <w:rPr>
          <w:b w:val="1"/>
          <w:bCs w:val="1"/>
          <w:sz w:val="28"/>
          <w:szCs w:val="28"/>
          <w:rtl w:val="0"/>
        </w:rPr>
        <w:t xml:space="preserve">4. Uslubiy ishlanmalar turlari. </w:t>
      </w:r>
    </w:p>
    <w:p w:rsidR="00000000" w:rsidDel="00000000" w:rsidP="00000000" w:rsidRDefault="00000000" w:rsidRPr="00000000" w14:paraId="00000007">
      <w:pPr>
        <w:pStyle w:val="Heading3"/>
        <w:spacing w:after="280" w:before="280" w:line="276" w:lineRule="auto"/>
        <w:jc w:val="both"/>
        <w:rPr>
          <w:b w:val="1"/>
          <w:bCs w:val="1"/>
          <w:sz w:val="28"/>
          <w:szCs w:val="28"/>
        </w:rPr>
      </w:pPr>
      <w:r w:rsidDel="00000000" w:rsidR="00000000" w:rsidRPr="00000000">
        <w:rPr>
          <w:b w:val="1"/>
          <w:bCs w:val="1"/>
          <w:sz w:val="28"/>
          <w:szCs w:val="28"/>
          <w:rtl w:val="0"/>
        </w:rPr>
        <w:t xml:space="preserve">5. Uslubiy tavsiya va qo‘llanma tayyorlash ko‘nikmalarini rivojlantirish. </w:t>
      </w:r>
    </w:p>
    <w:p w:rsidR="00000000" w:rsidDel="00000000" w:rsidP="00000000" w:rsidRDefault="00000000" w:rsidRPr="00000000" w14:paraId="00000008">
      <w:pPr>
        <w:pStyle w:val="Heading3"/>
        <w:spacing w:after="280" w:before="280" w:line="276" w:lineRule="auto"/>
        <w:ind w:firstLine="708"/>
        <w:jc w:val="both"/>
        <w:rPr>
          <w:b w:val="0"/>
          <w:bCs w:val="0"/>
          <w:sz w:val="28"/>
          <w:szCs w:val="28"/>
        </w:rPr>
      </w:pPr>
      <w:r w:rsidDel="00000000" w:rsidR="00000000" w:rsidRPr="00000000">
        <w:rPr>
          <w:b w:val="0"/>
          <w:bCs w:val="0"/>
          <w:sz w:val="28"/>
          <w:szCs w:val="28"/>
          <w:rtl w:val="0"/>
        </w:rPr>
        <w:t xml:space="preserve">Ilmiy va ilmiy-metodik ishlar zamonaviy ta’lim va ilmiy faoliyatning ajralmas qismidir. Maqolalar, uslubiy tavsiyalar va qo‘llanmalar tadqiqot natijalarini tizimli ifodalash, tajribalarni boshqalar bilan bo‘lishish va ilmiy hamjamiyatga hissa qo‘shish imkonini beradi. Shu sababli, ularni tayyorlashda qat’iy ilmiy va uslubiy talablarni bilish va ularga rioya qilish zarur. </w:t>
      </w:r>
    </w:p>
    <w:p w:rsidR="00000000" w:rsidDel="00000000" w:rsidP="00000000" w:rsidRDefault="00000000" w:rsidRPr="00000000" w14:paraId="00000009">
      <w:pPr>
        <w:pStyle w:val="Heading3"/>
        <w:spacing w:after="280" w:before="280" w:line="276" w:lineRule="auto"/>
        <w:jc w:val="both"/>
        <w:rPr>
          <w:b w:val="0"/>
          <w:bCs w:val="0"/>
          <w:sz w:val="28"/>
          <w:szCs w:val="28"/>
        </w:rPr>
      </w:pPr>
      <w:r w:rsidDel="00000000" w:rsidR="00000000" w:rsidRPr="00000000">
        <w:rPr>
          <w:b w:val="1"/>
          <w:bCs w:val="1"/>
          <w:sz w:val="28"/>
          <w:szCs w:val="28"/>
          <w:rtl w:val="0"/>
        </w:rPr>
        <w:t xml:space="preserve">1.</w:t>
      </w:r>
      <w:r w:rsidDel="00000000" w:rsidR="00000000" w:rsidRPr="00000000">
        <w:rPr>
          <w:b w:val="0"/>
          <w:bCs w:val="0"/>
          <w:sz w:val="28"/>
          <w:szCs w:val="28"/>
          <w:rtl w:val="0"/>
        </w:rPr>
        <w:t xml:space="preserve">Tezis – ilmiy tadqiqotning eng muhim g‘oya va natijalarini qisqa va lo‘nda ifodalovchi janr bo‘lib, odatda konferensiya va anjumanlar uchun yoziladi. Unda mavzuning dolzarbligi, maqsadi va asosiy xulosalar qisqa bayon qilinadi. </w:t>
      </w:r>
    </w:p>
    <w:p w:rsidR="00000000" w:rsidDel="00000000" w:rsidP="00000000" w:rsidRDefault="00000000" w:rsidRPr="00000000" w14:paraId="0000000A">
      <w:pPr>
        <w:pStyle w:val="Heading3"/>
        <w:spacing w:after="280" w:before="280" w:line="276" w:lineRule="auto"/>
        <w:jc w:val="both"/>
        <w:rPr>
          <w:b w:val="0"/>
          <w:bCs w:val="0"/>
          <w:sz w:val="28"/>
          <w:szCs w:val="28"/>
        </w:rPr>
      </w:pPr>
      <w:r w:rsidDel="00000000" w:rsidR="00000000" w:rsidRPr="00000000">
        <w:rPr>
          <w:b w:val="0"/>
          <w:bCs w:val="0"/>
          <w:sz w:val="28"/>
          <w:szCs w:val="28"/>
          <w:rtl w:val="0"/>
        </w:rPr>
        <w:t xml:space="preserve">2. Ilmiy maqola esa tadqiqotni to‘liq, tizimli va asosli tarzda yoritadi. Unda yangilik, dolzarblik va ilmiy muammo yechimiga qo‘shilgan hissa asosiy mezon bo‘lib, matn kirish, asosiy qism va xulosadan iborat aniq tuzilishga ega. Har bir ilmiy fikr dalil va ishonchli manbalar bilan tasdiqlanadi. </w:t>
      </w:r>
    </w:p>
    <w:p w:rsidR="00000000" w:rsidDel="00000000" w:rsidP="00000000" w:rsidRDefault="00000000" w:rsidRPr="00000000" w14:paraId="0000000B">
      <w:pPr>
        <w:pStyle w:val="Heading3"/>
        <w:spacing w:after="280" w:before="280" w:line="276" w:lineRule="auto"/>
        <w:jc w:val="both"/>
        <w:rPr>
          <w:b w:val="0"/>
          <w:bCs w:val="0"/>
          <w:sz w:val="28"/>
          <w:szCs w:val="28"/>
        </w:rPr>
      </w:pPr>
      <w:r w:rsidDel="00000000" w:rsidR="00000000" w:rsidRPr="00000000">
        <w:rPr>
          <w:b w:val="0"/>
          <w:bCs w:val="0"/>
          <w:sz w:val="28"/>
          <w:szCs w:val="28"/>
          <w:rtl w:val="0"/>
        </w:rPr>
        <w:t xml:space="preserve">3. Ilmiy-metodik maqola amaliy yo‘nalishga ega bo‘lib, pedagogik jarayon yoki ilmiy faoliyatni samarali tashkil etish bo‘yicha metodik tavsiyalarni beradi. Unda nazariya va amaliyot uyg‘unlashgan holda metodlarning qo‘llash mexanizmi va samaradorligi yoritiladi. Umuman olganda, bu uch janr shakl va mazmun jihatidan farqlansa-da, ilmiy fikrlashni rivojlantirish va ilmiy axborotni tizimli yetkazishga xizmat qiladi. </w:t>
      </w:r>
    </w:p>
    <w:p w:rsidR="00000000" w:rsidDel="00000000" w:rsidP="00000000" w:rsidRDefault="00000000" w:rsidRPr="00000000" w14:paraId="0000000C">
      <w:pPr>
        <w:pStyle w:val="Heading3"/>
        <w:spacing w:after="280" w:before="280" w:line="276" w:lineRule="auto"/>
        <w:ind w:firstLine="708"/>
        <w:jc w:val="both"/>
        <w:rPr>
          <w:b w:val="1"/>
          <w:bCs w:val="1"/>
          <w:sz w:val="28"/>
          <w:szCs w:val="28"/>
        </w:rPr>
      </w:pPr>
      <w:r w:rsidDel="00000000" w:rsidR="00000000" w:rsidRPr="00000000">
        <w:rPr>
          <w:b w:val="1"/>
          <w:bCs w:val="1"/>
          <w:sz w:val="28"/>
          <w:szCs w:val="28"/>
          <w:rtl w:val="0"/>
        </w:rPr>
        <w:t xml:space="preserve"> Maqolaning tuzilishi quyidagicha izchil tashkil etiladi: </w:t>
      </w:r>
    </w:p>
    <w:p w:rsidR="00000000" w:rsidDel="00000000" w:rsidP="00000000" w:rsidRDefault="00000000" w:rsidRPr="00000000" w14:paraId="0000000D">
      <w:pPr>
        <w:pStyle w:val="Heading3"/>
        <w:numPr>
          <w:ilvl w:val="0"/>
          <w:numId w:val="1"/>
        </w:numPr>
        <w:spacing w:after="280" w:before="280" w:line="276" w:lineRule="auto"/>
        <w:ind w:left="720" w:hanging="360"/>
        <w:jc w:val="both"/>
        <w:rPr>
          <w:b w:val="0"/>
          <w:bCs w:val="0"/>
          <w:sz w:val="28"/>
          <w:szCs w:val="28"/>
          <w:u w:val="none"/>
        </w:rPr>
      </w:pPr>
      <w:r w:rsidDel="00000000" w:rsidR="00000000" w:rsidRPr="00000000">
        <w:rPr>
          <w:b w:val="0"/>
          <w:bCs w:val="0"/>
          <w:sz w:val="28"/>
          <w:szCs w:val="28"/>
          <w:rtl w:val="0"/>
        </w:rPr>
        <w:t xml:space="preserve">Kirish: Bu qismda mavzuning dolzarbligi asoslanadi, nima uchun shu mavzu tadqiqot uchun tanlangani tushuntiriladi. Tadqiqotning maqsadi va unga erishish uchun bajariladigan asosiy vazifalar belgilab beriladi. </w:t>
      </w:r>
    </w:p>
    <w:p w:rsidR="00000000" w:rsidDel="00000000" w:rsidP="00000000" w:rsidRDefault="00000000" w:rsidRPr="00000000" w14:paraId="0000000E">
      <w:pPr>
        <w:pStyle w:val="Heading3"/>
        <w:spacing w:after="0" w:before="0" w:line="276" w:lineRule="auto"/>
        <w:ind w:firstLine="708"/>
        <w:jc w:val="both"/>
        <w:rPr>
          <w:b w:val="0"/>
          <w:bCs w:val="0"/>
          <w:sz w:val="28"/>
          <w:szCs w:val="28"/>
        </w:rPr>
      </w:pPr>
      <w:r w:rsidDel="00000000" w:rsidR="00000000" w:rsidRPr="00000000">
        <w:rPr>
          <w:b w:val="0"/>
          <w:bCs w:val="0"/>
          <w:sz w:val="28"/>
          <w:szCs w:val="28"/>
          <w:rtl w:val="0"/>
        </w:rPr>
        <w:t xml:space="preserve">2. Asosiy qism: Tadqiqot mavzusiga oid nazariy asoslar, avvalgi ilmiy qarashlar, amaliy tajribalar hamda kerak bo‘lsa statistik ma’lumotlar tahlil qilinadi. Muallifning kuzatuvlari va ilmiy fikrlari dalillar bilan mustahkamlanadi. Ushbu bo‘lim kirishda qo‘yilgan maqsadni izchil yoritishga xizmat qiladi. </w:t>
      </w:r>
    </w:p>
    <w:p w:rsidR="00000000" w:rsidDel="00000000" w:rsidP="00000000" w:rsidRDefault="00000000" w:rsidRPr="00000000" w14:paraId="0000000F">
      <w:pPr>
        <w:pStyle w:val="Heading3"/>
        <w:spacing w:after="0" w:before="0" w:line="276" w:lineRule="auto"/>
        <w:ind w:firstLine="708"/>
        <w:jc w:val="both"/>
        <w:rPr>
          <w:b w:val="0"/>
          <w:bCs w:val="0"/>
          <w:sz w:val="28"/>
          <w:szCs w:val="28"/>
        </w:rPr>
      </w:pPr>
      <w:r w:rsidDel="00000000" w:rsidR="00000000" w:rsidRPr="00000000">
        <w:rPr>
          <w:b w:val="0"/>
          <w:bCs w:val="0"/>
          <w:sz w:val="28"/>
          <w:szCs w:val="28"/>
          <w:rtl w:val="0"/>
        </w:rPr>
        <w:t xml:space="preserve">3. Xulosa: Tadqiqotdan olingan asosiy natijalar umumlashtiriladi, ularning nazariy va amaliy ahamiyati ko‘rsatiladi. Natijalarni amaliyotga tadbiq etish imkoniyatlari baholanadi hamda kelgusi tadqiqotlar uchun tavsiyalar beriladi. </w:t>
      </w:r>
    </w:p>
    <w:p w:rsidR="00000000" w:rsidDel="00000000" w:rsidP="00000000" w:rsidRDefault="00000000" w:rsidRPr="00000000" w14:paraId="00000010">
      <w:pPr>
        <w:pStyle w:val="Heading3"/>
        <w:spacing w:after="280" w:before="280" w:line="276" w:lineRule="auto"/>
        <w:ind w:firstLine="708"/>
        <w:jc w:val="both"/>
        <w:rPr>
          <w:b w:val="0"/>
          <w:bCs w:val="0"/>
          <w:sz w:val="28"/>
          <w:szCs w:val="28"/>
        </w:rPr>
      </w:pPr>
      <w:r w:rsidDel="00000000" w:rsidR="00000000" w:rsidRPr="00000000">
        <w:rPr>
          <w:b w:val="1"/>
          <w:bCs w:val="1"/>
          <w:sz w:val="28"/>
          <w:szCs w:val="28"/>
          <w:rtl w:val="0"/>
        </w:rPr>
        <w:t xml:space="preserve"> </w:t>
      </w:r>
      <w:r w:rsidDel="00000000" w:rsidR="00000000" w:rsidRPr="00000000">
        <w:rPr>
          <w:b w:val="0"/>
          <w:bCs w:val="0"/>
          <w:sz w:val="28"/>
          <w:szCs w:val="28"/>
          <w:rtl w:val="0"/>
        </w:rPr>
        <w:t xml:space="preserve">Ilmiy va ilmiy-uslubiy maqolalarni tahlil qilish ilmiy tadqiqot natijalarining ahamiyati hamda ishonchliligini aniqlashda muhim ahamiyatga ega. Bunday tahlilda, avvalo, maqolaning ilmiy yangiligi, mantiqiy izchilligi, metodologik asoslanganligi va foydalanilgan adabiyotlarning dolzarbligi o‘rganiladi. Ilmiy-uslubiy maqolalarda esa ilmiy natijalar bilan bir qatorda o‘qitish metodikasi, pedagogik yondashuvlar va amaliy tavsiyalarning samaradorligi ham baholanadi. Maqolalarni baholash mezonlari mavzuning dolzarbligi, maqsad va vazifalarning aniqligi, metodlarning ilmiy asoslanganligi, tahlil va muhokama sifati, xulosalarning mantiqiyligi hamda keltirilgan manbalar ishonchliligini o‘z ichiga oladi.     Shuningdek, matnning ravonligi va ilmiy etika talablariga rioya etilishi ham muhimdir. Yaxshi maqola ilmiy yangilik kiritadi, muammo bo‘yicha aniq dalillar taqdim etadi, metodologik jihatdan puxta, natijalari amaliy ahamiyatga ega va ilmiy jamoatchilik uchun foydali bo‘ladi. U aniq struktura, lo‘nda ifoda va asosli tahlil bilan ajralib turadi. Maqola yozishda tezis va qoralama katta rol o‘ynaydi. Tezis tadqiqotning asosiy g‘oyasini belgilab, muammoni aniq ifodalaydi. Qoralama esa shu tezis asosida matnning dastlabki variantini shakllantirib, g‘oyalarni tartibga solish va dalillarni joylashtirishga xizmat qiladi. Qoralama ustida ishlash orqali matn takomillashadi va yakuniy shakl mukammallashtiriladi. </w:t>
      </w:r>
    </w:p>
    <w:p w:rsidR="00000000" w:rsidDel="00000000" w:rsidP="00000000" w:rsidRDefault="00000000" w:rsidRPr="00000000" w14:paraId="00000011">
      <w:pPr>
        <w:pStyle w:val="Heading3"/>
        <w:spacing w:after="280" w:before="280" w:line="276" w:lineRule="auto"/>
        <w:ind w:firstLine="708"/>
        <w:jc w:val="both"/>
        <w:rPr>
          <w:sz w:val="28"/>
          <w:szCs w:val="28"/>
        </w:rPr>
      </w:pPr>
      <w:r w:rsidDel="00000000" w:rsidR="00000000" w:rsidRPr="00000000">
        <w:rPr>
          <w:b w:val="0"/>
          <w:bCs w:val="0"/>
          <w:sz w:val="28"/>
          <w:szCs w:val="28"/>
          <w:rtl w:val="0"/>
        </w:rPr>
        <w:t xml:space="preserve"> </w:t>
      </w:r>
      <w:r w:rsidDel="00000000" w:rsidR="00000000" w:rsidRPr="00000000">
        <w:rPr>
          <w:sz w:val="28"/>
          <w:szCs w:val="28"/>
          <w:rtl w:val="0"/>
        </w:rPr>
        <w:t xml:space="preserve">Ilmiy maqola va tezislarni rasmiylashtirish talablari 4 xil. </w:t>
      </w:r>
    </w:p>
    <w:p w:rsidR="00000000" w:rsidDel="00000000" w:rsidP="00000000" w:rsidRDefault="00000000" w:rsidRPr="00000000" w14:paraId="00000012">
      <w:pPr>
        <w:pStyle w:val="Heading3"/>
        <w:ind w:firstLine="708"/>
        <w:jc w:val="both"/>
        <w:rPr>
          <w:b w:val="0"/>
          <w:bCs w:val="0"/>
          <w:sz w:val="28"/>
          <w:szCs w:val="28"/>
        </w:rPr>
      </w:pPr>
      <w:r w:rsidDel="00000000" w:rsidR="00000000" w:rsidRPr="00000000">
        <w:rPr>
          <w:b w:val="0"/>
          <w:bCs w:val="0"/>
          <w:sz w:val="28"/>
          <w:szCs w:val="28"/>
          <w:rtl w:val="0"/>
        </w:rPr>
        <w:t xml:space="preserve">1. Mazmun. </w:t>
      </w:r>
    </w:p>
    <w:p w:rsidR="00000000" w:rsidDel="00000000" w:rsidP="00000000" w:rsidRDefault="00000000" w:rsidRPr="00000000" w14:paraId="00000013">
      <w:pPr>
        <w:pStyle w:val="Heading3"/>
        <w:ind w:firstLine="708"/>
        <w:jc w:val="both"/>
        <w:rPr>
          <w:b w:val="0"/>
          <w:bCs w:val="0"/>
          <w:sz w:val="28"/>
          <w:szCs w:val="28"/>
        </w:rPr>
      </w:pPr>
      <w:r w:rsidDel="00000000" w:rsidR="00000000" w:rsidRPr="00000000">
        <w:rPr>
          <w:b w:val="0"/>
          <w:bCs w:val="0"/>
          <w:sz w:val="28"/>
          <w:szCs w:val="28"/>
          <w:rtl w:val="0"/>
        </w:rPr>
        <w:t xml:space="preserve">2. Rasmiylashtirish. </w:t>
      </w:r>
    </w:p>
    <w:p w:rsidR="00000000" w:rsidDel="00000000" w:rsidP="00000000" w:rsidRDefault="00000000" w:rsidRPr="00000000" w14:paraId="00000014">
      <w:pPr>
        <w:pStyle w:val="Heading3"/>
        <w:ind w:firstLine="708"/>
        <w:jc w:val="both"/>
        <w:rPr>
          <w:b w:val="0"/>
          <w:bCs w:val="0"/>
          <w:sz w:val="28"/>
          <w:szCs w:val="28"/>
        </w:rPr>
      </w:pPr>
      <w:r w:rsidDel="00000000" w:rsidR="00000000" w:rsidRPr="00000000">
        <w:rPr>
          <w:b w:val="0"/>
          <w:bCs w:val="0"/>
          <w:sz w:val="28"/>
          <w:szCs w:val="28"/>
          <w:rtl w:val="0"/>
        </w:rPr>
        <w:t xml:space="preserve">3. Adabiyotlar ro‘yxati. </w:t>
      </w:r>
    </w:p>
    <w:p w:rsidR="00000000" w:rsidDel="00000000" w:rsidP="00000000" w:rsidRDefault="00000000" w:rsidRPr="00000000" w14:paraId="00000015">
      <w:pPr>
        <w:pStyle w:val="Heading3"/>
        <w:ind w:firstLine="708"/>
        <w:jc w:val="both"/>
        <w:rPr>
          <w:b w:val="0"/>
          <w:bCs w:val="0"/>
          <w:sz w:val="28"/>
          <w:szCs w:val="28"/>
        </w:rPr>
      </w:pPr>
      <w:r w:rsidDel="00000000" w:rsidR="00000000" w:rsidRPr="00000000">
        <w:rPr>
          <w:b w:val="0"/>
          <w:bCs w:val="0"/>
          <w:sz w:val="28"/>
          <w:szCs w:val="28"/>
          <w:rtl w:val="0"/>
        </w:rPr>
        <w:t xml:space="preserve">4. Muallif haqida ma’lumot. </w:t>
      </w:r>
    </w:p>
    <w:p w:rsidR="00000000" w:rsidDel="00000000" w:rsidP="00000000" w:rsidRDefault="00000000" w:rsidRPr="00000000" w14:paraId="00000016">
      <w:pPr>
        <w:pStyle w:val="Heading3"/>
        <w:spacing w:after="280" w:before="280" w:line="276" w:lineRule="auto"/>
        <w:ind w:firstLine="708"/>
        <w:jc w:val="both"/>
        <w:rPr>
          <w:b w:val="0"/>
          <w:bCs w:val="0"/>
          <w:sz w:val="28"/>
          <w:szCs w:val="28"/>
        </w:rPr>
      </w:pPr>
      <w:r w:rsidDel="00000000" w:rsidR="00000000" w:rsidRPr="00000000">
        <w:rPr>
          <w:b w:val="0"/>
          <w:bCs w:val="0"/>
          <w:sz w:val="28"/>
          <w:szCs w:val="28"/>
          <w:rtl w:val="0"/>
        </w:rPr>
        <w:t xml:space="preserve">Ilmiy maqola yoki tezislar mazmuni tanlangan mavzuning asosiy gʻoyasi va ilmiy mohiyatini toʻliq ochib berishi, tadqiqotning maqsadi, vazifalari hamda olingan natijalar aniq bayon qilinishini talab etadi. Mazmunning izchil, mantiqan bogʻlangan va ilmiy uslubga mos boʻlishi muhim ahamiyatga ega. Maqola yoki tezisning rasmiylashtirilishida sarlavha alohida oʻrin tutadi: u sahifaning markazida, satr boshisiz, yarim qalin shrift bilan va faqat bosh harflarda yozilishi lozim. Bu talab ilmiy ishning tartibli va bir xil formatda taqdim etilishiga xizmat qiladi. Ish oxirida beriladigan adabiyotlar roʻyxati alifbo tartibida joylashtirilib, ketma-ket raqamlangan boʻlishi zarur. Foydalanilgan manbalarni toʻgʻri rasmiylashtirish ilmiy ishlarda hal qiluvchi ahamiyatga ega boʻlib, tadqiqotning asoslanganligini koʻrsatadi. Maqola mualliflari haqidagi maʼlumot ham alohida tartibda keltiriladi. Muallif toʻgʻrisidagi maʼlumotlar maqola matni tilida va ingliz tilida berilishi, unda muallifning familiyasi, ismi, sharifi (toʻliq), lavozimi va ish joyi, shahar va davlat nomi, shuningdek, telefon raqami (shahar kodi bilan), ilmiy daraja va unvoni hamda elektron pochta manzili koʻrsatilishi kerak. </w:t>
      </w:r>
    </w:p>
    <w:p w:rsidR="00000000" w:rsidDel="00000000" w:rsidP="00000000" w:rsidRDefault="00000000" w:rsidRPr="00000000" w14:paraId="00000017">
      <w:pPr>
        <w:pStyle w:val="Heading3"/>
        <w:spacing w:after="280" w:before="280" w:line="276" w:lineRule="auto"/>
        <w:ind w:firstLine="708"/>
        <w:jc w:val="both"/>
        <w:rPr>
          <w:b w:val="0"/>
          <w:bCs w:val="0"/>
          <w:sz w:val="28"/>
          <w:szCs w:val="28"/>
        </w:rPr>
      </w:pPr>
      <w:r w:rsidDel="00000000" w:rsidR="00000000" w:rsidRPr="00000000">
        <w:rPr>
          <w:b w:val="1"/>
          <w:bCs w:val="1"/>
          <w:sz w:val="28"/>
          <w:szCs w:val="28"/>
          <w:rtl w:val="0"/>
        </w:rPr>
        <w:t xml:space="preserve"> </w:t>
      </w:r>
      <w:r w:rsidDel="00000000" w:rsidR="00000000" w:rsidRPr="00000000">
        <w:rPr>
          <w:b w:val="0"/>
          <w:bCs w:val="0"/>
          <w:sz w:val="28"/>
          <w:szCs w:val="28"/>
          <w:rtl w:val="0"/>
        </w:rPr>
        <w:t xml:space="preserve">Uslubiy ishlanmalar bir necha turga bo‘linadi. </w:t>
      </w:r>
      <w:r w:rsidDel="00000000" w:rsidR="00000000" w:rsidRPr="00000000">
        <w:rPr>
          <w:b w:val="1"/>
          <w:bCs w:val="1"/>
          <w:sz w:val="28"/>
          <w:szCs w:val="28"/>
          <w:rtl w:val="0"/>
        </w:rPr>
        <w:t xml:space="preserve">Uslubiy tavsiya</w:t>
      </w:r>
      <w:r w:rsidDel="00000000" w:rsidR="00000000" w:rsidRPr="00000000">
        <w:rPr>
          <w:b w:val="0"/>
          <w:bCs w:val="0"/>
          <w:sz w:val="28"/>
          <w:szCs w:val="28"/>
          <w:rtl w:val="0"/>
        </w:rPr>
        <w:t xml:space="preserve"> amaliy jarayonda zarur bo‘ladigan qisqa va aniq ko‘rsatmalarni berib, ayrim metodik tavsiyalarni ham o‘z ichiga oladi. </w:t>
      </w:r>
      <w:r w:rsidDel="00000000" w:rsidR="00000000" w:rsidRPr="00000000">
        <w:rPr>
          <w:b w:val="1"/>
          <w:bCs w:val="1"/>
          <w:sz w:val="28"/>
          <w:szCs w:val="28"/>
          <w:rtl w:val="0"/>
        </w:rPr>
        <w:t xml:space="preserve">Uslubiy qo‘llanma</w:t>
      </w:r>
      <w:r w:rsidDel="00000000" w:rsidR="00000000" w:rsidRPr="00000000">
        <w:rPr>
          <w:b w:val="0"/>
          <w:bCs w:val="0"/>
          <w:sz w:val="28"/>
          <w:szCs w:val="28"/>
          <w:rtl w:val="0"/>
        </w:rPr>
        <w:t xml:space="preserve"> esa ma’lum bir mavzuni tizimli ravishda yoritib, keng qamrovli izohlar hamda batafsil amaliy metodlarni taqdim etadi. Shu bois, ularning farqi shundaki, uslubiy tavsiya ko‘proq maqsadga yo‘naltirilgan va ixcham bo‘lsa, uslubiy qo‘llanma mazmunan kengroq, batafsil tushuntirish va qo‘shimcha metodik yondashuvlarni o‘z ichiga oladi. </w:t>
      </w:r>
    </w:p>
    <w:p w:rsidR="00000000" w:rsidDel="00000000" w:rsidP="00000000" w:rsidRDefault="00000000" w:rsidRPr="00000000" w14:paraId="00000018">
      <w:pPr>
        <w:pStyle w:val="Heading3"/>
        <w:spacing w:after="280" w:before="280" w:line="276" w:lineRule="auto"/>
        <w:ind w:firstLine="708"/>
        <w:jc w:val="both"/>
        <w:rPr>
          <w:b w:val="0"/>
          <w:bCs w:val="0"/>
          <w:sz w:val="28"/>
          <w:szCs w:val="28"/>
        </w:rPr>
      </w:pPr>
      <w:r w:rsidDel="00000000" w:rsidR="00000000" w:rsidRPr="00000000">
        <w:rPr>
          <w:sz w:val="28"/>
          <w:szCs w:val="28"/>
          <w:rtl w:val="0"/>
        </w:rPr>
        <w:t xml:space="preserve"> </w:t>
      </w:r>
      <w:r w:rsidDel="00000000" w:rsidR="00000000" w:rsidRPr="00000000">
        <w:rPr>
          <w:b w:val="1"/>
          <w:bCs w:val="1"/>
          <w:sz w:val="28"/>
          <w:szCs w:val="28"/>
          <w:rtl w:val="0"/>
        </w:rPr>
        <w:t xml:space="preserve">Uslubiy tavsiyalar tuzilishi va uslubiy talablar </w:t>
      </w:r>
      <w:r w:rsidDel="00000000" w:rsidR="00000000" w:rsidRPr="00000000">
        <w:rPr>
          <w:sz w:val="28"/>
          <w:szCs w:val="28"/>
          <w:rtl w:val="0"/>
        </w:rPr>
        <w:t xml:space="preserve">quyidagi tarkibiy qismlardan iborat bo‘ladi:</w:t>
      </w:r>
      <w:r w:rsidDel="00000000" w:rsidR="00000000" w:rsidRPr="00000000">
        <w:rPr>
          <w:b w:val="0"/>
          <w:bCs w:val="0"/>
          <w:sz w:val="28"/>
          <w:szCs w:val="28"/>
          <w:rtl w:val="0"/>
        </w:rPr>
        <w:t xml:space="preserve"> 1.</w:t>
      </w:r>
      <w:r w:rsidDel="00000000" w:rsidR="00000000" w:rsidRPr="00000000">
        <w:rPr>
          <w:b w:val="1"/>
          <w:bCs w:val="1"/>
          <w:sz w:val="28"/>
          <w:szCs w:val="28"/>
          <w:rtl w:val="0"/>
        </w:rPr>
        <w:t xml:space="preserve">Mavzu va maqsad tanishtiriladi</w:t>
      </w:r>
      <w:r w:rsidDel="00000000" w:rsidR="00000000" w:rsidRPr="00000000">
        <w:rPr>
          <w:b w:val="0"/>
          <w:bCs w:val="0"/>
          <w:sz w:val="28"/>
          <w:szCs w:val="28"/>
          <w:rtl w:val="0"/>
        </w:rPr>
        <w:t xml:space="preserve"> – tavsiyaning ilmiy konteksti, mavzu dolzarbligi va tavsiyaning asosiy maqsadi ochiq-oydin bayon qilinadi. Bu qism o‘quvchiga yoki mutaxassisga tavsiyaning qaysi sohada va nima uchun zarurligini tushuntiradi. 2. </w:t>
      </w:r>
      <w:r w:rsidDel="00000000" w:rsidR="00000000" w:rsidRPr="00000000">
        <w:rPr>
          <w:b w:val="1"/>
          <w:bCs w:val="1"/>
          <w:sz w:val="28"/>
          <w:szCs w:val="28"/>
          <w:rtl w:val="0"/>
        </w:rPr>
        <w:t xml:space="preserve">Misol</w:t>
      </w:r>
      <w:r w:rsidDel="00000000" w:rsidR="00000000" w:rsidRPr="00000000">
        <w:rPr>
          <w:b w:val="0"/>
          <w:bCs w:val="0"/>
          <w:sz w:val="28"/>
          <w:szCs w:val="28"/>
          <w:rtl w:val="0"/>
        </w:rPr>
        <w:t xml:space="preserve"> – tavsiyaning amaliy qo‘llanilishi uchun real yoki model misollar keltiriladi. Misollar tavsiyaning samaradorligini va konkret sharoitlarda qanday ishlashini ko‘rsatadi. 3. </w:t>
      </w:r>
      <w:r w:rsidDel="00000000" w:rsidR="00000000" w:rsidRPr="00000000">
        <w:rPr>
          <w:b w:val="1"/>
          <w:bCs w:val="1"/>
          <w:sz w:val="28"/>
          <w:szCs w:val="28"/>
          <w:rtl w:val="0"/>
        </w:rPr>
        <w:t xml:space="preserve">Tavsiyalar</w:t>
      </w:r>
      <w:r w:rsidDel="00000000" w:rsidR="00000000" w:rsidRPr="00000000">
        <w:rPr>
          <w:b w:val="0"/>
          <w:bCs w:val="0"/>
          <w:sz w:val="28"/>
          <w:szCs w:val="28"/>
          <w:rtl w:val="0"/>
        </w:rPr>
        <w:t xml:space="preserve"> – bu qism tavsiyaning asosiy mazmuni hisoblanadi. Aniq, lo‘nda va tushunarli shaklda beriladi. Tavsiyalar ilmiy asoslangan bo‘lishi, dalillarga tayangan bo‘lishi va amalga oshirilishi mumkin bo‘lgan tarzda ifodalangan bo‘lishi zarur. 4. </w:t>
      </w:r>
      <w:r w:rsidDel="00000000" w:rsidR="00000000" w:rsidRPr="00000000">
        <w:rPr>
          <w:b w:val="1"/>
          <w:bCs w:val="1"/>
          <w:sz w:val="28"/>
          <w:szCs w:val="28"/>
          <w:rtl w:val="0"/>
        </w:rPr>
        <w:t xml:space="preserve">Xulosa</w:t>
      </w:r>
      <w:r w:rsidDel="00000000" w:rsidR="00000000" w:rsidRPr="00000000">
        <w:rPr>
          <w:b w:val="0"/>
          <w:bCs w:val="0"/>
          <w:sz w:val="28"/>
          <w:szCs w:val="28"/>
          <w:rtl w:val="0"/>
        </w:rPr>
        <w:t xml:space="preserve"> – tavsiyaning ahamiyati, foydali tomonlari va qollanilishi mumkin bo‘lgan sohalar ko‘rsatiladi. Xulosa tavsiyaning umumiy qiymatini va uning amaliy qo‘llanilishini ta’kidlaydi. </w:t>
      </w:r>
    </w:p>
    <w:p w:rsidR="00000000" w:rsidDel="00000000" w:rsidP="00000000" w:rsidRDefault="00000000" w:rsidRPr="00000000" w14:paraId="00000019">
      <w:pPr>
        <w:pStyle w:val="Heading3"/>
        <w:spacing w:after="280" w:before="280" w:line="276" w:lineRule="auto"/>
        <w:ind w:firstLine="708"/>
        <w:jc w:val="both"/>
        <w:rPr>
          <w:b w:val="0"/>
          <w:bCs w:val="0"/>
          <w:sz w:val="28"/>
          <w:szCs w:val="28"/>
        </w:rPr>
      </w:pPr>
      <w:r w:rsidDel="00000000" w:rsidR="00000000" w:rsidRPr="00000000">
        <w:rPr>
          <w:b w:val="0"/>
          <w:bCs w:val="0"/>
          <w:sz w:val="28"/>
          <w:szCs w:val="28"/>
          <w:rtl w:val="0"/>
        </w:rPr>
        <w:t xml:space="preserve"> Uslubiy tavsiya yaratish </w:t>
      </w:r>
      <w:r w:rsidDel="00000000" w:rsidR="00000000" w:rsidRPr="00000000">
        <w:rPr>
          <w:sz w:val="28"/>
          <w:szCs w:val="28"/>
          <w:rtl w:val="0"/>
        </w:rPr>
        <w:t xml:space="preserve">4 bosqichni</w:t>
      </w:r>
      <w:r w:rsidDel="00000000" w:rsidR="00000000" w:rsidRPr="00000000">
        <w:rPr>
          <w:b w:val="0"/>
          <w:bCs w:val="0"/>
          <w:sz w:val="28"/>
          <w:szCs w:val="28"/>
          <w:rtl w:val="0"/>
        </w:rPr>
        <w:t xml:space="preserve"> o‘z ichiga oladi. </w:t>
      </w:r>
      <w:r w:rsidDel="00000000" w:rsidR="00000000" w:rsidRPr="00000000">
        <w:rPr>
          <w:sz w:val="28"/>
          <w:szCs w:val="28"/>
          <w:rtl w:val="0"/>
        </w:rPr>
        <w:t xml:space="preserve">Avvalo,</w:t>
      </w:r>
      <w:r w:rsidDel="00000000" w:rsidR="00000000" w:rsidRPr="00000000">
        <w:rPr>
          <w:b w:val="0"/>
          <w:bCs w:val="0"/>
          <w:sz w:val="28"/>
          <w:szCs w:val="28"/>
          <w:rtl w:val="0"/>
        </w:rPr>
        <w:t xml:space="preserve"> mavzu tanlanadi. Bu bosqichda tavsiyaning asosiy yo‘nalishi aniqlanadi va qaysi masalani yoritish kerakligi belgilanadi. Mavzu aniqlangach</w:t>
      </w:r>
      <w:r w:rsidDel="00000000" w:rsidR="00000000" w:rsidRPr="00000000">
        <w:rPr>
          <w:sz w:val="28"/>
          <w:szCs w:val="28"/>
          <w:rtl w:val="0"/>
        </w:rPr>
        <w:t xml:space="preserve">, tadqiqot bosqichi</w:t>
      </w:r>
      <w:r w:rsidDel="00000000" w:rsidR="00000000" w:rsidRPr="00000000">
        <w:rPr>
          <w:b w:val="0"/>
          <w:bCs w:val="0"/>
          <w:sz w:val="28"/>
          <w:szCs w:val="28"/>
          <w:rtl w:val="0"/>
        </w:rPr>
        <w:t xml:space="preserve"> boshlanadi. Bu jarayonda tanlangan mavzu bo‘yicha kerakli ma’lumotlar to‘planadi, turli manbalar o‘rganiladi va asosiy fikrlar aniqlanadi. Keyingi bosqich – </w:t>
      </w:r>
      <w:r w:rsidDel="00000000" w:rsidR="00000000" w:rsidRPr="00000000">
        <w:rPr>
          <w:sz w:val="28"/>
          <w:szCs w:val="28"/>
          <w:rtl w:val="0"/>
        </w:rPr>
        <w:t xml:space="preserve">yozishdir.</w:t>
      </w:r>
      <w:r w:rsidDel="00000000" w:rsidR="00000000" w:rsidRPr="00000000">
        <w:rPr>
          <w:b w:val="0"/>
          <w:bCs w:val="0"/>
          <w:sz w:val="28"/>
          <w:szCs w:val="28"/>
          <w:rtl w:val="0"/>
        </w:rPr>
        <w:t xml:space="preserve"> Tadqiqot natijalari asosida tavsiyaning tarkibi tizimli ravishda yoziladi, fikrlar mantiqiy ketma-ketlikda joylashtiriladi va tavsiyaning asosiy mazmuni ifodalanadi. Nihoyat, </w:t>
      </w:r>
      <w:r w:rsidDel="00000000" w:rsidR="00000000" w:rsidRPr="00000000">
        <w:rPr>
          <w:sz w:val="28"/>
          <w:szCs w:val="28"/>
          <w:rtl w:val="0"/>
        </w:rPr>
        <w:t xml:space="preserve">tahrir bosqichi</w:t>
      </w:r>
      <w:r w:rsidDel="00000000" w:rsidR="00000000" w:rsidRPr="00000000">
        <w:rPr>
          <w:b w:val="0"/>
          <w:bCs w:val="0"/>
          <w:sz w:val="28"/>
          <w:szCs w:val="28"/>
          <w:rtl w:val="0"/>
        </w:rPr>
        <w:t xml:space="preserve"> amalga oshiriladi. Bu jarayonda yozilgan tavsiya diqqat bilan tekshiriladi, xatolar tuzatiladi va zarur o‘zgartirishlar kiritiladi, shunda matn aniq, tushunarli va o‘qishga qulay bo‘ladi. Shunday qilib, uslubiy tavsiyaning tayyorlanishi mavzu tanlashdan boshlanib, tadqiqot, yozish va tahrir bosqichlari orqali yakunlanadi. Har bir bosqich bir-birini to‘ldiradi va tavsiyaning sifatli, samarali bo‘lishini ta’minlaydi. </w:t>
      </w:r>
    </w:p>
    <w:p w:rsidR="00000000" w:rsidDel="00000000" w:rsidP="00000000" w:rsidRDefault="00000000" w:rsidRPr="00000000" w14:paraId="0000001A">
      <w:pPr>
        <w:pStyle w:val="Heading3"/>
        <w:spacing w:after="280" w:before="280" w:line="276" w:lineRule="auto"/>
        <w:ind w:firstLine="708"/>
        <w:jc w:val="both"/>
        <w:rPr>
          <w:b w:val="0"/>
          <w:bCs w:val="0"/>
          <w:sz w:val="28"/>
          <w:szCs w:val="28"/>
        </w:rPr>
      </w:pPr>
      <w:r w:rsidDel="00000000" w:rsidR="00000000" w:rsidRPr="00000000">
        <w:rPr>
          <w:b w:val="0"/>
          <w:bCs w:val="0"/>
          <w:sz w:val="28"/>
          <w:szCs w:val="28"/>
          <w:rtl w:val="0"/>
        </w:rPr>
        <w:t xml:space="preserve"> Uslubiy qo‘llanma yaratish jarayoni bir necha bosqichdan iborat bo‘lib, har bir bosqich o‘ziga xos ahamiyatga ega. Birinchi navbatda, qo‘llanmaning maqsadi va auditoriyasi aniqlanadi. Bu bosqichda qo‘llanma kimlar uchun mo‘ljallanganligi va uning asosiy vazifalari belgilab olinadi. Keyingi qadam – qo‘llanmaning tarkibi va tuzilishini rejalashtirishdir. Bu bosqichda qaysi mavzular kiritilishi, ularning qanday tartibda joylashishi va har bir bo‘limning mazmuni aniqlanadi. Yaxshi rejalashtirilgan tuzilma qo‘llanmaning oson tushunilishini ta’minlaydi. Shundan so‘ng, qo‘llanma yoziladi va tahrirlanadi. Yozish jarayonida ma’lumotlar aniq, tushunarli va uslubiy jihatdan mos bo‘lishi kerak. Tahrir bosqichi esa matnni yanada mukammal va sifatli qilish imkonini beradi. Keyingi muhim bosqich – qo‘llanmani sinovdan o‘tkazish. Bu jarayonda uni haqiqiy auditoriya bilan sinab ko‘rish va kerak bo‘lsa, o‘zgartirishlar kiritish amalga oshiriladi. Sinov natijalari asosida qo‘llanma yanada samarali va foydali bo‘ladi. Oxirgi bosqich – qo‘llanmani tarqatish va muntazam ravishda yangilashdir. Tarqatish jarayoni auditoriyaga yetkazishni, yangilash esa qo‘llanmaning doimiy ravishda dolzarbligini saqlashni ta’minlaydi. Shunday qilib, uslubiy qo‘llanma yaratish jarayoni rejalashtirishdan boshlab, yozish, tahrirlash, sinovdan o‘tkazish va tarqatishgacha bo‘lgan uzluksiz va tizimli ishlarni o‘z ichiga oladi. </w:t>
      </w:r>
    </w:p>
    <w:p w:rsidR="00000000" w:rsidDel="00000000" w:rsidP="00000000" w:rsidRDefault="00000000" w:rsidRPr="00000000" w14:paraId="0000001B">
      <w:pPr>
        <w:pStyle w:val="Heading3"/>
        <w:spacing w:after="280" w:before="280" w:line="276" w:lineRule="auto"/>
        <w:ind w:firstLine="708"/>
        <w:jc w:val="both"/>
        <w:rPr>
          <w:b w:val="0"/>
          <w:bCs w:val="0"/>
          <w:sz w:val="28"/>
          <w:szCs w:val="28"/>
        </w:rPr>
      </w:pPr>
      <w:r w:rsidDel="00000000" w:rsidR="00000000" w:rsidRPr="00000000">
        <w:rPr>
          <w:b w:val="0"/>
          <w:bCs w:val="0"/>
          <w:sz w:val="28"/>
          <w:szCs w:val="28"/>
          <w:rtl w:val="0"/>
        </w:rPr>
        <w:t xml:space="preserve"> Uslubiy tavsiya va qo‘llanmalar tayyorlash ko‘nikmalarini rivojlantirish                  </w:t>
      </w:r>
      <w:r w:rsidDel="00000000" w:rsidR="00000000" w:rsidRPr="00000000">
        <w:rPr>
          <w:sz w:val="28"/>
          <w:szCs w:val="28"/>
          <w:rtl w:val="0"/>
        </w:rPr>
        <w:t xml:space="preserve">4-bosqichda</w:t>
      </w:r>
      <w:r w:rsidDel="00000000" w:rsidR="00000000" w:rsidRPr="00000000">
        <w:rPr>
          <w:b w:val="0"/>
          <w:bCs w:val="0"/>
          <w:sz w:val="28"/>
          <w:szCs w:val="28"/>
          <w:rtl w:val="0"/>
        </w:rPr>
        <w:t xml:space="preserve"> amalga oshiriladi. </w:t>
      </w:r>
    </w:p>
    <w:p w:rsidR="00000000" w:rsidDel="00000000" w:rsidP="00000000" w:rsidRDefault="00000000" w:rsidRPr="00000000" w14:paraId="0000001C">
      <w:pPr>
        <w:pStyle w:val="Heading3"/>
        <w:numPr>
          <w:ilvl w:val="0"/>
          <w:numId w:val="3"/>
        </w:numPr>
        <w:spacing w:after="0" w:before="0" w:line="276" w:lineRule="auto"/>
        <w:ind w:left="720" w:hanging="360"/>
        <w:jc w:val="both"/>
        <w:rPr>
          <w:sz w:val="28"/>
          <w:szCs w:val="28"/>
          <w:u w:val="none"/>
        </w:rPr>
      </w:pPr>
      <w:r w:rsidDel="00000000" w:rsidR="00000000" w:rsidRPr="00000000">
        <w:rPr>
          <w:b w:val="1"/>
          <w:bCs w:val="1"/>
          <w:sz w:val="28"/>
          <w:szCs w:val="28"/>
          <w:rtl w:val="0"/>
        </w:rPr>
        <w:t xml:space="preserve">Tadqiqotlarni tizimli o‘rganish va tahlil qilish: </w:t>
      </w:r>
      <w:r w:rsidDel="00000000" w:rsidR="00000000" w:rsidRPr="00000000">
        <w:rPr>
          <w:b w:val="0"/>
          <w:bCs w:val="0"/>
          <w:sz w:val="28"/>
          <w:szCs w:val="28"/>
          <w:rtl w:val="0"/>
        </w:rPr>
        <w:t xml:space="preserve">Tadqiqotlar quyidagi bosqichlardan iborat: ma’lumot to‘plash, tasniflash va saralash, tahlil qilish, xulosalar chiqarish. Bu jarayon muammolarni aniqlash va tavsiyalar ishlab chiqishga yordam beradi. </w:t>
      </w:r>
    </w:p>
    <w:p w:rsidR="00000000" w:rsidDel="00000000" w:rsidP="00000000" w:rsidRDefault="00000000" w:rsidRPr="00000000" w14:paraId="0000001D">
      <w:pPr>
        <w:pStyle w:val="Heading3"/>
        <w:spacing w:after="0" w:before="0" w:line="276" w:lineRule="auto"/>
        <w:ind w:firstLine="708"/>
        <w:jc w:val="both"/>
        <w:rPr>
          <w:b w:val="0"/>
          <w:bCs w:val="0"/>
          <w:sz w:val="28"/>
          <w:szCs w:val="28"/>
        </w:rPr>
      </w:pPr>
      <w:r w:rsidDel="00000000" w:rsidR="00000000" w:rsidRPr="00000000">
        <w:rPr>
          <w:b w:val="1"/>
          <w:bCs w:val="1"/>
          <w:sz w:val="28"/>
          <w:szCs w:val="28"/>
          <w:rtl w:val="0"/>
        </w:rPr>
        <w:t xml:space="preserve">2. Yozma ishni reja asosida tayyorlash:</w:t>
      </w:r>
      <w:r w:rsidDel="00000000" w:rsidR="00000000" w:rsidRPr="00000000">
        <w:rPr>
          <w:b w:val="0"/>
          <w:bCs w:val="0"/>
          <w:sz w:val="28"/>
          <w:szCs w:val="28"/>
          <w:rtl w:val="0"/>
        </w:rPr>
        <w:t xml:space="preserve">Uslubiy ishning samarali bo‘lishi uchun reja tuzish zarur: kirish (mavzu va maqsad), asosiy qism (natijalar va tahlil), xulosa (asosiy natijalar va tavsiyalardan iborat bo`lishi lozim). Reja ishni tez va aniq yozishga yordam beradi. </w:t>
      </w:r>
    </w:p>
    <w:p w:rsidR="00000000" w:rsidDel="00000000" w:rsidP="00000000" w:rsidRDefault="00000000" w:rsidRPr="00000000" w14:paraId="0000001E">
      <w:pPr>
        <w:pStyle w:val="Heading3"/>
        <w:spacing w:after="0" w:before="0" w:line="276" w:lineRule="auto"/>
        <w:ind w:firstLine="708"/>
        <w:jc w:val="both"/>
        <w:rPr>
          <w:b w:val="0"/>
          <w:bCs w:val="0"/>
          <w:sz w:val="28"/>
          <w:szCs w:val="28"/>
        </w:rPr>
      </w:pPr>
      <w:r w:rsidDel="00000000" w:rsidR="00000000" w:rsidRPr="00000000">
        <w:rPr>
          <w:b w:val="1"/>
          <w:bCs w:val="1"/>
          <w:sz w:val="28"/>
          <w:szCs w:val="28"/>
          <w:rtl w:val="0"/>
        </w:rPr>
        <w:t xml:space="preserve">3. Natijalarni vizualizatsiya qilish: </w:t>
      </w:r>
      <w:r w:rsidDel="00000000" w:rsidR="00000000" w:rsidRPr="00000000">
        <w:rPr>
          <w:b w:val="0"/>
          <w:bCs w:val="0"/>
          <w:sz w:val="28"/>
          <w:szCs w:val="28"/>
          <w:rtl w:val="0"/>
        </w:rPr>
        <w:t xml:space="preserve">Murakkab ma’lumotlarni grafik, jadval, diagramma orqali vizual tarzda taqdim etish tavsiya etiladi. Rang va belgilarni mantiqiy ishlatish natijalarni tushunarli qiladi. </w:t>
      </w:r>
    </w:p>
    <w:p w:rsidR="00000000" w:rsidDel="00000000" w:rsidP="00000000" w:rsidRDefault="00000000" w:rsidRPr="00000000" w14:paraId="0000001F">
      <w:pPr>
        <w:pStyle w:val="Heading3"/>
        <w:spacing w:after="0" w:before="0" w:line="276" w:lineRule="auto"/>
        <w:ind w:firstLine="708"/>
        <w:jc w:val="both"/>
        <w:rPr>
          <w:b w:val="0"/>
          <w:bCs w:val="0"/>
          <w:sz w:val="28"/>
          <w:szCs w:val="28"/>
        </w:rPr>
      </w:pPr>
      <w:r w:rsidDel="00000000" w:rsidR="00000000" w:rsidRPr="00000000">
        <w:rPr>
          <w:b w:val="1"/>
          <w:bCs w:val="1"/>
          <w:sz w:val="28"/>
          <w:szCs w:val="28"/>
          <w:rtl w:val="0"/>
        </w:rPr>
        <w:t xml:space="preserve">4. Tajribani amaliyotga tatbiq etish: </w:t>
      </w:r>
      <w:r w:rsidDel="00000000" w:rsidR="00000000" w:rsidRPr="00000000">
        <w:rPr>
          <w:b w:val="0"/>
          <w:bCs w:val="0"/>
          <w:sz w:val="28"/>
          <w:szCs w:val="28"/>
          <w:rtl w:val="0"/>
        </w:rPr>
        <w:t xml:space="preserve">Nazariy bilimlarni amaliy mashqlar va loyihalarda qo‘llash orqali mustahkamlash, xatolardan o‘rganish va yangi metodlar ishlab chiqish mumkin. </w:t>
      </w:r>
    </w:p>
    <w:p w:rsidR="00000000" w:rsidDel="00000000" w:rsidP="00000000" w:rsidRDefault="00000000" w:rsidRPr="00000000" w14:paraId="00000020">
      <w:pPr>
        <w:pStyle w:val="Heading3"/>
        <w:spacing w:after="280" w:before="280" w:line="276" w:lineRule="auto"/>
        <w:ind w:firstLine="708"/>
        <w:jc w:val="both"/>
        <w:rPr>
          <w:sz w:val="28"/>
          <w:szCs w:val="28"/>
        </w:rPr>
      </w:pPr>
      <w:r w:rsidDel="00000000" w:rsidR="00000000" w:rsidRPr="00000000">
        <w:rPr>
          <w:b w:val="1"/>
          <w:bCs w:val="1"/>
          <w:sz w:val="28"/>
          <w:szCs w:val="28"/>
          <w:rtl w:val="0"/>
        </w:rPr>
        <w:t xml:space="preserve"> </w:t>
      </w:r>
      <w:r w:rsidDel="00000000" w:rsidR="00000000" w:rsidRPr="00000000">
        <w:rPr>
          <w:b w:val="0"/>
          <w:bCs w:val="0"/>
          <w:sz w:val="28"/>
          <w:szCs w:val="28"/>
          <w:rtl w:val="0"/>
        </w:rPr>
        <w:t xml:space="preserve">Bugun biz tavsiyalar tayyorlash, tadqiqotlarni o‘rganish va tahlil qilish, natijalarni vizualizatsiya qilish va tajribani amaliyotga tatbiq etish jarayonlarini ko‘rib chiqdik. Ushbu ko‘nikmalarni muntazam mashq qilish ilmiy va professional faoliyatda muvaffaqiyatga yetaklaydi. Maqola, uslubiy tavsiya va uslubiy qo‘llanma tayyorlashda asosiy talab – aniq va tushunarli ifoda, maqsadga yo‘naltirilgan tarkib va mantiqiy tuzilma bo‘lishidir. Ular o‘quvchiga kerakli bilim va ko‘nikmalarni samarali yetkazish, amaliy qo‘llanma sifatida foydalanish imkonini yaratadi. Shu sababli, har bir matnning mazmuni, uslubi va formatiga jiddiy e’tibor berish muhimdir. </w:t>
      </w:r>
      <w:r w:rsidDel="00000000" w:rsidR="00000000" w:rsidRPr="00000000">
        <w:rPr>
          <w:rtl w:val="0"/>
        </w:rPr>
      </w:r>
    </w:p>
    <w:p w:rsidR="00000000" w:rsidDel="00000000" w:rsidP="00000000" w:rsidRDefault="00000000" w:rsidRPr="00000000" w14:paraId="00000021">
      <w:pPr>
        <w:spacing w:line="27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Adabiyotlar roʻyxati:</w:t>
      </w:r>
    </w:p>
    <w:p w:rsidR="00000000" w:rsidDel="00000000" w:rsidP="00000000" w:rsidRDefault="00000000" w:rsidRPr="00000000" w14:paraId="00000022">
      <w:pPr>
        <w:numPr>
          <w:ilvl w:val="0"/>
          <w:numId w:val="2"/>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Abdullaev B.,  Rustamova N. Ilmiy maqola tuzilishi va ilmiy ifoda madaniyati. – T.: “Ta’lim nashriyoti”, 2024.</w:t>
      </w:r>
    </w:p>
    <w:p w:rsidR="00000000" w:rsidDel="00000000" w:rsidP="00000000" w:rsidRDefault="00000000" w:rsidRPr="00000000" w14:paraId="00000023">
      <w:pPr>
        <w:numPr>
          <w:ilvl w:val="0"/>
          <w:numId w:val="2"/>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Tursunov I. Ilmiy-metodik ishlanmalar va ularning pedagogik amaliyoti. Buxoro: Ta’lim. 2025.</w:t>
      </w:r>
    </w:p>
    <w:p w:rsidR="00000000" w:rsidDel="00000000" w:rsidP="00000000" w:rsidRDefault="00000000" w:rsidRPr="00000000" w14:paraId="00000024">
      <w:pPr>
        <w:numPr>
          <w:ilvl w:val="0"/>
          <w:numId w:val="2"/>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D.Begimqulov. Tezis yozish texnikasi. – Andijon: “Ilmiy nashrlar”. 2023.</w:t>
      </w:r>
    </w:p>
    <w:p w:rsidR="00000000" w:rsidDel="00000000" w:rsidP="00000000" w:rsidRDefault="00000000" w:rsidRPr="00000000" w14:paraId="00000025">
      <w:pPr>
        <w:numPr>
          <w:ilvl w:val="0"/>
          <w:numId w:val="2"/>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Salimova Z. Pedagogik tavsiyalarni yaratish metodikasi.                                         – Qarshi: Pedagogika. 2025.</w:t>
      </w:r>
    </w:p>
    <w:p w:rsidR="00000000" w:rsidDel="00000000" w:rsidP="00000000" w:rsidRDefault="00000000" w:rsidRPr="00000000" w14:paraId="00000026">
      <w:pPr>
        <w:numPr>
          <w:ilvl w:val="0"/>
          <w:numId w:val="2"/>
        </w:numPr>
        <w:spacing w:line="276" w:lineRule="auto"/>
        <w:ind w:left="426" w:hanging="28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O‘zbekiston Respublikasi Maktabgacha va maktab ta’limi vazirining 2025-yil 17-martdagi 89-sonli “O‘qituvchilarning ilg‘or tajribasi va faoliyati davomida qo‘llab kelayotgan zamonaviy metodikalarini ommalashtirish tartibini takomillashtirish to‘g‘risida”gi buyruq. </w:t>
      </w:r>
    </w:p>
    <w:p w:rsidR="00000000" w:rsidDel="00000000" w:rsidP="00000000" w:rsidRDefault="00000000" w:rsidRPr="00000000" w14:paraId="00000027">
      <w:pPr>
        <w:spacing w:line="276" w:lineRule="auto"/>
        <w:ind w:left="426" w:hanging="284"/>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8">
      <w:pPr>
        <w:spacing w:line="276" w:lineRule="auto"/>
        <w:ind w:left="426" w:hanging="28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9">
      <w:pPr>
        <w:spacing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A">
      <w:pPr>
        <w:spacing w:line="276"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B">
      <w:pPr>
        <w:spacing w:line="276"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C">
      <w:pPr>
        <w:spacing w:line="276"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D">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0">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4">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6">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spacing w:after="0"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20" w:customStyle="1">
    <w:name w:val="Заголовок 2 Знак"/>
    <w:basedOn w:val="a0"/>
    <w:link w:val="2"/>
    <w:uiPriority w:val="9"/>
    <w:rsid w:val="00DD75AC"/>
    <w:rPr>
      <w:rFonts w:ascii="Times New Roman" w:cs="Times New Roman" w:eastAsia="Times New Roman" w:hAnsi="Times New Roman"/>
      <w:b w:val="1"/>
      <w:bCs w:val="1"/>
      <w:sz w:val="36"/>
      <w:szCs w:val="36"/>
      <w:lang w:eastAsia="ru-RU"/>
    </w:rPr>
  </w:style>
  <w:style w:type="character" w:styleId="30" w:customStyle="1">
    <w:name w:val="Заголовок 3 Знак"/>
    <w:basedOn w:val="a0"/>
    <w:link w:val="3"/>
    <w:uiPriority w:val="9"/>
    <w:rsid w:val="00DD75AC"/>
    <w:rPr>
      <w:rFonts w:ascii="Times New Roman" w:cs="Times New Roman" w:eastAsia="Times New Roman" w:hAnsi="Times New Roman"/>
      <w:b w:val="1"/>
      <w:bCs w:val="1"/>
      <w:sz w:val="27"/>
      <w:szCs w:val="27"/>
      <w:lang w:eastAsia="ru-RU"/>
    </w:rPr>
  </w:style>
  <w:style w:type="character" w:styleId="a3">
    <w:name w:val="Strong"/>
    <w:basedOn w:val="a0"/>
    <w:uiPriority w:val="22"/>
    <w:qFormat w:val="1"/>
    <w:rsid w:val="00DD75AC"/>
    <w:rPr>
      <w:b w:val="1"/>
      <w:bCs w:val="1"/>
    </w:rPr>
  </w:style>
  <w:style w:type="paragraph" w:styleId="a4">
    <w:name w:val="Normal (Web)"/>
    <w:basedOn w:val="a"/>
    <w:uiPriority w:val="99"/>
    <w:unhideWhenUsed w:val="1"/>
    <w:rsid w:val="00DD75AC"/>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40" w:customStyle="1">
    <w:name w:val="Заголовок 4 Знак"/>
    <w:basedOn w:val="a0"/>
    <w:link w:val="4"/>
    <w:uiPriority w:val="9"/>
    <w:rsid w:val="001E3D1A"/>
    <w:rPr>
      <w:rFonts w:asciiTheme="majorHAnsi" w:cstheme="majorBidi" w:eastAsiaTheme="majorEastAsia" w:hAnsiTheme="majorHAnsi"/>
      <w:i w:val="1"/>
      <w:iCs w:val="1"/>
      <w:color w:val="2f5496" w:themeColor="accent1" w:themeShade="0000BF"/>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H4fRxaG7rpjYumI6pRakpiB0GA==">CgMxLjA4AHIhMUFRbUs2UmZEaUszR0taUXlHWngtMmppU014U1Npa0dP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2025-11-27T16:37:00Z</dcterms:created>
  <dc:creator>Гулбахор</dc:creator>
</cp:coreProperties>
</file>