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BCC79" w14:textId="77777777" w:rsidR="00954977" w:rsidRPr="00A97D07" w:rsidRDefault="00DC218B">
      <w:pPr>
        <w:spacing w:line="276" w:lineRule="auto"/>
        <w:jc w:val="center"/>
        <w:rPr>
          <w:lang w:val="en-US"/>
        </w:rPr>
      </w:pPr>
      <w:bookmarkStart w:id="0" w:name="_GoBack"/>
      <w:bookmarkEnd w:id="0"/>
      <w:r w:rsidRPr="00A97D07">
        <w:rPr>
          <w:b/>
          <w:bCs/>
          <w:lang w:val="en-US"/>
        </w:rPr>
        <w:t>O‘ZBEKISTON RESPUBLIKASI TA’LIM VA ILM-FAN VAZIRLIGI</w:t>
      </w:r>
    </w:p>
    <w:p w14:paraId="017C7E78" w14:textId="77777777" w:rsidR="00954977" w:rsidRPr="00A97D07" w:rsidRDefault="00DC218B">
      <w:pPr>
        <w:spacing w:after="240" w:line="276" w:lineRule="auto"/>
        <w:jc w:val="center"/>
        <w:rPr>
          <w:lang w:val="en-US"/>
        </w:rPr>
      </w:pPr>
      <w:r w:rsidRPr="00A97D07">
        <w:rPr>
          <w:b/>
          <w:bCs/>
          <w:lang w:val="en-US"/>
        </w:rPr>
        <w:t>TOSHKENT VILOYATI PEDAGOGIK MAHORAT MARKAZI</w:t>
      </w:r>
    </w:p>
    <w:p w14:paraId="4E0B27CE" w14:textId="77777777" w:rsidR="00954977" w:rsidRPr="00A97D07" w:rsidRDefault="00DC218B">
      <w:pPr>
        <w:spacing w:line="276" w:lineRule="auto"/>
        <w:jc w:val="center"/>
        <w:rPr>
          <w:lang w:val="en-US"/>
        </w:rPr>
      </w:pPr>
      <w:r w:rsidRPr="00A97D07">
        <w:rPr>
          <w:b/>
          <w:bCs/>
          <w:lang w:val="en-US"/>
        </w:rPr>
        <w:t>3-MODUL. FANNI O‘QITISHGA ZAMONAVIY YONDASHUVLAR</w:t>
      </w:r>
    </w:p>
    <w:p w14:paraId="190CF4DE" w14:textId="77777777" w:rsidR="00954977" w:rsidRPr="00A97D07" w:rsidRDefault="00DC218B">
      <w:pPr>
        <w:spacing w:after="240" w:line="276" w:lineRule="auto"/>
        <w:jc w:val="center"/>
        <w:rPr>
          <w:lang w:val="en-US"/>
        </w:rPr>
      </w:pPr>
      <w:r w:rsidRPr="00A97D07">
        <w:rPr>
          <w:lang w:val="en-US"/>
        </w:rPr>
        <w:t>3.</w:t>
      </w:r>
      <w:r>
        <w:rPr>
          <w:lang w:val="en-US"/>
        </w:rPr>
        <w:t>4</w:t>
      </w:r>
      <w:r w:rsidRPr="00A97D07">
        <w:rPr>
          <w:lang w:val="en-US"/>
        </w:rPr>
        <w:t>. “Texnologiya fanida ilg‘or xorijiy tajribalar: STEAM yondashuvi” moduli</w:t>
      </w:r>
    </w:p>
    <w:p w14:paraId="3F51B696" w14:textId="77777777" w:rsidR="00954977" w:rsidRPr="00A97D07" w:rsidRDefault="00DC218B">
      <w:pPr>
        <w:spacing w:line="276" w:lineRule="auto"/>
        <w:jc w:val="center"/>
        <w:rPr>
          <w:lang w:val="en-US"/>
        </w:rPr>
      </w:pPr>
      <w:r w:rsidRPr="00A97D07">
        <w:rPr>
          <w:b/>
          <w:bCs/>
          <w:lang w:val="en-US"/>
        </w:rPr>
        <w:t>MA’RUZA MATNI</w:t>
      </w:r>
    </w:p>
    <w:p w14:paraId="433B5DBC" w14:textId="77777777" w:rsidR="00954977" w:rsidRPr="00A97D07" w:rsidRDefault="00DC218B">
      <w:pPr>
        <w:spacing w:after="240" w:line="276" w:lineRule="auto"/>
        <w:jc w:val="center"/>
        <w:rPr>
          <w:lang w:val="en-US"/>
        </w:rPr>
      </w:pPr>
      <w:r w:rsidRPr="00A97D07">
        <w:rPr>
          <w:b/>
          <w:bCs/>
          <w:lang w:val="en-US"/>
        </w:rPr>
        <w:t xml:space="preserve">Mavzu: </w:t>
      </w:r>
      <w:r w:rsidRPr="00A97D07">
        <w:rPr>
          <w:b/>
          <w:bCs/>
          <w:lang w:val="en-US"/>
        </w:rPr>
        <w:t>O‘quvchilarning ilmiy qiziqishlarini rivojlantirish: muhim savollar bilan yo‘naltirish</w:t>
      </w:r>
    </w:p>
    <w:p w14:paraId="6645627A" w14:textId="77777777" w:rsidR="00954977" w:rsidRDefault="00DC218B">
      <w:pPr>
        <w:spacing w:line="276" w:lineRule="auto"/>
        <w:jc w:val="both"/>
      </w:pPr>
      <w:r>
        <w:rPr>
          <w:b/>
          <w:bCs/>
        </w:rPr>
        <w:t>Reja:</w:t>
      </w:r>
    </w:p>
    <w:p w14:paraId="798B263D" w14:textId="77777777" w:rsidR="00954977" w:rsidRPr="00A97D07" w:rsidRDefault="00DC218B">
      <w:pPr>
        <w:pStyle w:val="ab"/>
        <w:numPr>
          <w:ilvl w:val="0"/>
          <w:numId w:val="1"/>
        </w:numPr>
        <w:spacing w:line="276" w:lineRule="auto"/>
        <w:jc w:val="both"/>
        <w:rPr>
          <w:lang w:val="en-US"/>
        </w:rPr>
      </w:pPr>
      <w:r w:rsidRPr="00A97D07">
        <w:rPr>
          <w:lang w:val="en-US"/>
        </w:rPr>
        <w:t>Ilmiy qiziqish va muhim savol tushunchasi.</w:t>
      </w:r>
    </w:p>
    <w:p w14:paraId="63AF9086" w14:textId="77777777" w:rsidR="00954977" w:rsidRPr="00A97D07" w:rsidRDefault="00DC218B">
      <w:pPr>
        <w:pStyle w:val="ab"/>
        <w:numPr>
          <w:ilvl w:val="0"/>
          <w:numId w:val="1"/>
        </w:numPr>
        <w:spacing w:line="276" w:lineRule="auto"/>
        <w:jc w:val="both"/>
        <w:rPr>
          <w:lang w:val="en-US"/>
        </w:rPr>
      </w:pPr>
      <w:r w:rsidRPr="00A97D07">
        <w:rPr>
          <w:lang w:val="en-US"/>
        </w:rPr>
        <w:t>Muhim savollarning belgilari va turlari.</w:t>
      </w:r>
    </w:p>
    <w:p w14:paraId="21CF2BE9" w14:textId="77777777" w:rsidR="00954977" w:rsidRPr="00A97D07" w:rsidRDefault="00DC218B">
      <w:pPr>
        <w:pStyle w:val="ab"/>
        <w:numPr>
          <w:ilvl w:val="0"/>
          <w:numId w:val="1"/>
        </w:numPr>
        <w:spacing w:line="276" w:lineRule="auto"/>
        <w:jc w:val="both"/>
        <w:rPr>
          <w:lang w:val="en-US"/>
        </w:rPr>
      </w:pPr>
      <w:r w:rsidRPr="00A97D07">
        <w:rPr>
          <w:lang w:val="en-US"/>
        </w:rPr>
        <w:t>Texnologiya darsida muhim savollardan foydalanish.</w:t>
      </w:r>
    </w:p>
    <w:p w14:paraId="4B9319F6" w14:textId="77777777" w:rsidR="00954977" w:rsidRPr="00A97D07" w:rsidRDefault="00DC218B">
      <w:pPr>
        <w:spacing w:before="120" w:after="120" w:line="276" w:lineRule="auto"/>
        <w:ind w:firstLine="709"/>
        <w:jc w:val="both"/>
        <w:rPr>
          <w:lang w:val="en-US"/>
        </w:rPr>
      </w:pPr>
      <w:r w:rsidRPr="00A97D07">
        <w:rPr>
          <w:b/>
          <w:bCs/>
          <w:lang w:val="en-US"/>
        </w:rPr>
        <w:t>Tayanch tushunchalar:</w:t>
      </w:r>
      <w:r w:rsidRPr="00A97D07">
        <w:rPr>
          <w:lang w:val="en-US"/>
        </w:rPr>
        <w:t xml:space="preserve"> ilmiy </w:t>
      </w:r>
      <w:r w:rsidRPr="00A97D07">
        <w:rPr>
          <w:lang w:val="en-US"/>
        </w:rPr>
        <w:t>qiziqish, muhim savol, ochiq savol, yopiq savol, umumiy va mavzuviy muhim savollar, Blum taksonomiyasi, savol shakllantirish texnikasi (QFT), kutish vaqti, refleksiya.</w:t>
      </w:r>
    </w:p>
    <w:p w14:paraId="7CBA0D04" w14:textId="77777777" w:rsidR="00954977" w:rsidRPr="00A97D07" w:rsidRDefault="00DC218B">
      <w:pPr>
        <w:keepNext/>
        <w:spacing w:before="240" w:after="120" w:line="276" w:lineRule="auto"/>
        <w:jc w:val="center"/>
        <w:rPr>
          <w:lang w:val="en-US"/>
        </w:rPr>
      </w:pPr>
      <w:r w:rsidRPr="00A97D07">
        <w:rPr>
          <w:b/>
          <w:bCs/>
          <w:lang w:val="en-US"/>
        </w:rPr>
        <w:t>1. Ilmiy qiziqish va muhim savol tushunchasi</w:t>
      </w:r>
    </w:p>
    <w:p w14:paraId="4098F7AE" w14:textId="77777777" w:rsidR="00954977" w:rsidRPr="00A97D07" w:rsidRDefault="00DC218B">
      <w:pPr>
        <w:spacing w:line="276" w:lineRule="auto"/>
        <w:ind w:firstLine="709"/>
        <w:jc w:val="both"/>
        <w:rPr>
          <w:lang w:val="en-US"/>
        </w:rPr>
      </w:pPr>
      <w:r w:rsidRPr="00A97D07">
        <w:rPr>
          <w:lang w:val="en-US"/>
        </w:rPr>
        <w:t>Ilmiy qiziqish — o‘quvchining atrofdagi hod</w:t>
      </w:r>
      <w:r w:rsidRPr="00A97D07">
        <w:rPr>
          <w:lang w:val="en-US"/>
        </w:rPr>
        <w:t>isa va jarayonlarning sababini bilishga, ularni kuzatish, tajriba va izlanish orqali o‘rganishga bo‘lgan ichki intilishidir. Ilmiy qiziqish o‘z-o‘zidan paydo bo‘lmaydi: u o‘quvchi duch kelgan savol, muammo yoki kutilmagan holat orqali uyg‘onadi va o‘qituvc</w:t>
      </w:r>
      <w:r w:rsidRPr="00A97D07">
        <w:rPr>
          <w:lang w:val="en-US"/>
        </w:rPr>
        <w:t>hining to‘g‘ri yo‘naltirishi bilan barqarorlashadi.</w:t>
      </w:r>
    </w:p>
    <w:p w14:paraId="7BAAE574" w14:textId="77777777" w:rsidR="00954977" w:rsidRPr="00A97D07" w:rsidRDefault="00DC218B">
      <w:pPr>
        <w:spacing w:line="276" w:lineRule="auto"/>
        <w:ind w:firstLine="709"/>
        <w:jc w:val="both"/>
        <w:rPr>
          <w:lang w:val="en-US"/>
        </w:rPr>
      </w:pPr>
      <w:r w:rsidRPr="00A97D07">
        <w:rPr>
          <w:lang w:val="en-US"/>
        </w:rPr>
        <w:t xml:space="preserve">O‘quvchilarning ilmiy qiziqishini rivojlantirishning samarali vositalaridan biri — </w:t>
      </w:r>
      <w:r w:rsidRPr="00A97D07">
        <w:rPr>
          <w:b/>
          <w:bCs/>
          <w:lang w:val="en-US"/>
        </w:rPr>
        <w:t>muhim savollar</w:t>
      </w:r>
      <w:r w:rsidRPr="00A97D07">
        <w:rPr>
          <w:lang w:val="en-US"/>
        </w:rPr>
        <w:t xml:space="preserve"> (inglizcha: essential questions). Bu tushuncha amerikalik pedagoglar Grant Uiggins (Grant Wiggins) va Jey </w:t>
      </w:r>
      <w:r w:rsidRPr="00A97D07">
        <w:rPr>
          <w:lang w:val="en-US"/>
        </w:rPr>
        <w:t>Maktay (Jay McTighe) tomonidan “Understanding by Design” (“Tushunish orqali loyihalash”) yondashuvi doirasida ishlab chiqilgan va ularning “Essential Questions: Opening Doors to Student Understanding” (ASCD, 2013) kitobida batafsil yoritilgan.</w:t>
      </w:r>
    </w:p>
    <w:p w14:paraId="0E64126C" w14:textId="77777777" w:rsidR="00954977" w:rsidRPr="00A97D07" w:rsidRDefault="00DC218B">
      <w:pPr>
        <w:spacing w:line="276" w:lineRule="auto"/>
        <w:ind w:firstLine="709"/>
        <w:jc w:val="both"/>
        <w:rPr>
          <w:lang w:val="en-US"/>
        </w:rPr>
      </w:pPr>
      <w:r w:rsidRPr="00A97D07">
        <w:rPr>
          <w:lang w:val="en-US"/>
        </w:rPr>
        <w:t>Mualliflar t</w:t>
      </w:r>
      <w:r w:rsidRPr="00A97D07">
        <w:rPr>
          <w:lang w:val="en-US"/>
        </w:rPr>
        <w:t xml:space="preserve">a’rifiga ko‘ra, muhim savol — bu bir so‘z yoki tayyor javob bilan yakunlanmaydigan, o‘quvchini fikrlash, izlanish va muhokamaga undaydigan ochiq savoldir. Uning maqsadi — to‘g‘ri javobni tez topish emas, balki mavzuning mohiyatini tushunishga yo‘naltirish </w:t>
      </w:r>
      <w:r w:rsidRPr="00A97D07">
        <w:rPr>
          <w:lang w:val="en-US"/>
        </w:rPr>
        <w:t>va yangi savollarni tug‘dirishdir.</w:t>
      </w:r>
    </w:p>
    <w:p w14:paraId="6305ED53" w14:textId="77777777" w:rsidR="00954977" w:rsidRPr="00A97D07" w:rsidRDefault="00DC218B">
      <w:pPr>
        <w:spacing w:line="276" w:lineRule="auto"/>
        <w:ind w:firstLine="709"/>
        <w:jc w:val="both"/>
        <w:rPr>
          <w:lang w:val="en-US"/>
        </w:rPr>
      </w:pPr>
      <w:r w:rsidRPr="00A97D07">
        <w:rPr>
          <w:lang w:val="en-US"/>
        </w:rPr>
        <w:t xml:space="preserve">Savollar odatda ikki turga ajratiladi. </w:t>
      </w:r>
      <w:r w:rsidRPr="00A97D07">
        <w:rPr>
          <w:b/>
          <w:bCs/>
          <w:lang w:val="en-US"/>
        </w:rPr>
        <w:t>Yopiq savollar</w:t>
      </w:r>
      <w:r w:rsidRPr="00A97D07">
        <w:rPr>
          <w:lang w:val="en-US"/>
        </w:rPr>
        <w:t xml:space="preserve"> aniq, qisqa javobni talab qiladi (masalan: “Arra qanday asbob?”). </w:t>
      </w:r>
      <w:r w:rsidRPr="00A97D07">
        <w:rPr>
          <w:b/>
          <w:bCs/>
          <w:lang w:val="en-US"/>
        </w:rPr>
        <w:t>Ochiq savollar</w:t>
      </w:r>
      <w:r w:rsidRPr="00A97D07">
        <w:rPr>
          <w:lang w:val="en-US"/>
        </w:rPr>
        <w:t xml:space="preserve"> esa fikr yuritish, tushuntirish va dalillashni talab qiladi (masalan: “Nima uchun yog‘</w:t>
      </w:r>
      <w:r w:rsidRPr="00A97D07">
        <w:rPr>
          <w:lang w:val="en-US"/>
        </w:rPr>
        <w:t>ochni tola yo‘nalishi bo‘yicha arralash osonroq?”). Muhim savollar ochiq savollar sirasiga kiradi.</w:t>
      </w:r>
    </w:p>
    <w:p w14:paraId="344AE747" w14:textId="77777777" w:rsidR="00954977" w:rsidRPr="00A97D07" w:rsidRDefault="00DC218B">
      <w:pPr>
        <w:keepNext/>
        <w:spacing w:before="240" w:after="120" w:line="276" w:lineRule="auto"/>
        <w:jc w:val="center"/>
        <w:rPr>
          <w:lang w:val="en-US"/>
        </w:rPr>
      </w:pPr>
      <w:r w:rsidRPr="00A97D07">
        <w:rPr>
          <w:b/>
          <w:bCs/>
          <w:lang w:val="en-US"/>
        </w:rPr>
        <w:lastRenderedPageBreak/>
        <w:t>2. Muhim savollarning belgilari va turlari</w:t>
      </w:r>
    </w:p>
    <w:p w14:paraId="40CB76D9" w14:textId="77777777" w:rsidR="00954977" w:rsidRDefault="00DC218B">
      <w:pPr>
        <w:spacing w:line="276" w:lineRule="auto"/>
        <w:ind w:firstLine="709"/>
        <w:jc w:val="both"/>
      </w:pPr>
      <w:r w:rsidRPr="00A97D07">
        <w:rPr>
          <w:lang w:val="en-US"/>
        </w:rPr>
        <w:t xml:space="preserve">G. Uiggins va J. Maktay muhim savolning yettita belgisini ajratib ko‘rsatgan. </w:t>
      </w:r>
      <w:r>
        <w:t>Muhim savol:</w:t>
      </w:r>
    </w:p>
    <w:p w14:paraId="33615976" w14:textId="77777777" w:rsidR="00954977" w:rsidRPr="00A97D07" w:rsidRDefault="00DC218B">
      <w:pPr>
        <w:pStyle w:val="ab"/>
        <w:numPr>
          <w:ilvl w:val="0"/>
          <w:numId w:val="2"/>
        </w:numPr>
        <w:spacing w:line="276" w:lineRule="auto"/>
        <w:jc w:val="both"/>
        <w:rPr>
          <w:lang w:val="en-US"/>
        </w:rPr>
      </w:pPr>
      <w:r w:rsidRPr="00A97D07">
        <w:rPr>
          <w:b/>
          <w:bCs/>
          <w:lang w:val="en-US"/>
        </w:rPr>
        <w:t>ochiq</w:t>
      </w:r>
      <w:r w:rsidRPr="00A97D07">
        <w:rPr>
          <w:lang w:val="en-US"/>
        </w:rPr>
        <w:t xml:space="preserve"> bo‘ladi — odatda </w:t>
      </w:r>
      <w:r w:rsidRPr="00A97D07">
        <w:rPr>
          <w:lang w:val="en-US"/>
        </w:rPr>
        <w:t>yagona, yakuniy to‘g‘ri javobga ega emas;</w:t>
      </w:r>
    </w:p>
    <w:p w14:paraId="1BB36B33" w14:textId="77777777" w:rsidR="00954977" w:rsidRPr="00A97D07" w:rsidRDefault="00DC218B">
      <w:pPr>
        <w:pStyle w:val="ab"/>
        <w:numPr>
          <w:ilvl w:val="0"/>
          <w:numId w:val="2"/>
        </w:numPr>
        <w:spacing w:line="276" w:lineRule="auto"/>
        <w:jc w:val="both"/>
        <w:rPr>
          <w:lang w:val="en-US"/>
        </w:rPr>
      </w:pPr>
      <w:r w:rsidRPr="00A97D07">
        <w:rPr>
          <w:b/>
          <w:bCs/>
          <w:lang w:val="en-US"/>
        </w:rPr>
        <w:t>fikrlashga undaydi</w:t>
      </w:r>
      <w:r w:rsidRPr="00A97D07">
        <w:rPr>
          <w:lang w:val="en-US"/>
        </w:rPr>
        <w:t xml:space="preserve"> va intellektual jihatdan qiziqarli bo‘ladi, ko‘pincha munozara uyg‘otadi;</w:t>
      </w:r>
    </w:p>
    <w:p w14:paraId="55BF4664" w14:textId="77777777" w:rsidR="00954977" w:rsidRPr="00A97D07" w:rsidRDefault="00DC218B">
      <w:pPr>
        <w:pStyle w:val="ab"/>
        <w:numPr>
          <w:ilvl w:val="0"/>
          <w:numId w:val="2"/>
        </w:numPr>
        <w:spacing w:line="276" w:lineRule="auto"/>
        <w:jc w:val="both"/>
        <w:rPr>
          <w:lang w:val="en-US"/>
        </w:rPr>
      </w:pPr>
      <w:r w:rsidRPr="00A97D07">
        <w:rPr>
          <w:b/>
          <w:bCs/>
          <w:lang w:val="en-US"/>
        </w:rPr>
        <w:t>yuqori darajadagi fikrlashni</w:t>
      </w:r>
      <w:r w:rsidRPr="00A97D07">
        <w:rPr>
          <w:lang w:val="en-US"/>
        </w:rPr>
        <w:t xml:space="preserve"> — tahlil, xulosa chiqarish, baholash, bashorat qilishni talab qiladi; uni yodlab olingan bilim bilan javoblab bo‘lmaydi;</w:t>
      </w:r>
    </w:p>
    <w:p w14:paraId="6144F0B8" w14:textId="77777777" w:rsidR="00954977" w:rsidRPr="00A97D07" w:rsidRDefault="00DC218B">
      <w:pPr>
        <w:pStyle w:val="ab"/>
        <w:numPr>
          <w:ilvl w:val="0"/>
          <w:numId w:val="2"/>
        </w:numPr>
        <w:spacing w:line="276" w:lineRule="auto"/>
        <w:jc w:val="both"/>
        <w:rPr>
          <w:lang w:val="en-US"/>
        </w:rPr>
      </w:pPr>
      <w:r w:rsidRPr="00A97D07">
        <w:rPr>
          <w:lang w:val="en-US"/>
        </w:rPr>
        <w:t xml:space="preserve">fan doirasida va fanlararo </w:t>
      </w:r>
      <w:r w:rsidRPr="00A97D07">
        <w:rPr>
          <w:b/>
          <w:bCs/>
          <w:lang w:val="en-US"/>
        </w:rPr>
        <w:t>ko‘chiriladigan muhim g‘oyalarga</w:t>
      </w:r>
      <w:r w:rsidRPr="00A97D07">
        <w:rPr>
          <w:lang w:val="en-US"/>
        </w:rPr>
        <w:t xml:space="preserve"> yo‘naltiradi;</w:t>
      </w:r>
    </w:p>
    <w:p w14:paraId="48125B5D" w14:textId="77777777" w:rsidR="00954977" w:rsidRPr="00A97D07" w:rsidRDefault="00DC218B">
      <w:pPr>
        <w:pStyle w:val="ab"/>
        <w:numPr>
          <w:ilvl w:val="0"/>
          <w:numId w:val="2"/>
        </w:numPr>
        <w:spacing w:line="276" w:lineRule="auto"/>
        <w:jc w:val="both"/>
        <w:rPr>
          <w:lang w:val="en-US"/>
        </w:rPr>
      </w:pPr>
      <w:r w:rsidRPr="00A97D07">
        <w:rPr>
          <w:b/>
          <w:bCs/>
          <w:lang w:val="en-US"/>
        </w:rPr>
        <w:t>qo‘shimcha savollar tug‘diradi</w:t>
      </w:r>
      <w:r w:rsidRPr="00A97D07">
        <w:rPr>
          <w:lang w:val="en-US"/>
        </w:rPr>
        <w:t xml:space="preserve"> va keyingi izlanishga turtki </w:t>
      </w:r>
      <w:r w:rsidRPr="00A97D07">
        <w:rPr>
          <w:lang w:val="en-US"/>
        </w:rPr>
        <w:t>beradi;</w:t>
      </w:r>
    </w:p>
    <w:p w14:paraId="40DA7065" w14:textId="77777777" w:rsidR="00954977" w:rsidRPr="00A97D07" w:rsidRDefault="00DC218B">
      <w:pPr>
        <w:pStyle w:val="ab"/>
        <w:numPr>
          <w:ilvl w:val="0"/>
          <w:numId w:val="2"/>
        </w:numPr>
        <w:spacing w:line="276" w:lineRule="auto"/>
        <w:jc w:val="both"/>
        <w:rPr>
          <w:lang w:val="en-US"/>
        </w:rPr>
      </w:pPr>
      <w:r w:rsidRPr="00A97D07">
        <w:rPr>
          <w:lang w:val="en-US"/>
        </w:rPr>
        <w:t xml:space="preserve">faqat javobni emas, </w:t>
      </w:r>
      <w:r w:rsidRPr="00A97D07">
        <w:rPr>
          <w:b/>
          <w:bCs/>
          <w:lang w:val="en-US"/>
        </w:rPr>
        <w:t>dalil va asoslashni</w:t>
      </w:r>
      <w:r w:rsidRPr="00A97D07">
        <w:rPr>
          <w:lang w:val="en-US"/>
        </w:rPr>
        <w:t xml:space="preserve"> talab qiladi;</w:t>
      </w:r>
    </w:p>
    <w:p w14:paraId="40CC1E9B" w14:textId="77777777" w:rsidR="00954977" w:rsidRPr="00A97D07" w:rsidRDefault="00DC218B">
      <w:pPr>
        <w:pStyle w:val="ab"/>
        <w:numPr>
          <w:ilvl w:val="0"/>
          <w:numId w:val="2"/>
        </w:numPr>
        <w:spacing w:line="276" w:lineRule="auto"/>
        <w:jc w:val="both"/>
        <w:rPr>
          <w:lang w:val="en-US"/>
        </w:rPr>
      </w:pPr>
      <w:r w:rsidRPr="00A97D07">
        <w:rPr>
          <w:lang w:val="en-US"/>
        </w:rPr>
        <w:t xml:space="preserve">vaqt o‘tishi bilan </w:t>
      </w:r>
      <w:r w:rsidRPr="00A97D07">
        <w:rPr>
          <w:b/>
          <w:bCs/>
          <w:lang w:val="en-US"/>
        </w:rPr>
        <w:t>qayta-qayta takrorlanadi</w:t>
      </w:r>
      <w:r w:rsidRPr="00A97D07">
        <w:rPr>
          <w:lang w:val="en-US"/>
        </w:rPr>
        <w:t xml:space="preserve"> — unga bir necha marta qaytish mumkin va lozim.</w:t>
      </w:r>
    </w:p>
    <w:p w14:paraId="3464B659" w14:textId="77777777" w:rsidR="00954977" w:rsidRPr="00A97D07" w:rsidRDefault="00DC218B">
      <w:pPr>
        <w:spacing w:before="120" w:line="276" w:lineRule="auto"/>
        <w:ind w:firstLine="709"/>
        <w:jc w:val="both"/>
        <w:rPr>
          <w:lang w:val="en-US"/>
        </w:rPr>
      </w:pPr>
      <w:r w:rsidRPr="00A97D07">
        <w:rPr>
          <w:lang w:val="en-US"/>
        </w:rPr>
        <w:t xml:space="preserve">Mualliflar muhim savollarni qamroviga ko‘ra ikki turga ajratadi. </w:t>
      </w:r>
      <w:r w:rsidRPr="00A97D07">
        <w:rPr>
          <w:b/>
          <w:bCs/>
          <w:lang w:val="en-US"/>
        </w:rPr>
        <w:t>Umumiy muhim savollar</w:t>
      </w:r>
      <w:r w:rsidRPr="00A97D07">
        <w:rPr>
          <w:lang w:val="en-US"/>
        </w:rPr>
        <w:t xml:space="preserve"> bir mavzu doira</w:t>
      </w:r>
      <w:r w:rsidRPr="00A97D07">
        <w:rPr>
          <w:lang w:val="en-US"/>
        </w:rPr>
        <w:t xml:space="preserve">sidan chiqib, fan yoki bir necha fanga taalluqli bo‘ladi (masalan: “Yaxshi dizayn nimaga bog‘liq?”). </w:t>
      </w:r>
      <w:r w:rsidRPr="00A97D07">
        <w:rPr>
          <w:b/>
          <w:bCs/>
          <w:lang w:val="en-US"/>
        </w:rPr>
        <w:t>Mavzuviy muhim savollar</w:t>
      </w:r>
      <w:r w:rsidRPr="00A97D07">
        <w:rPr>
          <w:lang w:val="en-US"/>
        </w:rPr>
        <w:t xml:space="preserve"> esa ma’lum bir mavzuni tushunishga xizmat qiladi (masalan: “Kundalik buyum uchun qaysi material eng to‘g‘ri tanlov?”).</w:t>
      </w:r>
    </w:p>
    <w:p w14:paraId="0FA843D4" w14:textId="77777777" w:rsidR="00954977" w:rsidRPr="00A97D07" w:rsidRDefault="00DC218B">
      <w:pPr>
        <w:spacing w:after="120" w:line="276" w:lineRule="auto"/>
        <w:ind w:firstLine="709"/>
        <w:jc w:val="both"/>
        <w:rPr>
          <w:lang w:val="en-US"/>
        </w:rPr>
      </w:pPr>
      <w:r w:rsidRPr="00A97D07">
        <w:rPr>
          <w:lang w:val="en-US"/>
        </w:rPr>
        <w:t xml:space="preserve">Oddiy savol </w:t>
      </w:r>
      <w:r w:rsidRPr="00A97D07">
        <w:rPr>
          <w:lang w:val="en-US"/>
        </w:rPr>
        <w:t>va muhim savol o‘rtasidagi farq 1-jadvalda keltirilgan.</w:t>
      </w:r>
    </w:p>
    <w:p w14:paraId="6DA43591" w14:textId="77777777" w:rsidR="00954977" w:rsidRPr="00A97D07" w:rsidRDefault="00DC218B">
      <w:pPr>
        <w:keepNext/>
        <w:spacing w:after="60" w:line="276" w:lineRule="auto"/>
        <w:jc w:val="center"/>
        <w:rPr>
          <w:lang w:val="en-US"/>
        </w:rPr>
      </w:pPr>
      <w:r w:rsidRPr="00A97D07">
        <w:rPr>
          <w:i/>
          <w:iCs/>
          <w:lang w:val="en-US"/>
        </w:rPr>
        <w:t>1-jadval. Oddiy va muhim savollarning qiyosiy tavsifi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277"/>
        <w:gridCol w:w="3277"/>
      </w:tblGrid>
      <w:tr w:rsidR="00954977" w14:paraId="2D879716" w14:textId="77777777">
        <w:trPr>
          <w:tblHeader/>
        </w:trPr>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F2CE9F" w14:textId="77777777" w:rsidR="00954977" w:rsidRDefault="00DC218B">
            <w:pPr>
              <w:jc w:val="center"/>
            </w:pPr>
            <w:r>
              <w:rPr>
                <w:b/>
                <w:bCs/>
                <w:sz w:val="24"/>
                <w:szCs w:val="24"/>
              </w:rPr>
              <w:t>Jihati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A60F37" w14:textId="77777777" w:rsidR="00954977" w:rsidRDefault="00DC218B">
            <w:pPr>
              <w:jc w:val="center"/>
            </w:pPr>
            <w:r>
              <w:rPr>
                <w:b/>
                <w:bCs/>
                <w:sz w:val="24"/>
                <w:szCs w:val="24"/>
              </w:rPr>
              <w:t>Oddiy (yopiq) savol</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34845B" w14:textId="77777777" w:rsidR="00954977" w:rsidRDefault="00DC218B">
            <w:pPr>
              <w:jc w:val="center"/>
            </w:pPr>
            <w:r>
              <w:rPr>
                <w:b/>
                <w:bCs/>
                <w:sz w:val="24"/>
                <w:szCs w:val="24"/>
              </w:rPr>
              <w:t>Muhim savol</w:t>
            </w:r>
          </w:p>
        </w:tc>
      </w:tr>
      <w:tr w:rsidR="00954977" w14:paraId="641F7EEE" w14:textId="77777777">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3B22D5" w14:textId="77777777" w:rsidR="00954977" w:rsidRDefault="00DC218B">
            <w:r>
              <w:rPr>
                <w:sz w:val="24"/>
                <w:szCs w:val="24"/>
              </w:rPr>
              <w:t>Javob</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18C1C3" w14:textId="77777777" w:rsidR="00954977" w:rsidRDefault="00DC218B">
            <w:r>
              <w:rPr>
                <w:sz w:val="24"/>
                <w:szCs w:val="24"/>
              </w:rPr>
              <w:t>Bitta, aniq javob</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53CC9D2" w14:textId="77777777" w:rsidR="00954977" w:rsidRDefault="00DC218B">
            <w:r>
              <w:rPr>
                <w:sz w:val="24"/>
                <w:szCs w:val="24"/>
              </w:rPr>
              <w:t>Bir nechta asoslangan javob</w:t>
            </w:r>
          </w:p>
        </w:tc>
      </w:tr>
      <w:tr w:rsidR="00954977" w14:paraId="231BE5BC" w14:textId="77777777">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942F2E" w14:textId="77777777" w:rsidR="00954977" w:rsidRDefault="00DC218B">
            <w:r>
              <w:rPr>
                <w:sz w:val="24"/>
                <w:szCs w:val="24"/>
              </w:rPr>
              <w:t>Fikrlash darajasi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92680F" w14:textId="77777777" w:rsidR="00954977" w:rsidRDefault="00DC218B">
            <w:r>
              <w:rPr>
                <w:sz w:val="24"/>
                <w:szCs w:val="24"/>
              </w:rPr>
              <w:t>Eslash, tanib olish</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1A9FC1" w14:textId="77777777" w:rsidR="00954977" w:rsidRDefault="00DC218B">
            <w:r>
              <w:rPr>
                <w:sz w:val="24"/>
                <w:szCs w:val="24"/>
              </w:rPr>
              <w:t xml:space="preserve">Tahlil, </w:t>
            </w:r>
            <w:r>
              <w:rPr>
                <w:sz w:val="24"/>
                <w:szCs w:val="24"/>
              </w:rPr>
              <w:t>baholash, yaratish</w:t>
            </w:r>
          </w:p>
        </w:tc>
      </w:tr>
      <w:tr w:rsidR="00954977" w:rsidRPr="00A97D07" w14:paraId="50C4401E" w14:textId="77777777">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F948F1" w14:textId="77777777" w:rsidR="00954977" w:rsidRDefault="00DC218B">
            <w:r>
              <w:rPr>
                <w:sz w:val="24"/>
                <w:szCs w:val="24"/>
              </w:rPr>
              <w:t>Vaqt</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8E52AAC" w14:textId="77777777" w:rsidR="00954977" w:rsidRDefault="00DC218B">
            <w:r>
              <w:rPr>
                <w:sz w:val="24"/>
                <w:szCs w:val="24"/>
              </w:rPr>
              <w:t>Tez javob beriladi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8023B93" w14:textId="77777777" w:rsidR="00954977" w:rsidRPr="00A97D07" w:rsidRDefault="00DC218B">
            <w:pPr>
              <w:rPr>
                <w:lang w:val="en-US"/>
              </w:rPr>
            </w:pPr>
            <w:r w:rsidRPr="00A97D07">
              <w:rPr>
                <w:sz w:val="24"/>
                <w:szCs w:val="24"/>
                <w:lang w:val="en-US"/>
              </w:rPr>
              <w:t>Izlanish va muhokamani talab qiladi</w:t>
            </w:r>
          </w:p>
        </w:tc>
      </w:tr>
      <w:tr w:rsidR="00954977" w14:paraId="0EC9F8E2" w14:textId="77777777">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BC7D3A" w14:textId="77777777" w:rsidR="00954977" w:rsidRDefault="00DC218B">
            <w:r>
              <w:rPr>
                <w:sz w:val="24"/>
                <w:szCs w:val="24"/>
              </w:rPr>
              <w:t>Natija</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7226A2" w14:textId="77777777" w:rsidR="00954977" w:rsidRDefault="00DC218B">
            <w:r>
              <w:rPr>
                <w:sz w:val="24"/>
                <w:szCs w:val="24"/>
              </w:rPr>
              <w:t>Bilimni tekshirish</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A390CC" w14:textId="77777777" w:rsidR="00954977" w:rsidRDefault="00DC218B">
            <w:r>
              <w:rPr>
                <w:sz w:val="24"/>
                <w:szCs w:val="24"/>
              </w:rPr>
              <w:t>Yangi savol va tushunish</w:t>
            </w:r>
          </w:p>
        </w:tc>
      </w:tr>
      <w:tr w:rsidR="00954977" w:rsidRPr="00A97D07" w14:paraId="65D8455B" w14:textId="77777777">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BB91E9" w14:textId="77777777" w:rsidR="00954977" w:rsidRDefault="00DC218B">
            <w:r>
              <w:rPr>
                <w:sz w:val="24"/>
                <w:szCs w:val="24"/>
              </w:rPr>
              <w:t>Misol</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428D28" w14:textId="77777777" w:rsidR="00954977" w:rsidRPr="00A97D07" w:rsidRDefault="00DC218B">
            <w:pPr>
              <w:rPr>
                <w:lang w:val="en-US"/>
              </w:rPr>
            </w:pPr>
            <w:r w:rsidRPr="00A97D07">
              <w:rPr>
                <w:sz w:val="24"/>
                <w:szCs w:val="24"/>
                <w:lang w:val="en-US"/>
              </w:rPr>
              <w:t>“Yog‘ochning qanday turlari bor?”</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8814ED" w14:textId="77777777" w:rsidR="00954977" w:rsidRPr="00A97D07" w:rsidRDefault="00DC218B">
            <w:pPr>
              <w:rPr>
                <w:lang w:val="en-US"/>
              </w:rPr>
            </w:pPr>
            <w:r w:rsidRPr="00A97D07">
              <w:rPr>
                <w:sz w:val="24"/>
                <w:szCs w:val="24"/>
                <w:lang w:val="en-US"/>
              </w:rPr>
              <w:t>“Nima uchun ayrim buyumlar yog‘ochdan, ayrimlari plastmassadan yasaladi?”</w:t>
            </w:r>
          </w:p>
        </w:tc>
      </w:tr>
    </w:tbl>
    <w:p w14:paraId="0BD243D7" w14:textId="77777777" w:rsidR="00954977" w:rsidRDefault="00DC218B">
      <w:pPr>
        <w:spacing w:before="200" w:line="276" w:lineRule="auto"/>
        <w:ind w:firstLine="709"/>
        <w:jc w:val="both"/>
      </w:pPr>
      <w:r w:rsidRPr="00A97D07">
        <w:rPr>
          <w:lang w:val="en-US"/>
        </w:rPr>
        <w:t xml:space="preserve">Savollarni fikrlash darajasiga ko‘ra tuzishda </w:t>
      </w:r>
      <w:r w:rsidRPr="00A97D07">
        <w:rPr>
          <w:b/>
          <w:bCs/>
          <w:lang w:val="en-US"/>
        </w:rPr>
        <w:t>Blum taksonomiyasidan</w:t>
      </w:r>
      <w:r w:rsidRPr="00A97D07">
        <w:rPr>
          <w:lang w:val="en-US"/>
        </w:rPr>
        <w:t xml:space="preserve"> foydalaniladi. L. Anderson va D. Kratvol (2001) tomonidan qayta ishlangan taksonomiya oltita darajani o‘z ichiga oladi: eslash, tushunish, qo‘llash, tahlil qilish, baholash va yaratish. Mu</w:t>
      </w:r>
      <w:r w:rsidRPr="00A97D07">
        <w:rPr>
          <w:lang w:val="en-US"/>
        </w:rPr>
        <w:t xml:space="preserve">him savollar asosan yuqori darajalarga — tahlil, baholash va yaratishga tayanadi. </w:t>
      </w:r>
      <w:r>
        <w:t>Texnologiya fanidan misollar:</w:t>
      </w:r>
    </w:p>
    <w:p w14:paraId="108C677E" w14:textId="77777777" w:rsidR="00954977" w:rsidRPr="00A97D07" w:rsidRDefault="00DC218B">
      <w:pPr>
        <w:pStyle w:val="ab"/>
        <w:numPr>
          <w:ilvl w:val="0"/>
          <w:numId w:val="3"/>
        </w:numPr>
        <w:spacing w:line="276" w:lineRule="auto"/>
        <w:jc w:val="both"/>
        <w:rPr>
          <w:lang w:val="en-US"/>
        </w:rPr>
      </w:pPr>
      <w:r w:rsidRPr="00A97D07">
        <w:rPr>
          <w:b/>
          <w:bCs/>
          <w:lang w:val="en-US"/>
        </w:rPr>
        <w:t>Eslash:</w:t>
      </w:r>
      <w:r w:rsidRPr="00A97D07">
        <w:rPr>
          <w:lang w:val="en-US"/>
        </w:rPr>
        <w:t xml:space="preserve"> “Randa qanday qismlardan iborat?”</w:t>
      </w:r>
    </w:p>
    <w:p w14:paraId="244DBE7B" w14:textId="77777777" w:rsidR="00954977" w:rsidRPr="00A97D07" w:rsidRDefault="00DC218B">
      <w:pPr>
        <w:pStyle w:val="ab"/>
        <w:numPr>
          <w:ilvl w:val="0"/>
          <w:numId w:val="3"/>
        </w:numPr>
        <w:spacing w:line="276" w:lineRule="auto"/>
        <w:jc w:val="both"/>
        <w:rPr>
          <w:lang w:val="en-US"/>
        </w:rPr>
      </w:pPr>
      <w:r w:rsidRPr="00A97D07">
        <w:rPr>
          <w:b/>
          <w:bCs/>
          <w:lang w:val="en-US"/>
        </w:rPr>
        <w:t>Tushunish:</w:t>
      </w:r>
      <w:r w:rsidRPr="00A97D07">
        <w:rPr>
          <w:lang w:val="en-US"/>
        </w:rPr>
        <w:t xml:space="preserve"> “Nima uchun ishlov berishdan oldin belgilash bajariladi?”</w:t>
      </w:r>
    </w:p>
    <w:p w14:paraId="0424F1A5" w14:textId="77777777" w:rsidR="00954977" w:rsidRPr="00A97D07" w:rsidRDefault="00DC218B">
      <w:pPr>
        <w:pStyle w:val="ab"/>
        <w:numPr>
          <w:ilvl w:val="0"/>
          <w:numId w:val="3"/>
        </w:numPr>
        <w:spacing w:line="276" w:lineRule="auto"/>
        <w:jc w:val="both"/>
        <w:rPr>
          <w:lang w:val="en-US"/>
        </w:rPr>
      </w:pPr>
      <w:r w:rsidRPr="00A97D07">
        <w:rPr>
          <w:b/>
          <w:bCs/>
          <w:lang w:val="en-US"/>
        </w:rPr>
        <w:lastRenderedPageBreak/>
        <w:t>Qo‘llash:</w:t>
      </w:r>
      <w:r w:rsidRPr="00A97D07">
        <w:rPr>
          <w:lang w:val="en-US"/>
        </w:rPr>
        <w:t xml:space="preserve"> “Ushbu chizma asosida detalni qanday tayyorlaysiz?”</w:t>
      </w:r>
    </w:p>
    <w:p w14:paraId="1BB25EBF" w14:textId="77777777" w:rsidR="00954977" w:rsidRPr="00A97D07" w:rsidRDefault="00DC218B">
      <w:pPr>
        <w:pStyle w:val="ab"/>
        <w:numPr>
          <w:ilvl w:val="0"/>
          <w:numId w:val="3"/>
        </w:numPr>
        <w:spacing w:line="276" w:lineRule="auto"/>
        <w:jc w:val="both"/>
        <w:rPr>
          <w:lang w:val="en-US"/>
        </w:rPr>
      </w:pPr>
      <w:r w:rsidRPr="00A97D07">
        <w:rPr>
          <w:b/>
          <w:bCs/>
          <w:lang w:val="en-US"/>
        </w:rPr>
        <w:t>Tahlil qilish:</w:t>
      </w:r>
      <w:r w:rsidRPr="00A97D07">
        <w:rPr>
          <w:lang w:val="en-US"/>
        </w:rPr>
        <w:t xml:space="preserve"> “Bu buyum nima sababdan tez sinib qoldi?”</w:t>
      </w:r>
    </w:p>
    <w:p w14:paraId="71B916E9" w14:textId="77777777" w:rsidR="00954977" w:rsidRDefault="00DC218B">
      <w:pPr>
        <w:pStyle w:val="ab"/>
        <w:numPr>
          <w:ilvl w:val="0"/>
          <w:numId w:val="3"/>
        </w:numPr>
        <w:spacing w:line="276" w:lineRule="auto"/>
        <w:jc w:val="both"/>
      </w:pPr>
      <w:r w:rsidRPr="00A97D07">
        <w:rPr>
          <w:b/>
          <w:bCs/>
          <w:lang w:val="en-US"/>
        </w:rPr>
        <w:t>Baholash:</w:t>
      </w:r>
      <w:r w:rsidRPr="00A97D07">
        <w:rPr>
          <w:lang w:val="en-US"/>
        </w:rPr>
        <w:t xml:space="preserve"> “Ikki loyihadan qaysi biri qulayroq va tejamkorroq? </w:t>
      </w:r>
      <w:r>
        <w:t>Nega?”</w:t>
      </w:r>
    </w:p>
    <w:p w14:paraId="67DFFBC9" w14:textId="77777777" w:rsidR="00954977" w:rsidRPr="00A97D07" w:rsidRDefault="00DC218B">
      <w:pPr>
        <w:pStyle w:val="ab"/>
        <w:numPr>
          <w:ilvl w:val="0"/>
          <w:numId w:val="3"/>
        </w:numPr>
        <w:spacing w:line="276" w:lineRule="auto"/>
        <w:jc w:val="both"/>
        <w:rPr>
          <w:lang w:val="en-US"/>
        </w:rPr>
      </w:pPr>
      <w:r w:rsidRPr="00A97D07">
        <w:rPr>
          <w:b/>
          <w:bCs/>
          <w:lang w:val="en-US"/>
        </w:rPr>
        <w:t>Yaratish:</w:t>
      </w:r>
      <w:r w:rsidRPr="00A97D07">
        <w:rPr>
          <w:lang w:val="en-US"/>
        </w:rPr>
        <w:t xml:space="preserve"> “Sinfxona uchun qanday yangi buyum loyihalash mumkin?”</w:t>
      </w:r>
    </w:p>
    <w:p w14:paraId="479FF31E" w14:textId="77777777" w:rsidR="00954977" w:rsidRPr="00A97D07" w:rsidRDefault="00DC218B">
      <w:pPr>
        <w:keepNext/>
        <w:spacing w:before="240" w:after="120" w:line="276" w:lineRule="auto"/>
        <w:jc w:val="center"/>
        <w:rPr>
          <w:lang w:val="en-US"/>
        </w:rPr>
      </w:pPr>
      <w:r w:rsidRPr="00A97D07">
        <w:rPr>
          <w:b/>
          <w:bCs/>
          <w:lang w:val="en-US"/>
        </w:rPr>
        <w:t>3. Texnologi</w:t>
      </w:r>
      <w:r w:rsidRPr="00A97D07">
        <w:rPr>
          <w:b/>
          <w:bCs/>
          <w:lang w:val="en-US"/>
        </w:rPr>
        <w:t>ya darsida muhim savollardan foydalanish</w:t>
      </w:r>
    </w:p>
    <w:p w14:paraId="40B95466" w14:textId="77777777" w:rsidR="00954977" w:rsidRPr="00A97D07" w:rsidRDefault="00DC218B">
      <w:pPr>
        <w:spacing w:line="276" w:lineRule="auto"/>
        <w:ind w:firstLine="709"/>
        <w:jc w:val="both"/>
        <w:rPr>
          <w:lang w:val="en-US"/>
        </w:rPr>
      </w:pPr>
      <w:r w:rsidRPr="00A97D07">
        <w:rPr>
          <w:lang w:val="en-US"/>
        </w:rPr>
        <w:t>O‘quvchilarning o‘zlari savol berishga o‘rganishi ilmiy qiziqishni rivojlantirishning muhim shartidir. Buning uchun AQShdagi Right Question Institute mutaxassislari D. Rotshteyn va L. Santana tomonidan ishlab chiqil</w:t>
      </w:r>
      <w:r w:rsidRPr="00A97D07">
        <w:rPr>
          <w:lang w:val="en-US"/>
        </w:rPr>
        <w:t xml:space="preserve">gan </w:t>
      </w:r>
      <w:r w:rsidRPr="00A97D07">
        <w:rPr>
          <w:b/>
          <w:bCs/>
          <w:lang w:val="en-US"/>
        </w:rPr>
        <w:t>savol shakllantirish texnikasi</w:t>
      </w:r>
      <w:r w:rsidRPr="00A97D07">
        <w:rPr>
          <w:lang w:val="en-US"/>
        </w:rPr>
        <w:t xml:space="preserve"> (Question Formulation Technique, QFT) qo‘llaniladi. Texnika “Make Just One Change: Teach Students to Ask Their Own Questions” (Harvard Education Press, 2011) kitobida bayon etilgan va quyidagi bosqichlardan iborat:</w:t>
      </w:r>
    </w:p>
    <w:p w14:paraId="7A2CA81A" w14:textId="77777777" w:rsidR="00954977" w:rsidRPr="00A97D07" w:rsidRDefault="00DC218B">
      <w:pPr>
        <w:pStyle w:val="ab"/>
        <w:numPr>
          <w:ilvl w:val="0"/>
          <w:numId w:val="4"/>
        </w:numPr>
        <w:spacing w:line="276" w:lineRule="auto"/>
        <w:jc w:val="both"/>
        <w:rPr>
          <w:lang w:val="en-US"/>
        </w:rPr>
      </w:pPr>
      <w:r w:rsidRPr="00A97D07">
        <w:rPr>
          <w:b/>
          <w:bCs/>
          <w:lang w:val="en-US"/>
        </w:rPr>
        <w:t xml:space="preserve">Savol </w:t>
      </w:r>
      <w:r w:rsidRPr="00A97D07">
        <w:rPr>
          <w:b/>
          <w:bCs/>
          <w:lang w:val="en-US"/>
        </w:rPr>
        <w:t>fokusi</w:t>
      </w:r>
      <w:r w:rsidRPr="00A97D07">
        <w:rPr>
          <w:lang w:val="en-US"/>
        </w:rPr>
        <w:t xml:space="preserve"> — o‘qituvchi savol emas, balki rasm, buyum, ibora yoki holatni taqdim etadi.</w:t>
      </w:r>
    </w:p>
    <w:p w14:paraId="08359E91" w14:textId="77777777" w:rsidR="00954977" w:rsidRPr="00A97D07" w:rsidRDefault="00DC218B">
      <w:pPr>
        <w:pStyle w:val="ab"/>
        <w:numPr>
          <w:ilvl w:val="0"/>
          <w:numId w:val="4"/>
        </w:numPr>
        <w:spacing w:line="276" w:lineRule="auto"/>
        <w:jc w:val="both"/>
        <w:rPr>
          <w:lang w:val="en-US"/>
        </w:rPr>
      </w:pPr>
      <w:r w:rsidRPr="00A97D07">
        <w:rPr>
          <w:b/>
          <w:bCs/>
          <w:lang w:val="en-US"/>
        </w:rPr>
        <w:t>Savollar tuzish</w:t>
      </w:r>
      <w:r w:rsidRPr="00A97D07">
        <w:rPr>
          <w:lang w:val="en-US"/>
        </w:rPr>
        <w:t xml:space="preserve"> — o‘quvchilar qoidalarga amal qilib, imkon qadar ko‘p savol yozadi.</w:t>
      </w:r>
    </w:p>
    <w:p w14:paraId="1FA5A6AF" w14:textId="77777777" w:rsidR="00954977" w:rsidRPr="00A97D07" w:rsidRDefault="00DC218B">
      <w:pPr>
        <w:pStyle w:val="ab"/>
        <w:numPr>
          <w:ilvl w:val="0"/>
          <w:numId w:val="4"/>
        </w:numPr>
        <w:spacing w:line="276" w:lineRule="auto"/>
        <w:jc w:val="both"/>
        <w:rPr>
          <w:lang w:val="en-US"/>
        </w:rPr>
      </w:pPr>
      <w:r w:rsidRPr="00A97D07">
        <w:rPr>
          <w:b/>
          <w:bCs/>
          <w:lang w:val="en-US"/>
        </w:rPr>
        <w:t>Savollarni takomillashtirish</w:t>
      </w:r>
      <w:r w:rsidRPr="00A97D07">
        <w:rPr>
          <w:lang w:val="en-US"/>
        </w:rPr>
        <w:t xml:space="preserve"> — savollar ochiq va yopiqqa ajratiladi, ular bir-biriga aylantiriladi.</w:t>
      </w:r>
    </w:p>
    <w:p w14:paraId="79C70AEA" w14:textId="77777777" w:rsidR="00954977" w:rsidRPr="00A97D07" w:rsidRDefault="00DC218B">
      <w:pPr>
        <w:pStyle w:val="ab"/>
        <w:numPr>
          <w:ilvl w:val="0"/>
          <w:numId w:val="4"/>
        </w:numPr>
        <w:spacing w:line="276" w:lineRule="auto"/>
        <w:jc w:val="both"/>
        <w:rPr>
          <w:lang w:val="en-US"/>
        </w:rPr>
      </w:pPr>
      <w:r w:rsidRPr="00A97D07">
        <w:rPr>
          <w:b/>
          <w:bCs/>
          <w:lang w:val="en-US"/>
        </w:rPr>
        <w:t>Ustuvor savollarni tanlash</w:t>
      </w:r>
      <w:r w:rsidRPr="00A97D07">
        <w:rPr>
          <w:lang w:val="en-US"/>
        </w:rPr>
        <w:t xml:space="preserve"> — eng muhim uchta savol belgilanadi.</w:t>
      </w:r>
    </w:p>
    <w:p w14:paraId="0EC53084" w14:textId="77777777" w:rsidR="00954977" w:rsidRPr="00A97D07" w:rsidRDefault="00DC218B">
      <w:pPr>
        <w:pStyle w:val="ab"/>
        <w:numPr>
          <w:ilvl w:val="0"/>
          <w:numId w:val="4"/>
        </w:numPr>
        <w:spacing w:line="276" w:lineRule="auto"/>
        <w:jc w:val="both"/>
        <w:rPr>
          <w:lang w:val="en-US"/>
        </w:rPr>
      </w:pPr>
      <w:r w:rsidRPr="00A97D07">
        <w:rPr>
          <w:b/>
          <w:bCs/>
          <w:lang w:val="en-US"/>
        </w:rPr>
        <w:t>Keyingi qadamlar</w:t>
      </w:r>
      <w:r w:rsidRPr="00A97D07">
        <w:rPr>
          <w:lang w:val="en-US"/>
        </w:rPr>
        <w:t xml:space="preserve"> — tanlangan savollardan izlanish yoki loyiha uchun foydalaniladi.</w:t>
      </w:r>
    </w:p>
    <w:p w14:paraId="05F266CF" w14:textId="77777777" w:rsidR="00954977" w:rsidRPr="00A97D07" w:rsidRDefault="00DC218B">
      <w:pPr>
        <w:pStyle w:val="ab"/>
        <w:numPr>
          <w:ilvl w:val="0"/>
          <w:numId w:val="4"/>
        </w:numPr>
        <w:spacing w:line="276" w:lineRule="auto"/>
        <w:jc w:val="both"/>
        <w:rPr>
          <w:lang w:val="en-US"/>
        </w:rPr>
      </w:pPr>
      <w:r w:rsidRPr="00A97D07">
        <w:rPr>
          <w:b/>
          <w:bCs/>
          <w:lang w:val="en-US"/>
        </w:rPr>
        <w:t>Refleksiya</w:t>
      </w:r>
      <w:r w:rsidRPr="00A97D07">
        <w:rPr>
          <w:lang w:val="en-US"/>
        </w:rPr>
        <w:t xml:space="preserve"> — o‘quvchilar nimani o‘rga</w:t>
      </w:r>
      <w:r w:rsidRPr="00A97D07">
        <w:rPr>
          <w:lang w:val="en-US"/>
        </w:rPr>
        <w:t>ngani va qanday o‘rgangani haqida fikr yuritadi.</w:t>
      </w:r>
    </w:p>
    <w:p w14:paraId="4F9A275D" w14:textId="77777777" w:rsidR="00954977" w:rsidRPr="00A97D07" w:rsidRDefault="00DC218B">
      <w:pPr>
        <w:spacing w:before="120" w:line="276" w:lineRule="auto"/>
        <w:ind w:firstLine="709"/>
        <w:jc w:val="both"/>
        <w:rPr>
          <w:lang w:val="en-US"/>
        </w:rPr>
      </w:pPr>
      <w:r w:rsidRPr="00A97D07">
        <w:rPr>
          <w:lang w:val="en-US"/>
        </w:rPr>
        <w:t xml:space="preserve">Savollar tuzish bosqichida to‘rtta qoida amal qiladi: imkon qadar ko‘p savol bering; savollarni muhokama qilish, baholash yoki ularga javob berish uchun to‘xtamang; har bir savolni aytilganidek yozib oling; </w:t>
      </w:r>
      <w:r w:rsidRPr="00A97D07">
        <w:rPr>
          <w:lang w:val="en-US"/>
        </w:rPr>
        <w:t>har qanday fikrni savol shakliga aylantiring.</w:t>
      </w:r>
    </w:p>
    <w:p w14:paraId="3AE3CE45" w14:textId="77777777" w:rsidR="00954977" w:rsidRPr="00A97D07" w:rsidRDefault="00DC218B">
      <w:pPr>
        <w:spacing w:line="276" w:lineRule="auto"/>
        <w:ind w:firstLine="709"/>
        <w:jc w:val="both"/>
        <w:rPr>
          <w:lang w:val="en-US"/>
        </w:rPr>
      </w:pPr>
      <w:r w:rsidRPr="00A97D07">
        <w:rPr>
          <w:lang w:val="en-US"/>
        </w:rPr>
        <w:t>Texnologiya darsida muhim savollarga misollar: “Uyimizdagi qaysi buyumni yanada qulayroq qilish mumkin?”, “Chiqindi materialdan qanday foydali buyum yasash mumkin?”, “Yaxshi asbob qanday bo‘lishi kerak?”, “Mill</w:t>
      </w:r>
      <w:r w:rsidRPr="00A97D07">
        <w:rPr>
          <w:lang w:val="en-US"/>
        </w:rPr>
        <w:t>iy hunarmandchilik an’analarini zamonaviy buyumda qanday saqlab qolish mumkin?”, “Qanday qilib material va vaqtni tejagan holda sifatli mahsulot tayyorlash mumkin?”</w:t>
      </w:r>
    </w:p>
    <w:p w14:paraId="4401BD44" w14:textId="77777777" w:rsidR="00954977" w:rsidRPr="00A97D07" w:rsidRDefault="00DC218B">
      <w:pPr>
        <w:spacing w:line="276" w:lineRule="auto"/>
        <w:ind w:firstLine="709"/>
        <w:jc w:val="both"/>
        <w:rPr>
          <w:lang w:val="en-US"/>
        </w:rPr>
      </w:pPr>
      <w:r w:rsidRPr="00A97D07">
        <w:rPr>
          <w:lang w:val="en-US"/>
        </w:rPr>
        <w:t>Darsni muhim savol bilan yo‘naltirish quyidagi tartibda tashkil etilishi mumkin: dars boshi</w:t>
      </w:r>
      <w:r w:rsidRPr="00A97D07">
        <w:rPr>
          <w:lang w:val="en-US"/>
        </w:rPr>
        <w:t>da muhim savol e’lon qilinadi va doskaga yozib qo‘yiladi; o‘quvchilar o‘z savollarini shakllantiradi; kuzatish, tajriba va amaliy ish orqali javob izlanadi; javoblar dalillar bilan asoslanadi; dars yakunida muhim savolga qaytib, refleksiya o‘tkaziladi.</w:t>
      </w:r>
    </w:p>
    <w:p w14:paraId="4C5DCB53" w14:textId="77777777" w:rsidR="00954977" w:rsidRPr="00A97D07" w:rsidRDefault="00DC218B">
      <w:pPr>
        <w:spacing w:line="276" w:lineRule="auto"/>
        <w:ind w:firstLine="709"/>
        <w:jc w:val="both"/>
        <w:rPr>
          <w:lang w:val="en-US"/>
        </w:rPr>
      </w:pPr>
      <w:r w:rsidRPr="00A97D07">
        <w:rPr>
          <w:lang w:val="en-US"/>
        </w:rPr>
        <w:lastRenderedPageBreak/>
        <w:t>Sav</w:t>
      </w:r>
      <w:r w:rsidRPr="00A97D07">
        <w:rPr>
          <w:lang w:val="en-US"/>
        </w:rPr>
        <w:t>ol berilgandan keyin o‘qituvchining sabr bilan kutishi ham muhim. Amerikalik tadqiqotchi Meri Bad Rou (Mary Budd Rowe) tabiiy fanlar darslarida o‘tkazgan tadqiqotlarida o‘qituvchi savoldan keyin kamida uch soniya kutganda o‘quvchilar javoblari uzunroq, aso</w:t>
      </w:r>
      <w:r w:rsidRPr="00A97D07">
        <w:rPr>
          <w:lang w:val="en-US"/>
        </w:rPr>
        <w:t>sliroq bo‘lishi va ular ko‘proq savol berishini aniqlagan. Bu “kutish vaqti” (wait time) deb ataladi.</w:t>
      </w:r>
    </w:p>
    <w:p w14:paraId="25E1F39A" w14:textId="77777777" w:rsidR="00954977" w:rsidRPr="00A97D07" w:rsidRDefault="00DC218B">
      <w:pPr>
        <w:keepNext/>
        <w:spacing w:before="240" w:after="120" w:line="276" w:lineRule="auto"/>
        <w:jc w:val="center"/>
        <w:rPr>
          <w:lang w:val="en-US"/>
        </w:rPr>
      </w:pPr>
      <w:r w:rsidRPr="00A97D07">
        <w:rPr>
          <w:b/>
          <w:bCs/>
          <w:lang w:val="en-US"/>
        </w:rPr>
        <w:t>Xulosa</w:t>
      </w:r>
    </w:p>
    <w:p w14:paraId="0D71023A" w14:textId="77777777" w:rsidR="00954977" w:rsidRPr="00A97D07" w:rsidRDefault="00DC218B">
      <w:pPr>
        <w:spacing w:line="276" w:lineRule="auto"/>
        <w:ind w:firstLine="709"/>
        <w:jc w:val="both"/>
        <w:rPr>
          <w:lang w:val="en-US"/>
        </w:rPr>
      </w:pPr>
      <w:r w:rsidRPr="00A97D07">
        <w:rPr>
          <w:lang w:val="en-US"/>
        </w:rPr>
        <w:t>Muhim savollar o‘quvchini tayyor javobni eslashdan izlanish, tahlil va dalillashga yo‘naltiradi hamda ilmiy qiziqishni uyg‘otadi. Texnologiya fanid</w:t>
      </w:r>
      <w:r w:rsidRPr="00A97D07">
        <w:rPr>
          <w:lang w:val="en-US"/>
        </w:rPr>
        <w:t>a muhim savollar amaliy faoliyat, loyiha va tajriba bilan uyg‘unlashganda o‘quvchilarda mustaqil fikrlash, ijodkorlik va muammoni hal qilish ko‘nikmalari shakllanadi. O‘qituvchining vazifasi — to‘g‘ri savol qo‘yish, o‘quvchilarga o‘z savollarini berishga i</w:t>
      </w:r>
      <w:r w:rsidRPr="00A97D07">
        <w:rPr>
          <w:lang w:val="en-US"/>
        </w:rPr>
        <w:t>mkon yaratish va ularga fikrlash uchun vaqt berishdir.</w:t>
      </w:r>
    </w:p>
    <w:p w14:paraId="068D2313" w14:textId="77777777" w:rsidR="00954977" w:rsidRDefault="00DC218B">
      <w:pPr>
        <w:keepNext/>
        <w:spacing w:before="240" w:after="120" w:line="276" w:lineRule="auto"/>
        <w:jc w:val="center"/>
      </w:pPr>
      <w:r>
        <w:rPr>
          <w:b/>
          <w:bCs/>
        </w:rPr>
        <w:t>Nazorat savollari</w:t>
      </w:r>
    </w:p>
    <w:p w14:paraId="5855DD78" w14:textId="77777777" w:rsidR="00954977" w:rsidRPr="00A97D07" w:rsidRDefault="00DC218B">
      <w:pPr>
        <w:pStyle w:val="ab"/>
        <w:numPr>
          <w:ilvl w:val="0"/>
          <w:numId w:val="5"/>
        </w:numPr>
        <w:spacing w:line="276" w:lineRule="auto"/>
        <w:jc w:val="both"/>
        <w:rPr>
          <w:lang w:val="en-US"/>
        </w:rPr>
      </w:pPr>
      <w:r w:rsidRPr="00A97D07">
        <w:rPr>
          <w:lang w:val="en-US"/>
        </w:rPr>
        <w:t>Ilmiy qiziqish deganda nimani tushunasiz?</w:t>
      </w:r>
    </w:p>
    <w:p w14:paraId="4E611F7F" w14:textId="77777777" w:rsidR="00954977" w:rsidRPr="00A97D07" w:rsidRDefault="00DC218B">
      <w:pPr>
        <w:pStyle w:val="ab"/>
        <w:numPr>
          <w:ilvl w:val="0"/>
          <w:numId w:val="5"/>
        </w:numPr>
        <w:spacing w:line="276" w:lineRule="auto"/>
        <w:jc w:val="both"/>
        <w:rPr>
          <w:lang w:val="en-US"/>
        </w:rPr>
      </w:pPr>
      <w:r w:rsidRPr="00A97D07">
        <w:rPr>
          <w:lang w:val="en-US"/>
        </w:rPr>
        <w:t>Muhim savol tushunchasi kimlar tomonidan ishlab chiqilgan?</w:t>
      </w:r>
    </w:p>
    <w:p w14:paraId="68942445" w14:textId="77777777" w:rsidR="00954977" w:rsidRPr="00A97D07" w:rsidRDefault="00DC218B">
      <w:pPr>
        <w:pStyle w:val="ab"/>
        <w:numPr>
          <w:ilvl w:val="0"/>
          <w:numId w:val="5"/>
        </w:numPr>
        <w:spacing w:line="276" w:lineRule="auto"/>
        <w:jc w:val="both"/>
        <w:rPr>
          <w:lang w:val="en-US"/>
        </w:rPr>
      </w:pPr>
      <w:r w:rsidRPr="00A97D07">
        <w:rPr>
          <w:lang w:val="en-US"/>
        </w:rPr>
        <w:t>Ochiq va yopiq savollarning farqi nimada?</w:t>
      </w:r>
    </w:p>
    <w:p w14:paraId="5E1F43D2" w14:textId="77777777" w:rsidR="00954977" w:rsidRPr="00A97D07" w:rsidRDefault="00DC218B">
      <w:pPr>
        <w:pStyle w:val="ab"/>
        <w:numPr>
          <w:ilvl w:val="0"/>
          <w:numId w:val="5"/>
        </w:numPr>
        <w:spacing w:line="276" w:lineRule="auto"/>
        <w:jc w:val="both"/>
        <w:rPr>
          <w:lang w:val="en-US"/>
        </w:rPr>
      </w:pPr>
      <w:r w:rsidRPr="00A97D07">
        <w:rPr>
          <w:lang w:val="en-US"/>
        </w:rPr>
        <w:t xml:space="preserve">Muhim savolning yettita belgisini </w:t>
      </w:r>
      <w:r w:rsidRPr="00A97D07">
        <w:rPr>
          <w:lang w:val="en-US"/>
        </w:rPr>
        <w:t>ayting.</w:t>
      </w:r>
    </w:p>
    <w:p w14:paraId="312299EE" w14:textId="77777777" w:rsidR="00954977" w:rsidRPr="00A97D07" w:rsidRDefault="00DC218B">
      <w:pPr>
        <w:pStyle w:val="ab"/>
        <w:numPr>
          <w:ilvl w:val="0"/>
          <w:numId w:val="5"/>
        </w:numPr>
        <w:spacing w:line="276" w:lineRule="auto"/>
        <w:jc w:val="both"/>
        <w:rPr>
          <w:lang w:val="en-US"/>
        </w:rPr>
      </w:pPr>
      <w:r w:rsidRPr="00A97D07">
        <w:rPr>
          <w:lang w:val="en-US"/>
        </w:rPr>
        <w:t>Umumiy va mavzuviy muhim savollarga misol keltiring.</w:t>
      </w:r>
    </w:p>
    <w:p w14:paraId="7273056F" w14:textId="77777777" w:rsidR="00954977" w:rsidRPr="00A97D07" w:rsidRDefault="00DC218B">
      <w:pPr>
        <w:pStyle w:val="ab"/>
        <w:numPr>
          <w:ilvl w:val="0"/>
          <w:numId w:val="5"/>
        </w:numPr>
        <w:spacing w:line="276" w:lineRule="auto"/>
        <w:jc w:val="both"/>
        <w:rPr>
          <w:lang w:val="en-US"/>
        </w:rPr>
      </w:pPr>
      <w:r w:rsidRPr="00A97D07">
        <w:rPr>
          <w:lang w:val="en-US"/>
        </w:rPr>
        <w:t>Blum taksonomiyasining qaysi darajalari muhim savollarga xos?</w:t>
      </w:r>
    </w:p>
    <w:p w14:paraId="7EA83D01" w14:textId="77777777" w:rsidR="00954977" w:rsidRPr="00A97D07" w:rsidRDefault="00DC218B">
      <w:pPr>
        <w:pStyle w:val="ab"/>
        <w:numPr>
          <w:ilvl w:val="0"/>
          <w:numId w:val="5"/>
        </w:numPr>
        <w:spacing w:line="276" w:lineRule="auto"/>
        <w:jc w:val="both"/>
        <w:rPr>
          <w:lang w:val="en-US"/>
        </w:rPr>
      </w:pPr>
      <w:r w:rsidRPr="00A97D07">
        <w:rPr>
          <w:lang w:val="en-US"/>
        </w:rPr>
        <w:t>Savol shakllantirish texnikasi (QFT) qanday bosqichlardan iborat?</w:t>
      </w:r>
    </w:p>
    <w:p w14:paraId="3A8F4B98" w14:textId="77777777" w:rsidR="00954977" w:rsidRPr="00A97D07" w:rsidRDefault="00DC218B">
      <w:pPr>
        <w:pStyle w:val="ab"/>
        <w:numPr>
          <w:ilvl w:val="0"/>
          <w:numId w:val="5"/>
        </w:numPr>
        <w:spacing w:line="276" w:lineRule="auto"/>
        <w:jc w:val="both"/>
        <w:rPr>
          <w:lang w:val="en-US"/>
        </w:rPr>
      </w:pPr>
      <w:r w:rsidRPr="00A97D07">
        <w:rPr>
          <w:lang w:val="en-US"/>
        </w:rPr>
        <w:t>“Kutish vaqti” nima va u nima uchun muhim?</w:t>
      </w:r>
    </w:p>
    <w:p w14:paraId="01F6B9D5" w14:textId="77777777" w:rsidR="00954977" w:rsidRDefault="00DC218B">
      <w:pPr>
        <w:keepNext/>
        <w:spacing w:before="240" w:after="120" w:line="276" w:lineRule="auto"/>
        <w:jc w:val="center"/>
      </w:pPr>
      <w:r>
        <w:rPr>
          <w:b/>
          <w:bCs/>
        </w:rPr>
        <w:t>Foydalanilgan adabiyotla</w:t>
      </w:r>
      <w:r>
        <w:rPr>
          <w:b/>
          <w:bCs/>
        </w:rPr>
        <w:t>r</w:t>
      </w:r>
    </w:p>
    <w:p w14:paraId="03CF8354" w14:textId="77777777" w:rsidR="00954977" w:rsidRPr="00A97D07" w:rsidRDefault="00DC218B">
      <w:pPr>
        <w:pStyle w:val="ab"/>
        <w:numPr>
          <w:ilvl w:val="0"/>
          <w:numId w:val="6"/>
        </w:numPr>
        <w:spacing w:line="276" w:lineRule="auto"/>
        <w:jc w:val="both"/>
        <w:rPr>
          <w:lang w:val="en-US"/>
        </w:rPr>
      </w:pPr>
      <w:r w:rsidRPr="00A97D07">
        <w:rPr>
          <w:lang w:val="en-US"/>
        </w:rPr>
        <w:t>Wiggins G., McTighe J. Understanding by Design. – 2nd ed. – Alexandria, VA: ASCD, 2005.</w:t>
      </w:r>
    </w:p>
    <w:p w14:paraId="2C1E92D4" w14:textId="77777777" w:rsidR="00954977" w:rsidRPr="00A97D07" w:rsidRDefault="00DC218B">
      <w:pPr>
        <w:pStyle w:val="ab"/>
        <w:numPr>
          <w:ilvl w:val="0"/>
          <w:numId w:val="6"/>
        </w:numPr>
        <w:spacing w:line="276" w:lineRule="auto"/>
        <w:jc w:val="both"/>
        <w:rPr>
          <w:lang w:val="en-US"/>
        </w:rPr>
      </w:pPr>
      <w:r w:rsidRPr="00A97D07">
        <w:rPr>
          <w:lang w:val="en-US"/>
        </w:rPr>
        <w:t>McTighe J., Wiggins G. Essential Questions: Opening Doors to Student Understanding. – Alexandria, VA: ASCD, 2013.</w:t>
      </w:r>
    </w:p>
    <w:p w14:paraId="4978463B" w14:textId="77777777" w:rsidR="00954977" w:rsidRPr="00A97D07" w:rsidRDefault="00DC218B">
      <w:pPr>
        <w:pStyle w:val="ab"/>
        <w:numPr>
          <w:ilvl w:val="0"/>
          <w:numId w:val="6"/>
        </w:numPr>
        <w:spacing w:line="276" w:lineRule="auto"/>
        <w:jc w:val="both"/>
        <w:rPr>
          <w:lang w:val="en-US"/>
        </w:rPr>
      </w:pPr>
      <w:r w:rsidRPr="00A97D07">
        <w:rPr>
          <w:lang w:val="en-US"/>
        </w:rPr>
        <w:t>Anderson L. W., Krathwohl D. R. (eds.). A Taxonomy f</w:t>
      </w:r>
      <w:r w:rsidRPr="00A97D07">
        <w:rPr>
          <w:lang w:val="en-US"/>
        </w:rPr>
        <w:t>or Learning, Teaching, and Assessing: A Revision of Bloom’s Taxonomy of Educational Objectives. – New York: Longman, 2001.</w:t>
      </w:r>
    </w:p>
    <w:p w14:paraId="6334DCA0" w14:textId="77777777" w:rsidR="00954977" w:rsidRPr="00A97D07" w:rsidRDefault="00DC218B">
      <w:pPr>
        <w:pStyle w:val="ab"/>
        <w:numPr>
          <w:ilvl w:val="0"/>
          <w:numId w:val="6"/>
        </w:numPr>
        <w:spacing w:line="276" w:lineRule="auto"/>
        <w:jc w:val="both"/>
        <w:rPr>
          <w:lang w:val="en-US"/>
        </w:rPr>
      </w:pPr>
      <w:r w:rsidRPr="00A97D07">
        <w:rPr>
          <w:lang w:val="en-US"/>
        </w:rPr>
        <w:t>Rothstein D., Santana L. Make Just One Change: Teach Students to Ask Their Own Questions. – Cambridge, MA: Harvard Education Press, 2</w:t>
      </w:r>
      <w:r w:rsidRPr="00A97D07">
        <w:rPr>
          <w:lang w:val="en-US"/>
        </w:rPr>
        <w:t>011.</w:t>
      </w:r>
    </w:p>
    <w:p w14:paraId="3CA340EC" w14:textId="77777777" w:rsidR="00954977" w:rsidRPr="00A97D07" w:rsidRDefault="00DC218B">
      <w:pPr>
        <w:pStyle w:val="ab"/>
        <w:numPr>
          <w:ilvl w:val="0"/>
          <w:numId w:val="6"/>
        </w:numPr>
        <w:spacing w:line="276" w:lineRule="auto"/>
        <w:jc w:val="both"/>
        <w:rPr>
          <w:lang w:val="en-US"/>
        </w:rPr>
      </w:pPr>
      <w:r w:rsidRPr="00A97D07">
        <w:rPr>
          <w:lang w:val="en-US"/>
        </w:rPr>
        <w:t>Rowe M. B. Wait Time: Slowing Down May Be a Way of Speeding Up! // Journal of Teacher Education. – 1986. – Vol. 37, № 1. – P. 43–50.</w:t>
      </w:r>
    </w:p>
    <w:sectPr w:rsidR="00954977" w:rsidRPr="00A97D07">
      <w:footerReference w:type="default" r:id="rId7"/>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E386E" w14:textId="77777777" w:rsidR="00DC218B" w:rsidRDefault="00DC218B">
      <w:r>
        <w:separator/>
      </w:r>
    </w:p>
  </w:endnote>
  <w:endnote w:type="continuationSeparator" w:id="0">
    <w:p w14:paraId="0BEF5AC2" w14:textId="77777777" w:rsidR="00DC218B" w:rsidRDefault="00DC2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8667D" w14:textId="5D184098" w:rsidR="00954977" w:rsidRDefault="00DC218B">
    <w:pPr>
      <w:jc w:val="center"/>
    </w:pPr>
    <w:r>
      <w:rPr>
        <w:sz w:val="24"/>
        <w:szCs w:val="24"/>
      </w:rPr>
      <w:fldChar w:fldCharType="begin"/>
    </w:r>
    <w:r>
      <w:rPr>
        <w:sz w:val="24"/>
        <w:szCs w:val="24"/>
      </w:rPr>
      <w:instrText>PAGE</w:instrText>
    </w:r>
    <w:r w:rsidR="00A97D07">
      <w:rPr>
        <w:sz w:val="24"/>
        <w:szCs w:val="24"/>
      </w:rPr>
      <w:fldChar w:fldCharType="separate"/>
    </w:r>
    <w:r w:rsidR="00A97D07">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7B685" w14:textId="77777777" w:rsidR="00DC218B" w:rsidRDefault="00DC218B">
      <w:r>
        <w:separator/>
      </w:r>
    </w:p>
  </w:footnote>
  <w:footnote w:type="continuationSeparator" w:id="0">
    <w:p w14:paraId="40B4081B" w14:textId="77777777" w:rsidR="00DC218B" w:rsidRDefault="00DC2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singleLevel"/>
    <w:tmpl w:val="B5E306ED"/>
    <w:lvl w:ilvl="0">
      <w:start w:val="1"/>
      <w:numFmt w:val="bullet"/>
      <w:lvlText w:val="–"/>
      <w:lvlJc w:val="left"/>
      <w:pPr>
        <w:ind w:left="1069" w:hanging="360"/>
      </w:pPr>
      <w:rPr>
        <w:rFonts w:ascii="Times New Roman" w:eastAsia="Times New Roman" w:hAnsi="Times New Roman" w:cs="Times New Roman"/>
        <w:sz w:val="28"/>
        <w:szCs w:val="28"/>
      </w:rPr>
    </w:lvl>
  </w:abstractNum>
  <w:abstractNum w:abstractNumId="1" w15:restartNumberingAfterBreak="0">
    <w:nsid w:val="0053208E"/>
    <w:multiLevelType w:val="singleLevel"/>
    <w:tmpl w:val="0053208E"/>
    <w:lvl w:ilvl="0">
      <w:start w:val="1"/>
      <w:numFmt w:val="decimal"/>
      <w:lvlText w:val="%1."/>
      <w:lvlJc w:val="left"/>
      <w:pPr>
        <w:ind w:left="1069" w:hanging="360"/>
      </w:pPr>
      <w:rPr>
        <w:rFonts w:ascii="Times New Roman" w:eastAsia="Times New Roman" w:hAnsi="Times New Roman" w:cs="Times New Roman"/>
        <w:sz w:val="28"/>
        <w:szCs w:val="28"/>
      </w:rPr>
    </w:lvl>
  </w:abstractNum>
  <w:abstractNum w:abstractNumId="2" w15:restartNumberingAfterBreak="0">
    <w:nsid w:val="0248C179"/>
    <w:multiLevelType w:val="singleLevel"/>
    <w:tmpl w:val="0248C179"/>
    <w:lvl w:ilvl="0">
      <w:start w:val="1"/>
      <w:numFmt w:val="decimal"/>
      <w:lvlText w:val="%1."/>
      <w:lvlJc w:val="left"/>
      <w:pPr>
        <w:ind w:left="1069" w:hanging="360"/>
      </w:pPr>
      <w:rPr>
        <w:rFonts w:ascii="Times New Roman" w:eastAsia="Times New Roman" w:hAnsi="Times New Roman" w:cs="Times New Roman"/>
        <w:sz w:val="28"/>
        <w:szCs w:val="28"/>
      </w:rPr>
    </w:lvl>
  </w:abstractNum>
  <w:abstractNum w:abstractNumId="3" w15:restartNumberingAfterBreak="0">
    <w:nsid w:val="25B654F3"/>
    <w:multiLevelType w:val="singleLevel"/>
    <w:tmpl w:val="25B654F3"/>
    <w:lvl w:ilvl="0">
      <w:start w:val="1"/>
      <w:numFmt w:val="decimal"/>
      <w:lvlText w:val="%1."/>
      <w:lvlJc w:val="left"/>
      <w:pPr>
        <w:ind w:left="1069" w:hanging="360"/>
      </w:pPr>
      <w:rPr>
        <w:rFonts w:ascii="Times New Roman" w:eastAsia="Times New Roman" w:hAnsi="Times New Roman" w:cs="Times New Roman"/>
        <w:sz w:val="28"/>
        <w:szCs w:val="28"/>
      </w:rPr>
    </w:lvl>
  </w:abstractNum>
  <w:abstractNum w:abstractNumId="4" w15:restartNumberingAfterBreak="0">
    <w:nsid w:val="2A8F537B"/>
    <w:multiLevelType w:val="singleLevel"/>
    <w:tmpl w:val="2A8F537B"/>
    <w:lvl w:ilvl="0">
      <w:start w:val="1"/>
      <w:numFmt w:val="decimal"/>
      <w:lvlText w:val="%1."/>
      <w:lvlJc w:val="left"/>
      <w:pPr>
        <w:ind w:left="1069" w:hanging="360"/>
      </w:pPr>
      <w:rPr>
        <w:rFonts w:ascii="Times New Roman" w:eastAsia="Times New Roman" w:hAnsi="Times New Roman" w:cs="Times New Roman"/>
        <w:sz w:val="28"/>
        <w:szCs w:val="28"/>
      </w:rPr>
    </w:lvl>
  </w:abstractNum>
  <w:abstractNum w:abstractNumId="5" w15:restartNumberingAfterBreak="0">
    <w:nsid w:val="59ADCABA"/>
    <w:multiLevelType w:val="singleLevel"/>
    <w:tmpl w:val="59ADCABA"/>
    <w:lvl w:ilvl="0">
      <w:start w:val="1"/>
      <w:numFmt w:val="decimal"/>
      <w:lvlText w:val="%1."/>
      <w:lvlJc w:val="left"/>
      <w:pPr>
        <w:ind w:left="1069" w:hanging="360"/>
      </w:pPr>
      <w:rPr>
        <w:rFonts w:ascii="Times New Roman" w:eastAsia="Times New Roman" w:hAnsi="Times New Roman" w:cs="Times New Roman"/>
        <w:sz w:val="28"/>
        <w:szCs w:val="28"/>
      </w:rPr>
    </w:lvl>
  </w:abstractNum>
  <w:num w:numId="1">
    <w:abstractNumId w:val="1"/>
    <w:lvlOverride w:ilvl="0">
      <w:startOverride w:val="1"/>
    </w:lvlOverride>
  </w:num>
  <w:num w:numId="2">
    <w:abstractNumId w:val="5"/>
    <w:lvlOverride w:ilvl="0">
      <w:startOverride w:val="1"/>
    </w:lvlOverride>
  </w:num>
  <w:num w:numId="3">
    <w:abstractNumId w:val="0"/>
    <w:lvlOverride w:ilvl="0">
      <w:startOverride w:val="1"/>
    </w:lvlOverride>
  </w:num>
  <w:num w:numId="4">
    <w:abstractNumId w:val="3"/>
    <w:lvlOverride w:ilvl="0">
      <w:startOverride w:val="1"/>
    </w:lvlOverride>
  </w:num>
  <w:num w:numId="5">
    <w:abstractNumId w:val="2"/>
    <w:lvlOverride w:ilvl="0">
      <w:startOverride w:val="1"/>
    </w:lvlOverride>
  </w:num>
  <w:num w:numId="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77"/>
    <w:rsid w:val="00954977"/>
    <w:rsid w:val="00A97D07"/>
    <w:rsid w:val="00DC218B"/>
    <w:rsid w:val="7F1E1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7AC465-B98C-409A-B4E9-E23B8F91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8"/>
    </w:rPr>
  </w:style>
  <w:style w:type="paragraph" w:styleId="1">
    <w:name w:val="heading 1"/>
    <w:basedOn w:val="a"/>
    <w:next w:val="a"/>
    <w:qFormat/>
    <w:pPr>
      <w:outlineLvl w:val="0"/>
    </w:pPr>
    <w:rPr>
      <w:color w:val="2E74B5"/>
      <w:sz w:val="32"/>
      <w:szCs w:val="32"/>
    </w:rPr>
  </w:style>
  <w:style w:type="paragraph" w:styleId="2">
    <w:name w:val="heading 2"/>
    <w:basedOn w:val="a"/>
    <w:next w:val="a"/>
    <w:qFormat/>
    <w:pPr>
      <w:outlineLvl w:val="1"/>
    </w:pPr>
    <w:rPr>
      <w:color w:val="2E74B5"/>
      <w:sz w:val="26"/>
      <w:szCs w:val="26"/>
    </w:rPr>
  </w:style>
  <w:style w:type="paragraph" w:styleId="3">
    <w:name w:val="heading 3"/>
    <w:basedOn w:val="a"/>
    <w:next w:val="a"/>
    <w:qFormat/>
    <w:pPr>
      <w:outlineLvl w:val="2"/>
    </w:pPr>
    <w:rPr>
      <w:color w:val="1F4D78"/>
      <w:sz w:val="24"/>
      <w:szCs w:val="24"/>
    </w:rPr>
  </w:style>
  <w:style w:type="paragraph" w:styleId="4">
    <w:name w:val="heading 4"/>
    <w:basedOn w:val="a"/>
    <w:next w:val="a"/>
    <w:qFormat/>
    <w:pPr>
      <w:outlineLvl w:val="3"/>
    </w:pPr>
    <w:rPr>
      <w:i/>
      <w:iCs/>
      <w:color w:val="2E74B5"/>
    </w:rPr>
  </w:style>
  <w:style w:type="paragraph" w:styleId="5">
    <w:name w:val="heading 5"/>
    <w:basedOn w:val="a"/>
    <w:next w:val="a"/>
    <w:qFormat/>
    <w:pPr>
      <w:outlineLvl w:val="4"/>
    </w:pPr>
    <w:rPr>
      <w:color w:val="2E74B5"/>
    </w:rPr>
  </w:style>
  <w:style w:type="paragraph" w:styleId="6">
    <w:name w:val="heading 6"/>
    <w:basedOn w:val="a"/>
    <w:next w:val="a"/>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qFormat/>
    <w:rPr>
      <w:vertAlign w:val="superscript"/>
    </w:rPr>
  </w:style>
  <w:style w:type="character" w:styleId="a4">
    <w:name w:val="endnote reference"/>
    <w:uiPriority w:val="99"/>
    <w:semiHidden/>
    <w:unhideWhenUsed/>
    <w:rPr>
      <w:vertAlign w:val="superscript"/>
    </w:rPr>
  </w:style>
  <w:style w:type="character" w:styleId="a5">
    <w:name w:val="Hyperlink"/>
    <w:uiPriority w:val="99"/>
    <w:unhideWhenUsed/>
    <w:rPr>
      <w:color w:val="0563C1"/>
      <w:u w:val="single"/>
    </w:rPr>
  </w:style>
  <w:style w:type="paragraph" w:styleId="a6">
    <w:name w:val="endnote text"/>
    <w:basedOn w:val="a"/>
    <w:link w:val="a7"/>
    <w:uiPriority w:val="99"/>
    <w:semiHidden/>
    <w:unhideWhenUsed/>
    <w:qFormat/>
    <w:rPr>
      <w:sz w:val="20"/>
      <w:szCs w:val="20"/>
    </w:rPr>
  </w:style>
  <w:style w:type="paragraph" w:styleId="a8">
    <w:name w:val="footnote text"/>
    <w:basedOn w:val="a"/>
    <w:link w:val="a9"/>
    <w:uiPriority w:val="99"/>
    <w:semiHidden/>
    <w:unhideWhenUsed/>
    <w:qFormat/>
    <w:rPr>
      <w:sz w:val="20"/>
      <w:szCs w:val="20"/>
    </w:rPr>
  </w:style>
  <w:style w:type="paragraph" w:styleId="aa">
    <w:name w:val="Title"/>
    <w:basedOn w:val="a"/>
    <w:next w:val="a"/>
    <w:qFormat/>
    <w:rPr>
      <w:sz w:val="56"/>
      <w:szCs w:val="56"/>
    </w:rPr>
  </w:style>
  <w:style w:type="paragraph" w:styleId="ab">
    <w:name w:val="List Paragraph"/>
    <w:basedOn w:val="a"/>
    <w:qFormat/>
  </w:style>
  <w:style w:type="character" w:customStyle="1" w:styleId="a9">
    <w:name w:val="Текст сноски Знак"/>
    <w:link w:val="a8"/>
    <w:uiPriority w:val="99"/>
    <w:semiHidden/>
    <w:unhideWhenUsed/>
    <w:rPr>
      <w:sz w:val="20"/>
      <w:szCs w:val="20"/>
    </w:rPr>
  </w:style>
  <w:style w:type="character" w:customStyle="1" w:styleId="a7">
    <w:name w:val="Текст концевой сноски Знак"/>
    <w:link w:val="a6"/>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7126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Ma'mur</cp:lastModifiedBy>
  <cp:revision>2</cp:revision>
  <dcterms:created xsi:type="dcterms:W3CDTF">2026-11-03T05:59:00Z</dcterms:created>
  <dcterms:modified xsi:type="dcterms:W3CDTF">2026-11-03T05:59:00Z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eyJoZGlkIjoiYjRmY2UyZTc2NjQ2ZDBiOTI4MWQ1ZGE4ZjNjMWZmYjgifQ==</vt:lpwstr>
  </property>
  <property fmtid="{D5CDD505-2E9C-101B-9397-08002B2CF9AE}" pid="3" name="KSOProductBuildVer">
    <vt:lpwstr>1049-12.1.0.29162</vt:lpwstr>
  </property>
  <property fmtid="{D5CDD505-2E9C-101B-9397-08002B2CF9AE}" pid="4" name="ICV">
    <vt:lpwstr>6056DFE6A98A43868258EE7B7691A815_13</vt:lpwstr>
  </property>
</Properties>
</file>