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ind w:firstLine="709"/>
        <w:jc w:val="center"/>
        <w:rPr>
          <w:b w:val="1"/>
          <w:bCs w:val="1"/>
          <w:color w:val="4472c4"/>
        </w:rPr>
      </w:pPr>
      <w:r w:rsidDel="00000000" w:rsidR="00000000" w:rsidRPr="00000000">
        <w:rPr>
          <w:b w:val="1"/>
          <w:bCs w:val="1"/>
          <w:color w:val="4472c4"/>
          <w:rtl w:val="0"/>
        </w:rPr>
        <w:t xml:space="preserve">III. FANNI O‘QITISHDA ZAMONAVIY YONDASHUVLAR</w:t>
      </w:r>
    </w:p>
    <w:p w:rsidR="00000000" w:rsidDel="00000000" w:rsidP="00000000" w:rsidRDefault="00000000" w:rsidRPr="00000000" w14:paraId="00000002">
      <w:pPr>
        <w:spacing w:after="0" w:lineRule="auto"/>
        <w:ind w:firstLine="709"/>
        <w:jc w:val="center"/>
        <w:rPr>
          <w:b w:val="1"/>
          <w:bCs w:val="1"/>
          <w:color w:val="4472c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ind w:firstLine="709"/>
        <w:jc w:val="center"/>
        <w:rPr>
          <w:b w:val="1"/>
          <w:bCs w:val="1"/>
          <w:color w:val="4472c4"/>
        </w:rPr>
      </w:pPr>
      <w:r w:rsidDel="00000000" w:rsidR="00000000" w:rsidRPr="00000000">
        <w:rPr>
          <w:b w:val="1"/>
          <w:bCs w:val="1"/>
          <w:color w:val="4472c4"/>
          <w:rtl w:val="0"/>
        </w:rPr>
        <w:t xml:space="preserve">3.2. “Ona tili va adabiyot darslari samaradorligini xalqaro baholash dasturi (PISA) asosida oshirish” moduli</w:t>
      </w:r>
    </w:p>
    <w:p w:rsidR="00000000" w:rsidDel="00000000" w:rsidP="00000000" w:rsidRDefault="00000000" w:rsidRPr="00000000" w14:paraId="00000004">
      <w:pPr>
        <w:spacing w:after="0" w:lineRule="auto"/>
        <w:ind w:firstLine="709"/>
        <w:jc w:val="center"/>
        <w:rPr>
          <w:b w:val="1"/>
          <w:bCs w:val="1"/>
          <w:color w:val="4472c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ind w:firstLine="709"/>
        <w:jc w:val="center"/>
        <w:rPr>
          <w:b w:val="1"/>
          <w:bCs w:val="1"/>
          <w:color w:val="4472c4"/>
        </w:rPr>
      </w:pPr>
      <w:r w:rsidDel="00000000" w:rsidR="00000000" w:rsidRPr="00000000">
        <w:rPr>
          <w:b w:val="1"/>
          <w:bCs w:val="1"/>
          <w:color w:val="4472c4"/>
          <w:rtl w:val="0"/>
        </w:rPr>
        <w:t xml:space="preserve">1-mavzu: Ona tili va adabiyot darslarida oʻquvchilarning funksional savodxonligini rivojlantirishda “Rasmli-timsolli-moddiy”  yondashuvdan foydalanish</w:t>
      </w:r>
    </w:p>
    <w:p w:rsidR="00000000" w:rsidDel="00000000" w:rsidP="00000000" w:rsidRDefault="00000000" w:rsidRPr="00000000" w14:paraId="00000006">
      <w:pPr>
        <w:spacing w:after="0" w:lineRule="auto"/>
        <w:ind w:firstLine="709"/>
        <w:jc w:val="center"/>
        <w:rPr>
          <w:b w:val="1"/>
          <w:bCs w:val="1"/>
          <w:color w:val="4472c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TOPSHIRIQLAR</w:t>
      </w:r>
    </w:p>
    <w:p w:rsidR="00000000" w:rsidDel="00000000" w:rsidP="00000000" w:rsidRDefault="00000000" w:rsidRPr="00000000" w14:paraId="00000008">
      <w:pPr>
        <w:spacing w:after="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1-topshiriq.</w:t>
      </w:r>
      <w:r w:rsidDel="00000000" w:rsidR="00000000" w:rsidRPr="00000000">
        <w:rPr>
          <w:color w:val="000000"/>
          <w:rtl w:val="0"/>
        </w:rPr>
        <w:t xml:space="preserve">Funksional savodxonlik tushunchasini izohlang va uning ona tili va adabiyot darslaridagi ahamiyatini asoslab bering.</w:t>
      </w:r>
    </w:p>
    <w:p w:rsidR="00000000" w:rsidDel="00000000" w:rsidP="00000000" w:rsidRDefault="00000000" w:rsidRPr="00000000" w14:paraId="00000009">
      <w:pPr>
        <w:spacing w:after="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2-topshiriq. </w:t>
      </w:r>
      <w:r w:rsidDel="00000000" w:rsidR="00000000" w:rsidRPr="00000000">
        <w:rPr>
          <w:color w:val="000000"/>
          <w:rtl w:val="0"/>
        </w:rPr>
        <w:t xml:space="preserve">“Rasmli – timsolli – moddiy” yondashuvining nazariy asoslari nimalardan iborat? Ushbu yondashuv qaysi pedagogik tamoyilga tayangan holda ishlab chiqilganini tushuntiring.</w:t>
      </w:r>
    </w:p>
    <w:p w:rsidR="00000000" w:rsidDel="00000000" w:rsidP="00000000" w:rsidRDefault="00000000" w:rsidRPr="00000000" w14:paraId="0000000B">
      <w:pPr>
        <w:spacing w:after="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3-topshiriq. </w:t>
      </w:r>
      <w:r w:rsidDel="00000000" w:rsidR="00000000" w:rsidRPr="00000000">
        <w:rPr>
          <w:color w:val="000000"/>
          <w:rtl w:val="0"/>
        </w:rPr>
        <w:t xml:space="preserve">Rasmli bosqichning o‘quvchilar idroki va matnni tushunish jarayoniga ta’sirini misollar orqali izohlang.</w:t>
      </w:r>
    </w:p>
    <w:p w:rsidR="00000000" w:rsidDel="00000000" w:rsidP="00000000" w:rsidRDefault="00000000" w:rsidRPr="00000000" w14:paraId="0000000D">
      <w:pPr>
        <w:spacing w:after="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4-topshiriq. </w:t>
      </w:r>
      <w:r w:rsidDel="00000000" w:rsidR="00000000" w:rsidRPr="00000000">
        <w:rPr>
          <w:color w:val="000000"/>
          <w:rtl w:val="0"/>
        </w:rPr>
        <w:t xml:space="preserve">Timsolli bosqichda qo‘llaniladigan belgi va sxemalar o‘quvchilarning qaysi tafakkur ko‘nikmalarini rivojlantiradi? Javobingizni dalillar bilan asoslang.</w:t>
      </w:r>
    </w:p>
    <w:p w:rsidR="00000000" w:rsidDel="00000000" w:rsidP="00000000" w:rsidRDefault="00000000" w:rsidRPr="00000000" w14:paraId="0000000F">
      <w:pPr>
        <w:spacing w:after="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5-topshiriq. </w:t>
      </w:r>
      <w:r w:rsidDel="00000000" w:rsidR="00000000" w:rsidRPr="00000000">
        <w:rPr>
          <w:color w:val="000000"/>
          <w:rtl w:val="0"/>
        </w:rPr>
        <w:t xml:space="preserve">Moddiy bosqichda tashkil etiladigan faoliyat turlarini sanab bering va ularning funksional savodxonlikni shakllantirishdagi rolini tushuntiring.</w:t>
      </w:r>
    </w:p>
    <w:p w:rsidR="00000000" w:rsidDel="00000000" w:rsidP="00000000" w:rsidRDefault="00000000" w:rsidRPr="00000000" w14:paraId="00000011">
      <w:pPr>
        <w:spacing w:after="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6-topshiriq. </w:t>
      </w:r>
      <w:r w:rsidDel="00000000" w:rsidR="00000000" w:rsidRPr="00000000">
        <w:rPr>
          <w:color w:val="000000"/>
          <w:rtl w:val="0"/>
        </w:rPr>
        <w:t xml:space="preserve">Adabiyot darslarida “Rasmli – timsolli – moddiy” yondashuvdan foydalanishning o‘ziga xos jihatlarini ochib bering.</w:t>
      </w:r>
    </w:p>
    <w:p w:rsidR="00000000" w:rsidDel="00000000" w:rsidP="00000000" w:rsidRDefault="00000000" w:rsidRPr="00000000" w14:paraId="00000013">
      <w:pPr>
        <w:spacing w:after="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7-topshiriq. </w:t>
      </w:r>
      <w:r w:rsidDel="00000000" w:rsidR="00000000" w:rsidRPr="00000000">
        <w:rPr>
          <w:color w:val="000000"/>
          <w:rtl w:val="0"/>
        </w:rPr>
        <w:t xml:space="preserve">Mazkur yondashuvni PISA talablari bilan bog‘lab tahlil qiling. Qaysi jihatlari xalqaro baholash mezonlariga mos keladi?</w:t>
      </w:r>
    </w:p>
    <w:p w:rsidR="00000000" w:rsidDel="00000000" w:rsidP="00000000" w:rsidRDefault="00000000" w:rsidRPr="00000000" w14:paraId="00000015">
      <w:pPr>
        <w:spacing w:after="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8-topshiriq. </w:t>
      </w:r>
      <w:r w:rsidDel="00000000" w:rsidR="00000000" w:rsidRPr="00000000">
        <w:rPr>
          <w:color w:val="000000"/>
          <w:rtl w:val="0"/>
        </w:rPr>
        <w:t xml:space="preserve">O‘zingiz o‘tayotgan bir mavzu misolida “Rasmli – timsolli – moddiy” yondashuv asosida qisqa dars fragmenti (bosqichlar ketma-ketligi)ni taklif eting.</w:t>
      </w:r>
    </w:p>
    <w:p w:rsidR="00000000" w:rsidDel="00000000" w:rsidP="00000000" w:rsidRDefault="00000000" w:rsidRPr="00000000" w14:paraId="00000017">
      <w:pPr>
        <w:spacing w:after="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TOPSHIRIQLAR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1-topshiriq. Funksional savodxonlik tushunchasini izohlang va uning ona tili va adabiyot darslaridagi ahamiyatini asoslab bering.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  <w:t xml:space="preserve">2-topshiriq. “Rasmli – timsolli – moddiy” yondashuvining nazariy asoslari nimalardan iborat? Ushbu yondashuv qaysi pedagogik tamoyilga tayangan holda ishlab chiqilganini tushuntiring.</w:t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rtl w:val="0"/>
        </w:rPr>
        <w:t xml:space="preserve">3-topshiriq. Rasmli bosqichning o‘quvchilar idroki va matnni tushunish jarayoniga ta’sirini misollar orqali izohlang.</w:t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tl w:val="0"/>
        </w:rPr>
        <w:t xml:space="preserve">4-topshiriq. Timsolli bosqichda qo‘llaniladigan belgi va sxemalar o‘quvchilarning qaysi tafakkur ko‘nikmalarini rivojlantiradi? Javobingizni dalillar bilan asoslang.</w:t>
      </w:r>
    </w:p>
    <w:p w:rsidR="00000000" w:rsidDel="00000000" w:rsidP="00000000" w:rsidRDefault="00000000" w:rsidRPr="00000000" w14:paraId="00000021">
      <w:pPr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2">
      <w:pPr>
        <w:jc w:val="both"/>
        <w:rPr/>
      </w:pPr>
      <w:r w:rsidDel="00000000" w:rsidR="00000000" w:rsidRPr="00000000">
        <w:rPr>
          <w:rtl w:val="0"/>
        </w:rPr>
        <w:t xml:space="preserve">5-topshiriq. Moddiy bosqichda tashkil etiladigan faoliyat turlarini sanab bering va ularning funksional savodxonlikni shakllantirishdagi rolini tushuntiring.</w:t>
      </w:r>
    </w:p>
    <w:p w:rsidR="00000000" w:rsidDel="00000000" w:rsidP="00000000" w:rsidRDefault="00000000" w:rsidRPr="00000000" w14:paraId="00000023">
      <w:pPr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4">
      <w:pPr>
        <w:jc w:val="both"/>
        <w:rPr/>
      </w:pPr>
      <w:r w:rsidDel="00000000" w:rsidR="00000000" w:rsidRPr="00000000">
        <w:rPr>
          <w:rtl w:val="0"/>
        </w:rPr>
        <w:t xml:space="preserve">6-topshiriq.Adabiyot darslarida “Rasmli–timsolli–moddiy” yondashuvdan foydalanishning o‘ziga xos jihatlarini ochib bering.</w:t>
      </w:r>
    </w:p>
    <w:p w:rsidR="00000000" w:rsidDel="00000000" w:rsidP="00000000" w:rsidRDefault="00000000" w:rsidRPr="00000000" w14:paraId="00000025">
      <w:pPr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6">
      <w:pPr>
        <w:jc w:val="both"/>
        <w:rPr/>
      </w:pPr>
      <w:r w:rsidDel="00000000" w:rsidR="00000000" w:rsidRPr="00000000">
        <w:rPr>
          <w:rtl w:val="0"/>
        </w:rPr>
        <w:t xml:space="preserve">7-topshiriq. Mazkur yondashuvni PISA talablari bilan bog‘lab tahlil qiling. Qaysi jihatlari xalqaro baholash mezonlariga mos keladi?</w:t>
      </w:r>
    </w:p>
    <w:p w:rsidR="00000000" w:rsidDel="00000000" w:rsidP="00000000" w:rsidRDefault="00000000" w:rsidRPr="00000000" w14:paraId="00000027">
      <w:pPr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8">
      <w:pPr>
        <w:jc w:val="both"/>
        <w:rPr/>
      </w:pPr>
      <w:r w:rsidDel="00000000" w:rsidR="00000000" w:rsidRPr="00000000">
        <w:rPr>
          <w:rtl w:val="0"/>
        </w:rPr>
        <w:t xml:space="preserve">8-topshiriq. O‘zingiz o‘tayotgan bir mavzu misolida “Rasmli – timsolli – moddiy” yondashuv asosida qisqa dars fragmenti (bosqichlar ketma-ketligi)ni taklif eting.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161925</wp:posOffset>
                </wp:positionV>
                <wp:extent cx="4687253" cy="219075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135950" y="2698913"/>
                          <a:ext cx="8420100" cy="2162175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chemeClr val="lt1"/>
                        </a:solidFill>
                        <a:ln cap="flat" cmpd="sng" w="31750">
                          <a:solidFill>
                            <a:schemeClr val="accent2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161925</wp:posOffset>
                </wp:positionV>
                <wp:extent cx="4687253" cy="2190750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87253" cy="2190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A">
      <w:pPr>
        <w:spacing w:after="0" w:lineRule="auto"/>
        <w:rPr>
          <w:color w:val="00000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1416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>
        <w:spacing w:after="1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e75b5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e75b5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iCs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e75b5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Calibri" w:cs="Calibri" w:eastAsia="Calibri" w:hAnsi="Calibri"/>
      <w:sz w:val="56"/>
      <w:szCs w:val="56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0A6169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0A6169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0A6169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"/>
    <w:rsid w:val="000A6169"/>
    <w:rPr>
      <w:rFonts w:asciiTheme="majorHAnsi" w:cstheme="majorBidi" w:eastAsiaTheme="majorEastAsia" w:hAnsiTheme="majorHAnsi"/>
      <w:color w:val="2e74b5" w:themeColor="accent1" w:themeShade="0000BF"/>
      <w:sz w:val="40"/>
      <w:szCs w:val="40"/>
    </w:rPr>
  </w:style>
  <w:style w:type="character" w:styleId="20" w:customStyle="1">
    <w:name w:val="Заголовок 2 Знак"/>
    <w:basedOn w:val="a0"/>
    <w:link w:val="2"/>
    <w:uiPriority w:val="9"/>
    <w:semiHidden w:val="1"/>
    <w:rsid w:val="000A6169"/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character" w:styleId="30" w:customStyle="1">
    <w:name w:val="Заголовок 3 Знак"/>
    <w:basedOn w:val="a0"/>
    <w:link w:val="3"/>
    <w:uiPriority w:val="9"/>
    <w:semiHidden w:val="1"/>
    <w:rsid w:val="000A6169"/>
    <w:rPr>
      <w:rFonts w:cstheme="majorBidi" w:eastAsiaTheme="majorEastAsia"/>
      <w:color w:val="2e74b5" w:themeColor="accent1" w:themeShade="0000BF"/>
      <w:sz w:val="28"/>
      <w:szCs w:val="28"/>
    </w:rPr>
  </w:style>
  <w:style w:type="character" w:styleId="40" w:customStyle="1">
    <w:name w:val="Заголовок 4 Знак"/>
    <w:basedOn w:val="a0"/>
    <w:link w:val="4"/>
    <w:uiPriority w:val="9"/>
    <w:semiHidden w:val="1"/>
    <w:rsid w:val="000A6169"/>
    <w:rPr>
      <w:rFonts w:cstheme="majorBidi" w:eastAsiaTheme="majorEastAsia"/>
      <w:i w:val="1"/>
      <w:iCs w:val="1"/>
      <w:color w:val="2e74b5" w:themeColor="accent1" w:themeShade="0000BF"/>
      <w:sz w:val="28"/>
    </w:rPr>
  </w:style>
  <w:style w:type="character" w:styleId="50" w:customStyle="1">
    <w:name w:val="Заголовок 5 Знак"/>
    <w:basedOn w:val="a0"/>
    <w:link w:val="5"/>
    <w:uiPriority w:val="9"/>
    <w:semiHidden w:val="1"/>
    <w:rsid w:val="000A6169"/>
    <w:rPr>
      <w:rFonts w:cstheme="majorBidi" w:eastAsiaTheme="majorEastAsia"/>
      <w:color w:val="2e74b5" w:themeColor="accent1" w:themeShade="0000BF"/>
      <w:sz w:val="28"/>
    </w:rPr>
  </w:style>
  <w:style w:type="character" w:styleId="60" w:customStyle="1">
    <w:name w:val="Заголовок 6 Знак"/>
    <w:basedOn w:val="a0"/>
    <w:link w:val="6"/>
    <w:uiPriority w:val="9"/>
    <w:semiHidden w:val="1"/>
    <w:rsid w:val="000A6169"/>
    <w:rPr>
      <w:rFonts w:cstheme="majorBidi" w:eastAsiaTheme="majorEastAsia"/>
      <w:i w:val="1"/>
      <w:iCs w:val="1"/>
      <w:color w:val="595959" w:themeColor="text1" w:themeTint="0000A6"/>
      <w:sz w:val="28"/>
    </w:rPr>
  </w:style>
  <w:style w:type="character" w:styleId="70" w:customStyle="1">
    <w:name w:val="Заголовок 7 Знак"/>
    <w:basedOn w:val="a0"/>
    <w:link w:val="7"/>
    <w:uiPriority w:val="9"/>
    <w:semiHidden w:val="1"/>
    <w:rsid w:val="000A6169"/>
    <w:rPr>
      <w:rFonts w:cstheme="majorBidi" w:eastAsiaTheme="majorEastAsia"/>
      <w:color w:val="595959" w:themeColor="text1" w:themeTint="0000A6"/>
      <w:sz w:val="28"/>
    </w:rPr>
  </w:style>
  <w:style w:type="character" w:styleId="80" w:customStyle="1">
    <w:name w:val="Заголовок 8 Знак"/>
    <w:basedOn w:val="a0"/>
    <w:link w:val="8"/>
    <w:uiPriority w:val="9"/>
    <w:semiHidden w:val="1"/>
    <w:rsid w:val="000A6169"/>
    <w:rPr>
      <w:rFonts w:cstheme="majorBidi" w:eastAsiaTheme="majorEastAsia"/>
      <w:i w:val="1"/>
      <w:iCs w:val="1"/>
      <w:color w:val="272727" w:themeColor="text1" w:themeTint="0000D8"/>
      <w:sz w:val="28"/>
    </w:rPr>
  </w:style>
  <w:style w:type="character" w:styleId="90" w:customStyle="1">
    <w:name w:val="Заголовок 9 Знак"/>
    <w:basedOn w:val="a0"/>
    <w:link w:val="9"/>
    <w:uiPriority w:val="9"/>
    <w:semiHidden w:val="1"/>
    <w:rsid w:val="000A6169"/>
    <w:rPr>
      <w:rFonts w:cstheme="majorBidi" w:eastAsiaTheme="majorEastAsia"/>
      <w:color w:val="272727" w:themeColor="text1" w:themeTint="0000D8"/>
      <w:sz w:val="28"/>
    </w:rPr>
  </w:style>
  <w:style w:type="character" w:styleId="a4" w:customStyle="1">
    <w:name w:val="Заголовок Знак"/>
    <w:basedOn w:val="a0"/>
    <w:link w:val="a3"/>
    <w:uiPriority w:val="10"/>
    <w:rsid w:val="000A616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6" w:customStyle="1">
    <w:name w:val="Подзаголовок Знак"/>
    <w:basedOn w:val="a0"/>
    <w:link w:val="a5"/>
    <w:uiPriority w:val="11"/>
    <w:rsid w:val="000A6169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 w:val="1"/>
    <w:rsid w:val="000A6169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22" w:customStyle="1">
    <w:name w:val="Цитата 2 Знак"/>
    <w:basedOn w:val="a0"/>
    <w:link w:val="21"/>
    <w:uiPriority w:val="29"/>
    <w:rsid w:val="000A6169"/>
    <w:rPr>
      <w:rFonts w:ascii="Times New Roman" w:hAnsi="Times New Roman"/>
      <w:i w:val="1"/>
      <w:iCs w:val="1"/>
      <w:color w:val="404040" w:themeColor="text1" w:themeTint="0000BF"/>
      <w:sz w:val="28"/>
    </w:rPr>
  </w:style>
  <w:style w:type="paragraph" w:styleId="a7">
    <w:name w:val="List Paragraph"/>
    <w:basedOn w:val="a"/>
    <w:uiPriority w:val="34"/>
    <w:qFormat w:val="1"/>
    <w:rsid w:val="000A6169"/>
    <w:pPr>
      <w:ind w:left="720"/>
      <w:contextualSpacing w:val="1"/>
    </w:pPr>
  </w:style>
  <w:style w:type="character" w:styleId="a8">
    <w:name w:val="Intense Emphasis"/>
    <w:basedOn w:val="a0"/>
    <w:uiPriority w:val="21"/>
    <w:qFormat w:val="1"/>
    <w:rsid w:val="000A6169"/>
    <w:rPr>
      <w:i w:val="1"/>
      <w:iCs w:val="1"/>
      <w:color w:val="2e74b5" w:themeColor="accent1" w:themeShade="0000BF"/>
    </w:rPr>
  </w:style>
  <w:style w:type="paragraph" w:styleId="a9">
    <w:name w:val="Intense Quote"/>
    <w:basedOn w:val="a"/>
    <w:next w:val="a"/>
    <w:link w:val="aa"/>
    <w:uiPriority w:val="30"/>
    <w:qFormat w:val="1"/>
    <w:rsid w:val="000A6169"/>
    <w:pPr>
      <w:pBdr>
        <w:top w:color="2e74b5" w:space="10" w:sz="4" w:themeColor="accent1" w:themeShade="0000BF" w:val="single"/>
        <w:bottom w:color="2e74b5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e74b5" w:themeColor="accent1" w:themeShade="0000BF"/>
    </w:rPr>
  </w:style>
  <w:style w:type="character" w:styleId="aa" w:customStyle="1">
    <w:name w:val="Выделенная цитата Знак"/>
    <w:basedOn w:val="a0"/>
    <w:link w:val="a9"/>
    <w:uiPriority w:val="30"/>
    <w:rsid w:val="000A6169"/>
    <w:rPr>
      <w:rFonts w:ascii="Times New Roman" w:hAnsi="Times New Roman"/>
      <w:i w:val="1"/>
      <w:iCs w:val="1"/>
      <w:color w:val="2e74b5" w:themeColor="accent1" w:themeShade="0000BF"/>
      <w:sz w:val="28"/>
    </w:rPr>
  </w:style>
  <w:style w:type="character" w:styleId="ab">
    <w:name w:val="Intense Reference"/>
    <w:basedOn w:val="a0"/>
    <w:uiPriority w:val="32"/>
    <w:qFormat w:val="1"/>
    <w:rsid w:val="000A6169"/>
    <w:rPr>
      <w:b w:val="1"/>
      <w:bCs w:val="1"/>
      <w:smallCaps w:val="1"/>
      <w:color w:val="2e74b5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3ZCauKEF7sUTWH69L1yE1WbEBQ==">CgMxLjA4AHIhMVNmc1J4TENwTWlRNFhPUzNmTVpFUHlybmY2ZGo0dHY3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2025-12-28T16:22:00Z</dcterms:created>
  <dc:creator>NSB</dc:creator>
</cp:coreProperties>
</file>