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C88" w:rsidRPr="00A21004" w:rsidRDefault="006A4C88" w:rsidP="006A4C88">
      <w:pPr>
        <w:spacing w:after="0" w:line="240" w:lineRule="auto"/>
        <w:jc w:val="center"/>
        <w:outlineLvl w:val="2"/>
        <w:rPr>
          <w:rFonts w:ascii="Times New Roman" w:eastAsia="Times New Roman" w:hAnsi="Times New Roman" w:cs="Times New Roman"/>
          <w:b/>
          <w:bCs/>
          <w:sz w:val="28"/>
          <w:szCs w:val="28"/>
          <w:lang w:val="uz-Latn-UZ" w:eastAsia="ru-RU"/>
        </w:rPr>
      </w:pPr>
      <w:r>
        <w:rPr>
          <w:rFonts w:ascii="Times New Roman" w:eastAsia="Times New Roman" w:hAnsi="Times New Roman" w:cs="Times New Roman"/>
          <w:b/>
          <w:bCs/>
          <w:sz w:val="28"/>
          <w:szCs w:val="28"/>
          <w:lang w:val="uz-Latn-UZ" w:eastAsia="ru-RU"/>
        </w:rPr>
        <w:t xml:space="preserve">3.1.2 </w:t>
      </w:r>
      <w:r w:rsidRPr="00A21004">
        <w:rPr>
          <w:rFonts w:ascii="Times New Roman" w:eastAsia="Times New Roman" w:hAnsi="Times New Roman" w:cs="Times New Roman"/>
          <w:b/>
          <w:bCs/>
          <w:sz w:val="28"/>
          <w:szCs w:val="28"/>
          <w:lang w:val="uz-Latn-UZ" w:eastAsia="ru-RU"/>
        </w:rPr>
        <w:t xml:space="preserve">Mavzu: </w:t>
      </w:r>
      <w:bookmarkStart w:id="0" w:name="_GoBack"/>
      <w:r w:rsidRPr="00A21004">
        <w:rPr>
          <w:rFonts w:ascii="Times New Roman" w:eastAsia="Times New Roman" w:hAnsi="Times New Roman" w:cs="Times New Roman"/>
          <w:b/>
          <w:bCs/>
          <w:sz w:val="28"/>
          <w:szCs w:val="28"/>
          <w:lang w:val="uz-Latn-UZ" w:eastAsia="ru-RU"/>
        </w:rPr>
        <w:t>Geografiya fanining o‘quv dasturi va</w:t>
      </w:r>
    </w:p>
    <w:p w:rsidR="006A4C88" w:rsidRPr="00A21004" w:rsidRDefault="006A4C88" w:rsidP="006A4C88">
      <w:pPr>
        <w:spacing w:after="0" w:line="240" w:lineRule="auto"/>
        <w:jc w:val="center"/>
        <w:outlineLvl w:val="2"/>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o‘quv rejasi bilan ishlash</w:t>
      </w:r>
    </w:p>
    <w:p w:rsidR="006A4C88" w:rsidRPr="00A21004" w:rsidRDefault="006A4C88" w:rsidP="006A4C88">
      <w:pPr>
        <w:spacing w:after="0" w:line="240" w:lineRule="auto"/>
        <w:jc w:val="center"/>
        <w:outlineLvl w:val="2"/>
        <w:rPr>
          <w:rFonts w:ascii="Times New Roman" w:eastAsia="Times New Roman" w:hAnsi="Times New Roman" w:cs="Times New Roman"/>
          <w:b/>
          <w:bCs/>
          <w:sz w:val="28"/>
          <w:szCs w:val="28"/>
          <w:lang w:val="uz-Latn-UZ" w:eastAsia="ru-RU"/>
        </w:rPr>
      </w:pPr>
    </w:p>
    <w:bookmarkEnd w:id="0"/>
    <w:p w:rsidR="006A4C88" w:rsidRPr="00A21004" w:rsidRDefault="006A4C88" w:rsidP="006A4C88">
      <w:pPr>
        <w:spacing w:after="0" w:line="240" w:lineRule="auto"/>
        <w:ind w:firstLine="426"/>
        <w:outlineLvl w:val="2"/>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Reja:</w:t>
      </w:r>
    </w:p>
    <w:p w:rsidR="006A4C88" w:rsidRPr="00A21004" w:rsidRDefault="006A4C88" w:rsidP="006A4C88">
      <w:pPr>
        <w:pStyle w:val="a3"/>
        <w:numPr>
          <w:ilvl w:val="0"/>
          <w:numId w:val="1"/>
        </w:numPr>
        <w:spacing w:after="160" w:line="259" w:lineRule="auto"/>
        <w:rPr>
          <w:rFonts w:ascii="Times New Roman" w:hAnsi="Times New Roman" w:cs="Times New Roman"/>
          <w:color w:val="000000"/>
          <w:sz w:val="28"/>
          <w:szCs w:val="28"/>
          <w:lang w:val="uz-Latn-UZ"/>
        </w:rPr>
      </w:pPr>
      <w:r w:rsidRPr="00A21004">
        <w:rPr>
          <w:rFonts w:ascii="Times New Roman" w:hAnsi="Times New Roman" w:cs="Times New Roman"/>
          <w:color w:val="000000"/>
          <w:sz w:val="28"/>
          <w:szCs w:val="28"/>
          <w:lang w:val="uz-Latn-UZ"/>
        </w:rPr>
        <w:t>O‘quv dasturi nima?</w:t>
      </w:r>
    </w:p>
    <w:p w:rsidR="006A4C88" w:rsidRPr="00A21004" w:rsidRDefault="006A4C88" w:rsidP="006A4C88">
      <w:pPr>
        <w:pStyle w:val="a3"/>
        <w:numPr>
          <w:ilvl w:val="0"/>
          <w:numId w:val="1"/>
        </w:numPr>
        <w:spacing w:after="160" w:line="259" w:lineRule="auto"/>
        <w:rPr>
          <w:rFonts w:ascii="Times New Roman" w:eastAsia="Times New Roman" w:hAnsi="Times New Roman" w:cs="Times New Roman"/>
          <w:b/>
          <w:bCs/>
          <w:sz w:val="24"/>
          <w:szCs w:val="24"/>
          <w:lang w:val="uz-Latn-UZ"/>
        </w:rPr>
      </w:pPr>
      <w:r w:rsidRPr="00A21004">
        <w:rPr>
          <w:rFonts w:ascii="Times New Roman" w:hAnsi="Times New Roman" w:cs="Times New Roman"/>
          <w:color w:val="000000"/>
          <w:sz w:val="28"/>
          <w:szCs w:val="28"/>
          <w:lang w:val="uz-Latn-UZ"/>
        </w:rPr>
        <w:t>Geografiya fanidan o‘quv dasturining mazmuni.</w:t>
      </w:r>
    </w:p>
    <w:p w:rsidR="006A4C88" w:rsidRPr="00A21004" w:rsidRDefault="006A4C88" w:rsidP="006A4C88">
      <w:pPr>
        <w:pStyle w:val="a3"/>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A21004">
        <w:rPr>
          <w:rFonts w:ascii="Times New Roman" w:hAnsi="Times New Roman" w:cs="Times New Roman"/>
          <w:color w:val="000000"/>
          <w:sz w:val="28"/>
          <w:szCs w:val="28"/>
          <w:lang w:val="uz-Latn-UZ"/>
        </w:rPr>
        <w:t>Geografiya fanidan o‘quv rejasi bilan ishlash metodikasi, uning mazmuni.</w:t>
      </w:r>
    </w:p>
    <w:p w:rsidR="006A4C88" w:rsidRPr="00A21004" w:rsidRDefault="006A4C88" w:rsidP="006A4C88">
      <w:pPr>
        <w:spacing w:after="0" w:line="240" w:lineRule="auto"/>
        <w:ind w:firstLine="708"/>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 xml:space="preserve">Mashg‘ulot maqsadi: </w:t>
      </w:r>
      <w:r w:rsidRPr="00A21004">
        <w:rPr>
          <w:rFonts w:ascii="Times New Roman" w:eastAsia="Times New Roman" w:hAnsi="Times New Roman" w:cs="Times New Roman"/>
          <w:sz w:val="28"/>
          <w:szCs w:val="28"/>
          <w:lang w:val="uz-Latn-UZ"/>
        </w:rPr>
        <w:t>ishtirokchilar geografiya fanidan yangi tahrirdagi o‘quv dasturi va o‘quv rejasidan foydalanishni, uni amalda qo‘llashning ahamiyatini bayon etadi</w:t>
      </w:r>
      <w:r w:rsidRPr="00A21004">
        <w:rPr>
          <w:rFonts w:ascii="Times New Roman" w:eastAsia="Times New Roman" w:hAnsi="Times New Roman" w:cs="Times New Roman"/>
          <w:sz w:val="28"/>
          <w:szCs w:val="28"/>
          <w:lang w:val="uz-Latn-UZ" w:eastAsia="ru-RU"/>
        </w:rPr>
        <w:t>.</w:t>
      </w:r>
    </w:p>
    <w:p w:rsidR="006A4C88" w:rsidRPr="00A21004" w:rsidRDefault="006A4C88" w:rsidP="006A4C88">
      <w:pPr>
        <w:spacing w:after="0" w:line="240" w:lineRule="auto"/>
        <w:ind w:firstLine="708"/>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Kutilayotgan natija</w:t>
      </w:r>
    </w:p>
    <w:p w:rsidR="006A4C88" w:rsidRPr="00A21004" w:rsidRDefault="006A4C88" w:rsidP="006A4C88">
      <w:pPr>
        <w:spacing w:after="0" w:line="240" w:lineRule="auto"/>
        <w:ind w:firstLine="708"/>
        <w:jc w:val="both"/>
        <w:rPr>
          <w:rFonts w:ascii="Times New Roman" w:eastAsia="Times New Roman" w:hAnsi="Times New Roman" w:cs="Times New Roman"/>
          <w:bCs/>
          <w:i/>
          <w:sz w:val="28"/>
          <w:szCs w:val="28"/>
          <w:lang w:val="uz-Latn-UZ" w:eastAsia="ru-RU"/>
        </w:rPr>
      </w:pPr>
      <w:r w:rsidRPr="00A21004">
        <w:rPr>
          <w:rFonts w:ascii="Times New Roman" w:eastAsia="Times New Roman" w:hAnsi="Times New Roman" w:cs="Times New Roman"/>
          <w:bCs/>
          <w:i/>
          <w:sz w:val="28"/>
          <w:szCs w:val="28"/>
          <w:lang w:val="uz-Latn-UZ" w:eastAsia="ru-RU"/>
        </w:rPr>
        <w:t>Ishtirokchilar:</w:t>
      </w:r>
    </w:p>
    <w:p w:rsidR="006A4C88" w:rsidRPr="00A21004" w:rsidRDefault="006A4C88" w:rsidP="006A4C88">
      <w:pPr>
        <w:spacing w:after="0"/>
        <w:ind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bCs/>
          <w:sz w:val="28"/>
          <w:szCs w:val="28"/>
          <w:lang w:val="uz-Latn-UZ" w:eastAsia="ru-RU"/>
        </w:rPr>
        <w:t xml:space="preserve">- geografiya fanidan yangi tahrirdagi o‘quv dasturi mazmunini tushunish va tahlil qilish; </w:t>
      </w:r>
    </w:p>
    <w:p w:rsidR="006A4C88" w:rsidRPr="00A21004" w:rsidRDefault="006A4C88" w:rsidP="006A4C88">
      <w:pPr>
        <w:spacing w:after="0"/>
        <w:ind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bCs/>
          <w:sz w:val="28"/>
          <w:szCs w:val="28"/>
          <w:lang w:val="uz-Latn-UZ" w:eastAsia="ru-RU"/>
        </w:rPr>
        <w:t>- natijalarni qayd etish va muhokama qilish;</w:t>
      </w:r>
    </w:p>
    <w:p w:rsidR="006A4C88" w:rsidRPr="00A21004" w:rsidRDefault="006A4C88" w:rsidP="006A4C88">
      <w:pPr>
        <w:spacing w:after="0" w:line="240" w:lineRule="auto"/>
        <w:ind w:firstLine="567"/>
        <w:jc w:val="both"/>
        <w:rPr>
          <w:rFonts w:ascii="Times New Roman" w:eastAsia="Times New Roman" w:hAnsi="Times New Roman" w:cs="Times New Roman"/>
          <w:sz w:val="28"/>
          <w:szCs w:val="28"/>
          <w:lang w:val="uz-Latn-UZ"/>
        </w:rPr>
      </w:pPr>
      <w:r w:rsidRPr="00A21004">
        <w:rPr>
          <w:rFonts w:ascii="Times New Roman" w:eastAsia="Times New Roman" w:hAnsi="Times New Roman" w:cs="Times New Roman"/>
          <w:bCs/>
          <w:sz w:val="28"/>
          <w:szCs w:val="28"/>
          <w:lang w:val="uz-Latn-UZ" w:eastAsia="ru-RU"/>
        </w:rPr>
        <w:t>-</w:t>
      </w:r>
      <w:r w:rsidRPr="00A21004">
        <w:rPr>
          <w:rFonts w:ascii="Times New Roman" w:hAnsi="Times New Roman" w:cs="Times New Roman"/>
          <w:sz w:val="28"/>
          <w:szCs w:val="28"/>
          <w:lang w:val="uz-Latn-UZ"/>
        </w:rPr>
        <w:t xml:space="preserve"> </w:t>
      </w:r>
      <w:r w:rsidRPr="00A21004">
        <w:rPr>
          <w:rFonts w:ascii="Times New Roman" w:eastAsia="Times New Roman" w:hAnsi="Times New Roman" w:cs="Times New Roman"/>
          <w:sz w:val="28"/>
          <w:szCs w:val="28"/>
          <w:lang w:val="uz-Latn-UZ"/>
        </w:rPr>
        <w:t>o‘quv rejasidan foydalanishni, uni amalda qo‘llashning ahamiyatini tushuntirish;</w:t>
      </w:r>
    </w:p>
    <w:p w:rsidR="006A4C88" w:rsidRPr="00A21004" w:rsidRDefault="006A4C88" w:rsidP="006A4C88">
      <w:pPr>
        <w:spacing w:after="0"/>
        <w:ind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sz w:val="28"/>
          <w:szCs w:val="28"/>
          <w:lang w:val="uz-Latn-UZ"/>
        </w:rPr>
        <w:t xml:space="preserve">- geografiya fanidan yangi tahrirdagi o‘quv dasturi va o‘quv rejasini </w:t>
      </w:r>
      <w:r w:rsidRPr="00A21004">
        <w:rPr>
          <w:rFonts w:ascii="Times New Roman" w:hAnsi="Times New Roman" w:cs="Times New Roman"/>
          <w:sz w:val="28"/>
          <w:szCs w:val="28"/>
          <w:lang w:val="uz-Latn-UZ"/>
        </w:rPr>
        <w:t>qo‘llash ko‘nikmalariga ega bo‘ladilar.</w:t>
      </w:r>
    </w:p>
    <w:p w:rsidR="006A4C88" w:rsidRPr="00A21004" w:rsidRDefault="006A4C88" w:rsidP="006A4C88">
      <w:pPr>
        <w:pStyle w:val="a3"/>
        <w:spacing w:after="0" w:line="240" w:lineRule="auto"/>
        <w:ind w:left="0"/>
        <w:jc w:val="both"/>
        <w:rPr>
          <w:rFonts w:ascii="Times New Roman" w:eastAsia="Times New Roman" w:hAnsi="Times New Roman" w:cs="Times New Roman"/>
          <w:b/>
          <w:bCs/>
          <w:sz w:val="28"/>
          <w:szCs w:val="28"/>
          <w:lang w:val="uz-Latn-UZ" w:eastAsia="ru-RU"/>
        </w:rPr>
      </w:pPr>
    </w:p>
    <w:p w:rsidR="006A4C88" w:rsidRPr="00A21004" w:rsidRDefault="006A4C88" w:rsidP="006A4C88">
      <w:pPr>
        <w:pStyle w:val="a3"/>
        <w:spacing w:after="0" w:line="240" w:lineRule="auto"/>
        <w:ind w:left="0" w:firstLine="567"/>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Faollashtiruvchi topshiriq:</w:t>
      </w:r>
    </w:p>
    <w:p w:rsidR="006A4C88" w:rsidRPr="00A21004" w:rsidRDefault="006A4C88" w:rsidP="006A4C88">
      <w:pPr>
        <w:pStyle w:val="a3"/>
        <w:spacing w:after="0" w:line="240" w:lineRule="auto"/>
        <w:ind w:left="0"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bCs/>
          <w:sz w:val="28"/>
          <w:szCs w:val="28"/>
          <w:lang w:val="uz-Latn-UZ" w:eastAsia="ru-RU"/>
        </w:rPr>
        <w:t>A4 o‘lchamdagi qog‘oz oling va uni teng uch qismga buking. Dastlab qog‘ozning birinchi ustunini, so‘ngra ikkinchi ustuniga fikrlaringizni yozing.</w:t>
      </w:r>
    </w:p>
    <w:p w:rsidR="006A4C88" w:rsidRPr="00A21004" w:rsidRDefault="006A4C88" w:rsidP="006A4C88">
      <w:pPr>
        <w:pStyle w:val="a3"/>
        <w:spacing w:after="0" w:line="240" w:lineRule="auto"/>
        <w:ind w:left="0" w:firstLine="284"/>
        <w:jc w:val="center"/>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noProof/>
          <w:sz w:val="28"/>
          <w:szCs w:val="28"/>
          <w:lang w:eastAsia="ru-RU"/>
        </w:rPr>
        <w:drawing>
          <wp:inline distT="0" distB="0" distL="0" distR="0" wp14:anchorId="42AC40B7" wp14:editId="653B893D">
            <wp:extent cx="3857841" cy="239077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0619" cy="2398694"/>
                    </a:xfrm>
                    <a:prstGeom prst="rect">
                      <a:avLst/>
                    </a:prstGeom>
                  </pic:spPr>
                </pic:pic>
              </a:graphicData>
            </a:graphic>
          </wp:inline>
        </w:drawing>
      </w:r>
    </w:p>
    <w:p w:rsidR="006A4C88" w:rsidRPr="00A21004" w:rsidRDefault="006A4C88" w:rsidP="006A4C88">
      <w:pPr>
        <w:pStyle w:val="a3"/>
        <w:spacing w:after="0" w:line="240" w:lineRule="auto"/>
        <w:ind w:left="0" w:firstLine="567"/>
        <w:jc w:val="both"/>
        <w:rPr>
          <w:rFonts w:ascii="Times New Roman" w:eastAsia="Times New Roman" w:hAnsi="Times New Roman" w:cs="Times New Roman"/>
          <w:b/>
          <w:bCs/>
          <w:sz w:val="28"/>
          <w:szCs w:val="28"/>
          <w:lang w:val="uz-Latn-UZ" w:eastAsia="ru-RU"/>
        </w:rPr>
      </w:pPr>
    </w:p>
    <w:p w:rsidR="006A4C88" w:rsidRPr="00A21004" w:rsidRDefault="006A4C88" w:rsidP="006A4C88">
      <w:pPr>
        <w:pStyle w:val="a3"/>
        <w:spacing w:after="0" w:line="240" w:lineRule="auto"/>
        <w:ind w:left="0" w:firstLine="567"/>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Mashg‘ulot bosqichlari</w:t>
      </w:r>
    </w:p>
    <w:p w:rsidR="006A4C88" w:rsidRPr="00A21004" w:rsidRDefault="006A4C88" w:rsidP="006A4C88">
      <w:pPr>
        <w:spacing w:after="0" w:line="240" w:lineRule="auto"/>
        <w:ind w:firstLine="709"/>
        <w:jc w:val="both"/>
        <w:rPr>
          <w:rFonts w:ascii="Times New Roman" w:hAnsi="Times New Roman" w:cs="Times New Roman"/>
          <w:sz w:val="28"/>
          <w:szCs w:val="28"/>
          <w:lang w:val="uz-Latn-UZ" w:eastAsia="ru-RU"/>
        </w:rPr>
      </w:pPr>
      <w:r w:rsidRPr="00A21004">
        <w:rPr>
          <w:rFonts w:ascii="Times New Roman" w:hAnsi="Times New Roman" w:cs="Times New Roman"/>
          <w:b/>
          <w:sz w:val="28"/>
          <w:szCs w:val="28"/>
          <w:lang w:val="uz-Latn-UZ" w:eastAsia="ru-RU"/>
        </w:rPr>
        <w:t xml:space="preserve">Oʻquv dasturi </w:t>
      </w:r>
      <w:r w:rsidRPr="00A21004">
        <w:rPr>
          <w:rFonts w:ascii="Times New Roman" w:hAnsi="Times New Roman" w:cs="Times New Roman"/>
          <w:sz w:val="28"/>
          <w:szCs w:val="28"/>
          <w:lang w:val="uz-Latn-UZ" w:eastAsia="ru-RU"/>
        </w:rPr>
        <w:t xml:space="preserve">— taʼlim tizimidagi har bir oʻquv fanining mazmuni va oʻtilish tartibini, oʻquvchilar tomonidan oʻzlashtirilishi lozim boʻlgan bilim hamda koʻnikmalar hajmini belgilab beradigan rasmiy pedagogik hujjat. </w:t>
      </w:r>
    </w:p>
    <w:p w:rsidR="006A4C88" w:rsidRPr="00A21004" w:rsidRDefault="006A4C88" w:rsidP="006A4C88">
      <w:pPr>
        <w:spacing w:after="0" w:line="240" w:lineRule="auto"/>
        <w:ind w:firstLine="709"/>
        <w:jc w:val="both"/>
        <w:rPr>
          <w:rFonts w:ascii="Times New Roman" w:hAnsi="Times New Roman" w:cs="Times New Roman"/>
          <w:sz w:val="28"/>
          <w:szCs w:val="28"/>
          <w:lang w:val="uz-Latn-UZ" w:eastAsia="ru-RU"/>
        </w:rPr>
      </w:pPr>
      <w:r w:rsidRPr="00A21004">
        <w:rPr>
          <w:rFonts w:ascii="Times New Roman" w:hAnsi="Times New Roman" w:cs="Times New Roman"/>
          <w:sz w:val="28"/>
          <w:szCs w:val="28"/>
          <w:lang w:val="uz-Latn-UZ" w:eastAsia="ru-RU"/>
        </w:rPr>
        <w:t xml:space="preserve">Mamlakatimizda oʻquv dasturi tegishli vazirliklar qoshidagi ilmiy-metodik kengashlar tomonidan tasdiqlanadi. Har bir oʻquv dasturi tushuntirish xati, oʻquv fani mazmunining qisqa bayoni, oʻquvchilarning bilim va koʻnikmalariga </w:t>
      </w:r>
      <w:r w:rsidRPr="00A21004">
        <w:rPr>
          <w:rFonts w:ascii="Times New Roman" w:hAnsi="Times New Roman" w:cs="Times New Roman"/>
          <w:sz w:val="28"/>
          <w:szCs w:val="28"/>
          <w:lang w:val="uz-Latn-UZ" w:eastAsia="ru-RU"/>
        </w:rPr>
        <w:lastRenderedPageBreak/>
        <w:t xml:space="preserve">qoʻyiladigan talablar singari qismlardan iborat. Oʻquv fanining maqsad va vazifalarini belgilab berish oʻquv dasturining muhim belgisidir. Chunki ayni shu narsa yaratiladigan oʻquv darsligi muallifiga muayyan nuqtai nazarni tanlash, oʻqituvchiga esa pedagogik moʻljalni toʻgʻri belgilash imkonini beradi. Taʼlim amaliyotida oʻquv dasturi yaratishning </w:t>
      </w:r>
      <w:r w:rsidRPr="00A21004">
        <w:rPr>
          <w:rFonts w:ascii="Times New Roman" w:hAnsi="Times New Roman" w:cs="Times New Roman"/>
          <w:i/>
          <w:sz w:val="28"/>
          <w:szCs w:val="28"/>
          <w:lang w:val="uz-Latn-UZ" w:eastAsia="ru-RU"/>
        </w:rPr>
        <w:t xml:space="preserve">konsentrik (markazlashgan) </w:t>
      </w:r>
      <w:r w:rsidRPr="00A21004">
        <w:rPr>
          <w:rFonts w:ascii="Times New Roman" w:hAnsi="Times New Roman" w:cs="Times New Roman"/>
          <w:sz w:val="28"/>
          <w:szCs w:val="28"/>
          <w:lang w:val="uz-Latn-UZ" w:eastAsia="ru-RU"/>
        </w:rPr>
        <w:t xml:space="preserve">hamda </w:t>
      </w:r>
      <w:r w:rsidRPr="00A21004">
        <w:rPr>
          <w:rFonts w:ascii="Times New Roman" w:hAnsi="Times New Roman" w:cs="Times New Roman"/>
          <w:i/>
          <w:sz w:val="28"/>
          <w:szCs w:val="28"/>
          <w:lang w:val="uz-Latn-UZ" w:eastAsia="ru-RU"/>
        </w:rPr>
        <w:t xml:space="preserve">tizimli </w:t>
      </w:r>
      <w:r w:rsidRPr="00A21004">
        <w:rPr>
          <w:rFonts w:ascii="Times New Roman" w:hAnsi="Times New Roman" w:cs="Times New Roman"/>
          <w:sz w:val="28"/>
          <w:szCs w:val="28"/>
          <w:lang w:val="uz-Latn-UZ" w:eastAsia="ru-RU"/>
        </w:rPr>
        <w:t>usullari bor. Konsentrik yoʻl bilan tuzilgan oʻquv dasturida taʼlimning mazmuni yoki oʻquv materiallari oʻqitishning keyingi bosqichida yuksakroq darajada takrorlanishi koʻzda tutiladi. Boshlangʻich sinflarda oʻtiladigan oʻquv fanlari boʻyicha oʻquv dasturlari shu usulda tuziladi. Tizimli usuldagi oʻquv dasturlarida oʻquv materiallari fan mantigʻiga muvofiq soddadan murakkabga qarab ketma-ket joylashtiriladi. Maktabning boshlangʻich sinfdan keyingi bosqichlarida qoʻllaniladigan bu usulda ortiqcha takrorlarga yoʻl qoʻyilmaydi, har bir mavzuning oʻz oʻrnida oʻtilishi koʻzda tutiladi. Taʼlimning oʻquv dasturi tomonidan belgilangan mazmuni darslik, oʻquv qoʻllanmalari, koʻrgazmali qurol va metodik tavsiyalarda toʻla namoyon boʻladi.</w:t>
      </w:r>
    </w:p>
    <w:p w:rsidR="006A4C88" w:rsidRPr="00A21004" w:rsidRDefault="006A4C88" w:rsidP="006A4C88">
      <w:pPr>
        <w:spacing w:after="0" w:line="240" w:lineRule="auto"/>
        <w:jc w:val="both"/>
        <w:rPr>
          <w:rFonts w:ascii="Times New Roman" w:hAnsi="Times New Roman" w:cs="Times New Roman"/>
          <w:b/>
          <w:sz w:val="28"/>
          <w:szCs w:val="28"/>
          <w:lang w:val="uz-Latn-UZ" w:eastAsia="ru-RU"/>
        </w:rPr>
      </w:pPr>
      <w:r w:rsidRPr="00A21004">
        <w:rPr>
          <w:rFonts w:ascii="Times New Roman" w:hAnsi="Times New Roman" w:cs="Times New Roman"/>
          <w:b/>
          <w:noProof/>
          <w:sz w:val="28"/>
          <w:szCs w:val="28"/>
          <w:lang w:eastAsia="ru-RU"/>
        </w:rPr>
        <w:drawing>
          <wp:inline distT="0" distB="0" distL="0" distR="0" wp14:anchorId="380CE46B" wp14:editId="61A3AEFE">
            <wp:extent cx="5940425" cy="257556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2575560"/>
                    </a:xfrm>
                    <a:prstGeom prst="rect">
                      <a:avLst/>
                    </a:prstGeom>
                  </pic:spPr>
                </pic:pic>
              </a:graphicData>
            </a:graphic>
          </wp:inline>
        </w:drawing>
      </w:r>
    </w:p>
    <w:p w:rsidR="006A4C88" w:rsidRPr="00A21004" w:rsidRDefault="006A4C88" w:rsidP="006A4C88">
      <w:pPr>
        <w:spacing w:after="0" w:line="240" w:lineRule="auto"/>
        <w:ind w:firstLine="709"/>
        <w:jc w:val="both"/>
        <w:rPr>
          <w:rFonts w:ascii="Times New Roman" w:hAnsi="Times New Roman" w:cs="Times New Roman"/>
          <w:sz w:val="28"/>
          <w:szCs w:val="28"/>
          <w:lang w:val="uz-Latn-UZ" w:eastAsia="ru-RU"/>
        </w:rPr>
      </w:pPr>
    </w:p>
    <w:p w:rsidR="006A4C88" w:rsidRPr="008B4631" w:rsidRDefault="006A4C88" w:rsidP="006A4C88">
      <w:pPr>
        <w:spacing w:after="0" w:line="240" w:lineRule="auto"/>
        <w:ind w:firstLine="567"/>
        <w:contextualSpacing/>
        <w:jc w:val="both"/>
        <w:rPr>
          <w:rFonts w:ascii="Times New Roman" w:eastAsia="Calibri" w:hAnsi="Times New Roman" w:cs="Times New Roman"/>
          <w:bCs/>
          <w:iCs/>
          <w:sz w:val="28"/>
          <w:szCs w:val="28"/>
          <w:lang w:val="uz-Latn-UZ"/>
        </w:rPr>
      </w:pPr>
      <w:r w:rsidRPr="00A21004">
        <w:rPr>
          <w:rFonts w:ascii="Times New Roman" w:eastAsia="Calibri" w:hAnsi="Times New Roman" w:cs="Times New Roman"/>
          <w:bCs/>
          <w:iCs/>
          <w:sz w:val="28"/>
          <w:szCs w:val="28"/>
          <w:lang w:val="uz-Latn-UZ"/>
        </w:rPr>
        <w:t>Geografiya fanidan o‘rta ta’limning o‘quv dasturi ikkita muhim kompetensiya va ta’lim bosqichi bitiruvchilari, shuningdek, har bir sinf bitiruvchilariga qo‘yiladigan talablarni o‘z ichiga oladi. Bular quyidagilar:</w:t>
      </w:r>
    </w:p>
    <w:p w:rsidR="006A4C88" w:rsidRPr="008B4631" w:rsidRDefault="006A4C88" w:rsidP="006A4C88">
      <w:pPr>
        <w:spacing w:after="0" w:line="240" w:lineRule="auto"/>
        <w:ind w:firstLine="567"/>
        <w:contextualSpacing/>
        <w:jc w:val="center"/>
        <w:rPr>
          <w:rFonts w:ascii="Times New Roman" w:eastAsia="Calibri" w:hAnsi="Times New Roman" w:cs="Times New Roman"/>
          <w:b/>
          <w:bCs/>
          <w:sz w:val="28"/>
          <w:szCs w:val="28"/>
          <w:lang w:val="uz-Latn-UZ"/>
        </w:rPr>
      </w:pPr>
      <w:r w:rsidRPr="00A21004">
        <w:rPr>
          <w:rFonts w:ascii="Times New Roman" w:eastAsia="Calibri" w:hAnsi="Times New Roman" w:cs="Times New Roman"/>
          <w:b/>
          <w:bCs/>
          <w:iCs/>
          <w:sz w:val="28"/>
          <w:szCs w:val="28"/>
          <w:lang w:val="uz-Latn-UZ"/>
        </w:rPr>
        <w:t xml:space="preserve">Ilmiy savodxonlik </w:t>
      </w:r>
      <w:r w:rsidRPr="00A21004">
        <w:rPr>
          <w:rFonts w:ascii="Times New Roman" w:eastAsia="Calibri" w:hAnsi="Times New Roman" w:cs="Times New Roman"/>
          <w:b/>
          <w:bCs/>
          <w:sz w:val="28"/>
          <w:szCs w:val="28"/>
          <w:lang w:val="uz-Latn-UZ"/>
        </w:rPr>
        <w:t>kompetensiyasi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Yerning tuzilishi va tektonik harakatlar</w:t>
      </w:r>
    </w:p>
    <w:p w:rsidR="006A4C88" w:rsidRPr="008B4631" w:rsidRDefault="006A4C88" w:rsidP="006A4C88">
      <w:pPr>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Quyosh sistemasining tuzilishi, Yerning shakli va harakatlari, ularning geografik oqibatlarini tavsiflaydi;</w:t>
      </w:r>
    </w:p>
    <w:p w:rsidR="006A4C88" w:rsidRPr="008B4631" w:rsidRDefault="006A4C88" w:rsidP="006A4C88">
      <w:pPr>
        <w:shd w:val="clear" w:color="auto" w:fill="FFFFFF"/>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po‘sti, mantiya va yadro tuzilishining asosiy xususiyatlarini tushunadi;</w:t>
      </w:r>
    </w:p>
    <w:p w:rsidR="006A4C88" w:rsidRPr="008B4631" w:rsidRDefault="006A4C88" w:rsidP="006A4C88">
      <w:pPr>
        <w:shd w:val="clear" w:color="auto" w:fill="FFFFFF"/>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litosferaning tektonik plitalardan tashkil topganligi va plitalar harakatlarining sabablari hamda oqibatlari, zilzila va vulqon otilishlarini keltirib chiqaradigan omillarni tushunadi;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Tabiiy resurslar va geologik savodxonlik</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foydali qazilmalarning guruhlarini o‘zaro ajratadi, ularning tarqalishi yer po‘stining geologik tuzilishi bilan bog‘liqligini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
          <w:bCs/>
          <w:iCs/>
          <w:sz w:val="28"/>
          <w:szCs w:val="28"/>
          <w:lang w:val="uz-Latn-UZ" w:eastAsia="ru-RU"/>
        </w:rPr>
      </w:pPr>
      <w:r w:rsidRPr="008B4631">
        <w:rPr>
          <w:rFonts w:ascii="Times New Roman" w:eastAsia="Times New Roman" w:hAnsi="Times New Roman" w:cs="Times New Roman"/>
          <w:bCs/>
          <w:sz w:val="28"/>
          <w:szCs w:val="28"/>
          <w:lang w:val="uz-Latn-UZ" w:eastAsia="ru-RU"/>
        </w:rPr>
        <w:t xml:space="preserve">foydali qazilmalar tarqalishidagi geologik va tabiiy geografik qonuniyatlarni tushunadi; </w:t>
      </w:r>
    </w:p>
    <w:p w:rsidR="006A4C88" w:rsidRPr="008B4631" w:rsidRDefault="006A4C88" w:rsidP="006A4C88">
      <w:pPr>
        <w:shd w:val="clear" w:color="auto" w:fill="FFFFFF"/>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relyef shakllari va ularning rivojlanish qonuniyatlarini tushunadi.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lastRenderedPageBreak/>
        <w:t>Gidrosfera va suv resurslari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usti va yer osti suvlarining paydo bo‘lishi, manbalari va xususiyatlarini biladi, ulardan oqilona foydalanishning ahamiyatini anglaydi;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Dunyo okeani va uning qismlarining tuzilishi, ularning sayyoramiz tabiatidagi ahamiyatini tavsiflaydi;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
          <w:bCs/>
          <w:iCs/>
          <w:sz w:val="28"/>
          <w:szCs w:val="28"/>
          <w:lang w:val="uz-Latn-UZ" w:eastAsia="ru-RU"/>
        </w:rPr>
      </w:pPr>
      <w:r w:rsidRPr="008B4631">
        <w:rPr>
          <w:rFonts w:ascii="Times New Roman" w:eastAsia="Times New Roman" w:hAnsi="Times New Roman" w:cs="Times New Roman"/>
          <w:bCs/>
          <w:sz w:val="28"/>
          <w:szCs w:val="28"/>
          <w:lang w:val="uz-Latn-UZ" w:eastAsia="ru-RU"/>
        </w:rPr>
        <w:t xml:space="preserve">gidrotexnik inshootlarning mohiyati va turlarini tavsiflaydi, ularning xo‘jalikdagi ahamiyati va tabiatga ta’sirini tushunadi; </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Iqlim va atmosfera hodisalari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atmosferaning tarkibi va tuzilishi, sayyoramiz hayotidagi o‘rnini tavsiflaydi;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yuzida iqlimning xilma-xilligini keltirib chiqaruvchi omillarni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global iqlim o‘zgarishining mazmun-mohiyati, unga insonning ta’siri va iqlim o‘zgarishlarining oqibatlarini anglaydi.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Yer yuzidagi geotizimlar (landshaftlar)</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yuzida mavjud asosiy tabiat zonalarini tavsiflaydi, o‘zaro ajratadi va taqqoslaydi;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 xml:space="preserve">geografik o‘rin, iqlim va relyefning Yer yuzi tabiati (geotizimlar) xilma-xilligiga ta’sirini tushunadi, misollar bilan izohlaydi; </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geografik qobiqning asosiy qonuniyatlari – bir butunlik, modda va energiya almashinuvi, ritmiklik, zonallik, azonallik, balandlik mintaqalanishini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 tabiatining vaqt davomida o‘zgarishi va rivojlanishini, uning sabablarini anglaydi;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yuzining materiklarga bo‘linishini, turli materiklar tabiatining asosiy xususiyatlarini tavsiflaydi, ularning hududiy xususiyatlarini o‘zaro taqqoslaydi;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 xml:space="preserve">O‘rta Osiyo va O‘zbekistonning tabiiy sharoiti va resurslariga tavsif beradi; </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
          <w:bCs/>
          <w:iCs/>
          <w:sz w:val="28"/>
          <w:szCs w:val="28"/>
          <w:lang w:val="uz-Latn-UZ" w:eastAsia="ru-RU"/>
        </w:rPr>
      </w:pPr>
      <w:r w:rsidRPr="008B4631">
        <w:rPr>
          <w:rFonts w:ascii="Times New Roman" w:eastAsia="Times New Roman" w:hAnsi="Times New Roman" w:cs="Times New Roman"/>
          <w:bCs/>
          <w:sz w:val="28"/>
          <w:szCs w:val="28"/>
          <w:lang w:val="uz-Latn-UZ" w:eastAsia="ru-RU"/>
        </w:rPr>
        <w:t>O‘zbekiston tabiati tekisliklardan tog‘larga tomon o‘zgarib borish qonuniyatini va uning ahamiyatini tushunadi;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Aholi va demografik jarayonlar</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aholining zamonaviy bosqichdagi tabiiy va migratsion harakatining mohiyati va ularga ta’sir etuvchi omillarni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jahon va O‘zbekistonda urbanizatsiya (shaharlashuv) jarayonining mohiyatini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aholi zichligi va joylashuviga ta’sir etuvchi geografik omillarni, dunyodagi yirik davlatlar, O‘zbekiston aholisining o‘sishi, yosh-jins tarkibi va joylashuvini tavsiflaydi;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sz w:val="28"/>
          <w:szCs w:val="28"/>
          <w:lang w:val="uz-Latn-UZ" w:eastAsia="ru-RU"/>
        </w:rPr>
      </w:pPr>
      <w:r w:rsidRPr="008B4631">
        <w:rPr>
          <w:rFonts w:ascii="Times New Roman" w:eastAsia="Times New Roman" w:hAnsi="Times New Roman" w:cs="Times New Roman"/>
          <w:sz w:val="28"/>
          <w:szCs w:val="28"/>
          <w:lang w:val="uz-Latn-UZ" w:eastAsia="ru-RU"/>
        </w:rPr>
        <w:t>insoniyatning asosiy irqlarini farqlaydi, ularning paydo bo‘lishini geografik muhit bilan bog‘laydi va hududiy tarqalishini tavsiflaydi;</w:t>
      </w:r>
    </w:p>
    <w:p w:rsidR="006A4C88" w:rsidRPr="008B4631" w:rsidRDefault="006A4C88" w:rsidP="006A4C88">
      <w:pPr>
        <w:spacing w:after="0" w:line="240" w:lineRule="auto"/>
        <w:ind w:firstLine="567"/>
        <w:contextualSpacing/>
        <w:jc w:val="both"/>
        <w:rPr>
          <w:rFonts w:ascii="Times New Roman" w:eastAsia="Times New Roman" w:hAnsi="Times New Roman" w:cs="Times New Roman"/>
          <w:sz w:val="28"/>
          <w:szCs w:val="28"/>
          <w:lang w:val="uz-Latn-UZ" w:eastAsia="ru-RU"/>
        </w:rPr>
      </w:pPr>
      <w:r w:rsidRPr="008B4631">
        <w:rPr>
          <w:rFonts w:ascii="Times New Roman" w:eastAsia="Times New Roman" w:hAnsi="Times New Roman" w:cs="Times New Roman"/>
          <w:sz w:val="28"/>
          <w:szCs w:val="28"/>
          <w:lang w:val="uz-Latn-UZ" w:eastAsia="ru-RU"/>
        </w:rPr>
        <w:t>O‘zbekiston, qo‘shni davlatlar, jahonning yirik davlatlari aholisining milliy va diniy tarkibini tavsiflaydi;</w:t>
      </w:r>
    </w:p>
    <w:p w:rsidR="006A4C88" w:rsidRPr="008B4631" w:rsidRDefault="006A4C88" w:rsidP="006A4C88">
      <w:pPr>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Inson va tabiatning o‘zaro munosabatlari</w:t>
      </w:r>
    </w:p>
    <w:p w:rsidR="006A4C88" w:rsidRPr="008B4631" w:rsidRDefault="006A4C88" w:rsidP="006A4C88">
      <w:pPr>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tabiiy resurslarning ahamiyati tushunadi va asosiy turlarini ajratadi;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tabiat va inson o‘rtasidagi munosabatlarning dolzarb ekologik muammolarining mohiyati, sabab va oqibatlarini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O‘zbekiston va qo‘shni mamlakatlarda yagona ekologik muhit va transchegaraviy ekologik muammolar mavjudligini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lastRenderedPageBreak/>
        <w:t>O‘zbekistondagi tabiatdan foydalanish bilan bog‘liq muammolar – suv resurslarning tanqisligi, yerlarning sho‘rlanishi, cho‘llashishning mohiyati, sabablari va ularning oldini olish choralarini tavsiflaydi;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Inson xo‘jalik faoliyati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O‘zbekiston milliy iqtisodiyotida amalga oshirayotgan islohotlarning mamlakat, alohida hududlari, jumladan o‘zi yashaydigan hududning ijtimoiy-iqtisodiy rivojlanishiga ta’sirini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ishlab chiqarishni hududiy tashkil etish omillarini tushunadi, alohida tarmoq yoki korxonalar misolida ularni izohlaydi;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jahon xo‘jaligi va milliy iqtisodiyot tarmoqlar tarkibini, turli xo‘jalik tarmoqlarining ahamiyatini tushunadi;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dunyoning yirik mintaqa va davlatlarining ijtimoiy-iqtisodiy rivojlanganligi va ixtisoslashuvini tavsiflaydi va o‘zaro taqqoslaydi;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O‘zbekiston, uning hududlari sanoati va qishloq xo‘jaligining ixtisoslashuvi, unga ta’sir etuvchi omillarni tavsiflaydi.</w:t>
      </w:r>
    </w:p>
    <w:p w:rsidR="006A4C88" w:rsidRPr="008B4631" w:rsidRDefault="006A4C88" w:rsidP="006A4C88">
      <w:pPr>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Geosiyosiy tizim va jarayonlar</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dunyoning siyosiy xaritasi, uning tuzilishini hamda o‘zgarib borish xususiyatini tushunadi;</w:t>
      </w:r>
    </w:p>
    <w:p w:rsidR="006A4C88" w:rsidRPr="008B4631" w:rsidRDefault="006A4C88" w:rsidP="006A4C88">
      <w:pPr>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Markaziy Osiyo va O‘zbekistonning iqtisodiy va siyosiy geografik o‘rnini tavsiflaydi;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 xml:space="preserve">xalqaro geosiyosiy munosabatlarning hozirgi zamondagi xususiyatlari, ularning muammoli jihatlari va O‘zbekiston uchun ahamiyatini tushunadi; </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sz w:val="28"/>
          <w:szCs w:val="28"/>
          <w:lang w:val="uz-Latn-UZ" w:eastAsia="ru-RU"/>
        </w:rPr>
        <w:t>insoniyatning global muammolari, ularning shakllanish sabablari, dunyo va O‘zbekistonning ijtimoiy-iqtisodiy rivojlanishiga ta’siri va ularni yechish borasidagi harakatlar haqida tushunchaga ega bo‘ladi</w:t>
      </w:r>
      <w:r w:rsidRPr="008B4631">
        <w:rPr>
          <w:rFonts w:ascii="Times New Roman" w:eastAsia="Times New Roman" w:hAnsi="Times New Roman" w:cs="Times New Roman"/>
          <w:bCs/>
          <w:sz w:val="28"/>
          <w:szCs w:val="28"/>
          <w:lang w:val="uz-Latn-UZ" w:eastAsia="ru-RU"/>
        </w:rPr>
        <w:t>.</w:t>
      </w:r>
    </w:p>
    <w:p w:rsidR="006A4C88" w:rsidRPr="008B4631" w:rsidRDefault="006A4C88" w:rsidP="006A4C88">
      <w:pPr>
        <w:shd w:val="clear" w:color="auto" w:fill="FFFFFF"/>
        <w:tabs>
          <w:tab w:val="left" w:pos="4590"/>
        </w:tabs>
        <w:spacing w:after="0" w:line="240" w:lineRule="auto"/>
        <w:ind w:firstLine="567"/>
        <w:jc w:val="center"/>
        <w:rPr>
          <w:rFonts w:ascii="Times New Roman" w:eastAsia="Calibri" w:hAnsi="Times New Roman" w:cs="Times New Roman"/>
          <w:b/>
          <w:bCs/>
          <w:iCs/>
          <w:sz w:val="28"/>
          <w:szCs w:val="28"/>
          <w:lang w:val="uz-Latn-UZ"/>
        </w:rPr>
      </w:pPr>
      <w:r w:rsidRPr="00A21004">
        <w:rPr>
          <w:rFonts w:ascii="Times New Roman" w:eastAsia="Calibri" w:hAnsi="Times New Roman" w:cs="Times New Roman"/>
          <w:b/>
          <w:bCs/>
          <w:iCs/>
          <w:sz w:val="28"/>
          <w:szCs w:val="28"/>
          <w:lang w:val="uz-Latn-UZ"/>
        </w:rPr>
        <w:t>Amaliy kompetensiya</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Globus va geografik xaritalardan foydalanish</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Globus, dunyo hamda O‘zbekistonning tabiiy va siyosiy xaritalaridan yirik geografik obyektlarni ko‘rsatadi;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tabiiy va siyosiy xaritalardagi yirik geografik obyektlarni yozuvsiz xaritaga tushuradi;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globus hamda xaritalarning masshtabi yordamida masofalar va geografik obyektlarning o‘lchamlarini hisoblaydi;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globus va geografik xaritalar daraja to‘ri (meridian va parallellar) dan geografik obyektlarning joylashgan o‘rnini aniqlaydi;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geografik xaritalar yordamida hududlarning tabiiy sharoiti va resurslari, aholisi va xo‘jaligi haqida ma’lumotlarni tahlil qiladi;</w:t>
      </w:r>
    </w:p>
    <w:p w:rsidR="006A4C88" w:rsidRPr="008B4631" w:rsidRDefault="006A4C88" w:rsidP="006A4C88">
      <w:pPr>
        <w:autoSpaceDE w:val="0"/>
        <w:autoSpaceDN w:val="0"/>
        <w:spacing w:after="0" w:line="240" w:lineRule="auto"/>
        <w:ind w:firstLine="567"/>
        <w:jc w:val="both"/>
        <w:rPr>
          <w:rFonts w:ascii="Times New Roman" w:eastAsia="Calibri" w:hAnsi="Times New Roman" w:cs="Times New Roman"/>
          <w:bCs/>
          <w:sz w:val="28"/>
          <w:szCs w:val="28"/>
          <w:lang w:val="uz-Latn-UZ"/>
        </w:rPr>
      </w:pPr>
      <w:r w:rsidRPr="008B4631">
        <w:rPr>
          <w:rFonts w:ascii="Times New Roman" w:eastAsia="Calibri" w:hAnsi="Times New Roman" w:cs="Times New Roman"/>
          <w:bCs/>
          <w:iCs/>
          <w:sz w:val="28"/>
          <w:szCs w:val="28"/>
          <w:lang w:val="uz-Latn-UZ" w:eastAsia="x-none"/>
        </w:rPr>
        <w:t>geografik atlas va xaritalardan</w:t>
      </w:r>
      <w:r w:rsidRPr="008B4631">
        <w:rPr>
          <w:rFonts w:ascii="Times New Roman" w:eastAsia="Calibri" w:hAnsi="Times New Roman" w:cs="Times New Roman"/>
          <w:b/>
          <w:bCs/>
          <w:iCs/>
          <w:sz w:val="28"/>
          <w:szCs w:val="28"/>
          <w:lang w:val="uz-Latn-UZ" w:eastAsia="x-none"/>
        </w:rPr>
        <w:t xml:space="preserve"> </w:t>
      </w:r>
      <w:r w:rsidRPr="008B4631">
        <w:rPr>
          <w:rFonts w:ascii="Times New Roman" w:eastAsia="Calibri" w:hAnsi="Times New Roman" w:cs="Times New Roman"/>
          <w:bCs/>
          <w:iCs/>
          <w:sz w:val="28"/>
          <w:szCs w:val="28"/>
          <w:lang w:val="uz-Latn-UZ" w:eastAsia="x-none"/>
        </w:rPr>
        <w:t>sayohatlarda foydalanadi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Geografik hodisalarni kuzatish va geografiyaga oid masalalarni yechish</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ufq tomonlarini joyda (kompas va mahalliy belgilarga qarab) va xaritada aniqlaydi;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havo haroratini o‘lchashda termometrdan to‘g‘ri foydalanadi;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tabiiy hamda ijtimoiy-iqtisodiy hodisa va jarayonlarning turli ko‘rsatkichlarini (harorat, yog‘in miqdori, aholi soni va hokazo) tasvirlovchi grafiklarni tahlil qiladi;</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berilgan ma’lumotlardan foydalanib, jadval, grafik va diagrammalarni tuzadi;</w:t>
      </w:r>
    </w:p>
    <w:p w:rsidR="006A4C88" w:rsidRPr="008B4631" w:rsidRDefault="006A4C88" w:rsidP="006A4C88">
      <w:pPr>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lastRenderedPageBreak/>
        <w:t xml:space="preserve">tabiiy va ijtimoiy-iqtisodiy hodisalarga </w:t>
      </w:r>
      <w:r w:rsidRPr="008B4631">
        <w:rPr>
          <w:rFonts w:ascii="Times New Roman" w:eastAsia="Times New Roman" w:hAnsi="Times New Roman" w:cs="Times New Roman"/>
          <w:bCs/>
          <w:sz w:val="28"/>
          <w:szCs w:val="28"/>
          <w:lang w:val="uz-Latn-UZ" w:eastAsia="x-none"/>
        </w:rPr>
        <w:t>doir masala va amaliy topshiriqlarni mustaqil yechadi</w:t>
      </w:r>
    </w:p>
    <w:p w:rsidR="006A4C88" w:rsidRPr="008B4631" w:rsidRDefault="006A4C88" w:rsidP="006A4C88">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Geografik nomlarni to‘g‘ri qo‘llash</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materiklar, qit’alar, okeanlar, davlatlar, poytaxtlar, dunyodagi va O‘zbekistondagi yirik shaharlar, relyef shakllari, cho‘llar, suv obyektlari va foydali qazilma konlari va boshqa geografik obyektlarning nomlarini to‘g‘ri qo‘llaydi.</w:t>
      </w:r>
    </w:p>
    <w:p w:rsidR="006A4C88" w:rsidRPr="008B4631" w:rsidRDefault="006A4C88" w:rsidP="006A4C88">
      <w:pPr>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Tabiatni muhofaza qilish va ekologik savodxonlik</w:t>
      </w:r>
    </w:p>
    <w:p w:rsidR="006A4C88" w:rsidRPr="008B4631" w:rsidRDefault="006A4C88" w:rsidP="006A4C88">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Orol va Orolbo‘yidagi ekologik muammolarning dolzarbligini tushunadi;</w:t>
      </w:r>
    </w:p>
    <w:p w:rsidR="006A4C88" w:rsidRPr="008B4631" w:rsidRDefault="006A4C88" w:rsidP="006A4C88">
      <w:pPr>
        <w:spacing w:after="0" w:line="240" w:lineRule="auto"/>
        <w:ind w:firstLine="567"/>
        <w:jc w:val="both"/>
        <w:rPr>
          <w:rFonts w:ascii="Times New Roman" w:eastAsia="Calibri" w:hAnsi="Times New Roman" w:cs="Times New Roman"/>
          <w:sz w:val="28"/>
          <w:szCs w:val="28"/>
          <w:lang w:val="uz-Latn-UZ"/>
        </w:rPr>
      </w:pPr>
      <w:r w:rsidRPr="008B4631">
        <w:rPr>
          <w:rFonts w:ascii="Times New Roman" w:eastAsia="Calibri" w:hAnsi="Times New Roman" w:cs="Times New Roman"/>
          <w:sz w:val="28"/>
          <w:szCs w:val="28"/>
          <w:lang w:val="uz-Latn-UZ"/>
        </w:rPr>
        <w:t>o‘zi yashaydigan hududdagi ekologik muammolarning kelib chiqishini o‘lkaning geografik xususiyati va qonuniyatlari bilan bog‘laydi.</w:t>
      </w:r>
    </w:p>
    <w:p w:rsidR="006A4C88" w:rsidRPr="00A21004" w:rsidRDefault="006A4C88" w:rsidP="006A4C88">
      <w:pPr>
        <w:tabs>
          <w:tab w:val="left" w:pos="426"/>
        </w:tabs>
        <w:spacing w:after="0" w:line="240" w:lineRule="auto"/>
        <w:ind w:left="720"/>
        <w:jc w:val="both"/>
        <w:rPr>
          <w:rFonts w:ascii="Times New Roman" w:eastAsia="Times New Roman" w:hAnsi="Times New Roman" w:cs="Times New Roman"/>
          <w:b/>
          <w:bCs/>
          <w:sz w:val="28"/>
          <w:szCs w:val="28"/>
          <w:lang w:val="uz-Latn-UZ" w:eastAsia="ru-RU"/>
        </w:rPr>
      </w:pPr>
    </w:p>
    <w:p w:rsidR="006A4C88" w:rsidRPr="00A21004" w:rsidRDefault="006A4C88" w:rsidP="006A4C88">
      <w:pPr>
        <w:tabs>
          <w:tab w:val="left" w:pos="426"/>
        </w:tabs>
        <w:spacing w:after="0" w:line="240" w:lineRule="auto"/>
        <w:ind w:left="720"/>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b/>
          <w:bCs/>
          <w:sz w:val="28"/>
          <w:szCs w:val="28"/>
          <w:lang w:val="uz-Latn-UZ" w:eastAsia="ru-RU"/>
        </w:rPr>
        <w:t>Umumlashtirish va tahlil qilish</w:t>
      </w:r>
    </w:p>
    <w:p w:rsidR="006A4C88" w:rsidRPr="00A21004" w:rsidRDefault="006A4C88" w:rsidP="006A4C88">
      <w:pPr>
        <w:spacing w:after="0" w:line="240" w:lineRule="auto"/>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sz w:val="28"/>
          <w:szCs w:val="28"/>
          <w:lang w:val="uz-Latn-UZ" w:eastAsia="ru-RU"/>
        </w:rPr>
        <w:t xml:space="preserve">O‘qituvchi yakuniy bosqichda mavzuni umumlashtirib, xulosalar chiqaradi. Mavzu o‘rganib bo‘lingandan so‘ng har bir o‘qituvchidan ular ushbu mavzu bo‘yicha nima deb o‘ylashi yoki his qilishini bir so‘z bilan ifodalashni iltimos qiling. Ushbu mavzuga tegishli bo‘lgan so‘zni misol keltirishni so‘rang. Xonani aylanib, bunday so‘zlarni yig‘ib chiqing. Bir yoki ikki nafar o‘quvchilardan ushbu so‘zlarning ro‘yxatini tuzishni iltimos qiling. Shuningdek, dars boshlanishida berilgan “B/B/B” jadvalining 3-ustunini to‘ldirishlarini so‘rang. </w:t>
      </w:r>
    </w:p>
    <w:p w:rsidR="006A4C88" w:rsidRPr="00A21004" w:rsidRDefault="006A4C88" w:rsidP="006A4C88">
      <w:pPr>
        <w:spacing w:after="0" w:line="240" w:lineRule="auto"/>
        <w:ind w:firstLine="709"/>
        <w:jc w:val="both"/>
        <w:rPr>
          <w:rFonts w:ascii="Times New Roman" w:hAnsi="Times New Roman" w:cs="Times New Roman"/>
          <w:sz w:val="28"/>
          <w:szCs w:val="28"/>
          <w:lang w:val="uz-Latn-UZ" w:eastAsia="ru-RU"/>
        </w:rPr>
      </w:pPr>
    </w:p>
    <w:p w:rsidR="006A4C88" w:rsidRPr="00A21004" w:rsidRDefault="006A4C88" w:rsidP="006A4C88">
      <w:pPr>
        <w:spacing w:after="0" w:line="240" w:lineRule="auto"/>
        <w:jc w:val="center"/>
        <w:rPr>
          <w:rFonts w:ascii="Times New Roman" w:hAnsi="Times New Roman" w:cs="Times New Roman"/>
          <w:b/>
          <w:sz w:val="28"/>
          <w:szCs w:val="28"/>
          <w:lang w:val="uz-Latn-UZ" w:eastAsia="ru-RU"/>
        </w:rPr>
      </w:pPr>
      <w:r w:rsidRPr="00A21004">
        <w:rPr>
          <w:rFonts w:ascii="Times New Roman" w:hAnsi="Times New Roman" w:cs="Times New Roman"/>
          <w:b/>
          <w:sz w:val="28"/>
          <w:szCs w:val="28"/>
          <w:lang w:val="uz-Latn-UZ" w:eastAsia="ru-RU"/>
        </w:rPr>
        <w:t>Foydalanilgan adabiyotlar</w:t>
      </w:r>
    </w:p>
    <w:p w:rsidR="006A4C88" w:rsidRPr="00A21004" w:rsidRDefault="006A4C88" w:rsidP="006A4C88">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1.</w:t>
      </w:r>
      <w:r w:rsidRPr="00A21004">
        <w:rPr>
          <w:rFonts w:ascii="Times New Roman" w:eastAsia="ArialMT" w:hAnsi="Times New Roman" w:cs="Times New Roman"/>
          <w:sz w:val="28"/>
          <w:szCs w:val="28"/>
          <w:lang w:val="uz-Latn-UZ" w:eastAsia="ru-RU"/>
        </w:rPr>
        <w:t xml:space="preserve"> Umumiy o‘rta ta’lim maktablarining 7-sinfi uchun geografiya darsligi/ M.Mirakmalov, M.Avezov, Sh. Sharipov, M.Hojiyeva. – Toshkent: “Realible”, 2022.</w:t>
      </w:r>
    </w:p>
    <w:p w:rsidR="006A4C88" w:rsidRPr="00A21004" w:rsidRDefault="006A4C88" w:rsidP="006A4C88">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 xml:space="preserve">2. </w:t>
      </w:r>
      <w:r w:rsidRPr="00A21004">
        <w:rPr>
          <w:rFonts w:ascii="Times New Roman" w:eastAsia="ArialMT" w:hAnsi="Times New Roman" w:cs="Times New Roman"/>
          <w:sz w:val="28"/>
          <w:szCs w:val="28"/>
          <w:lang w:val="uz-Latn-UZ" w:eastAsia="ru-RU"/>
        </w:rPr>
        <w:t>Tabiiy fanlar 5-sinf. Darslik. Aleksandr Grey. – Toshkent: Novda Edutainment, 2024. – 164 b.</w:t>
      </w:r>
    </w:p>
    <w:p w:rsidR="006A4C88" w:rsidRPr="00A21004" w:rsidRDefault="006A4C88" w:rsidP="006A4C88">
      <w:pPr>
        <w:spacing w:after="0"/>
        <w:ind w:firstLine="567"/>
        <w:jc w:val="both"/>
        <w:rPr>
          <w:rFonts w:ascii="Times New Roman" w:hAnsi="Times New Roman" w:cs="Times New Roman"/>
          <w:sz w:val="28"/>
          <w:szCs w:val="32"/>
          <w:lang w:val="uz-Latn-UZ"/>
        </w:rPr>
      </w:pPr>
      <w:r w:rsidRPr="00A21004">
        <w:rPr>
          <w:rFonts w:ascii="Times New Roman" w:hAnsi="Times New Roman" w:cs="Times New Roman"/>
          <w:sz w:val="28"/>
          <w:szCs w:val="28"/>
          <w:lang w:val="uz-Latn-UZ"/>
        </w:rPr>
        <w:t xml:space="preserve">3. </w:t>
      </w:r>
      <w:r w:rsidRPr="00A21004">
        <w:rPr>
          <w:rFonts w:ascii="Times New Roman" w:hAnsi="Times New Roman" w:cs="Times New Roman"/>
          <w:sz w:val="28"/>
          <w:szCs w:val="32"/>
          <w:lang w:val="uz-Latn-UZ"/>
        </w:rPr>
        <w:t>Next generation Science Standards.</w:t>
      </w:r>
    </w:p>
    <w:p w:rsidR="006A4C88" w:rsidRPr="00A21004" w:rsidRDefault="00960845" w:rsidP="006A4C88">
      <w:pPr>
        <w:spacing w:after="0"/>
        <w:ind w:firstLine="567"/>
        <w:jc w:val="both"/>
        <w:rPr>
          <w:rFonts w:ascii="Times New Roman" w:hAnsi="Times New Roman" w:cs="Times New Roman"/>
          <w:sz w:val="28"/>
          <w:szCs w:val="32"/>
          <w:lang w:val="uz-Latn-UZ"/>
        </w:rPr>
      </w:pPr>
      <w:hyperlink r:id="rId7" w:history="1">
        <w:r w:rsidR="006A4C88" w:rsidRPr="00A21004">
          <w:rPr>
            <w:rStyle w:val="a5"/>
            <w:rFonts w:ascii="Times New Roman" w:hAnsi="Times New Roman" w:cs="Times New Roman"/>
            <w:sz w:val="28"/>
            <w:szCs w:val="32"/>
            <w:lang w:val="uz-Latn-UZ"/>
          </w:rPr>
          <w:t>https://www.nextgenscience.org/sites/default/files/AllDCI.pdf</w:t>
        </w:r>
      </w:hyperlink>
    </w:p>
    <w:p w:rsidR="006A4C88" w:rsidRPr="00A21004" w:rsidRDefault="006A4C88" w:rsidP="006A4C88">
      <w:pPr>
        <w:spacing w:after="0"/>
        <w:ind w:firstLine="567"/>
        <w:jc w:val="both"/>
        <w:rPr>
          <w:rFonts w:ascii="Times New Roman" w:hAnsi="Times New Roman" w:cs="Times New Roman"/>
          <w:sz w:val="28"/>
          <w:szCs w:val="32"/>
          <w:lang w:val="uz-Latn-UZ"/>
        </w:rPr>
      </w:pPr>
      <w:r w:rsidRPr="00A21004">
        <w:rPr>
          <w:rFonts w:ascii="Times New Roman" w:hAnsi="Times New Roman" w:cs="Times New Roman"/>
          <w:sz w:val="28"/>
          <w:szCs w:val="32"/>
          <w:lang w:val="uz-Latn-UZ"/>
        </w:rPr>
        <w:t>4. Curriculum Framework Cambridge Primary  Science 0097.</w:t>
      </w:r>
      <w:r w:rsidRPr="00A21004">
        <w:rPr>
          <w:lang w:val="uz-Latn-UZ"/>
        </w:rPr>
        <w:t xml:space="preserve"> </w:t>
      </w:r>
      <w:hyperlink r:id="rId8" w:history="1">
        <w:r w:rsidRPr="00100BF4">
          <w:rPr>
            <w:rStyle w:val="a5"/>
            <w:rFonts w:ascii="Times New Roman" w:hAnsi="Times New Roman" w:cs="Times New Roman"/>
            <w:sz w:val="28"/>
            <w:szCs w:val="32"/>
            <w:lang w:val="uz-Latn-UZ"/>
          </w:rPr>
          <w:t>https://www.cambridgeinternational.org/programmes-and-qualifications/cambridge-primary/curriculum/science/</w:t>
        </w:r>
      </w:hyperlink>
      <w:r>
        <w:rPr>
          <w:rFonts w:ascii="Times New Roman" w:hAnsi="Times New Roman" w:cs="Times New Roman"/>
          <w:sz w:val="28"/>
          <w:szCs w:val="32"/>
          <w:lang w:val="uz-Latn-UZ"/>
        </w:rPr>
        <w:t xml:space="preserve"> </w:t>
      </w:r>
    </w:p>
    <w:p w:rsidR="006A4C88" w:rsidRDefault="006A4C88" w:rsidP="006A4C88">
      <w:pPr>
        <w:rPr>
          <w:lang w:val="uz-Latn-UZ"/>
        </w:rPr>
      </w:pPr>
    </w:p>
    <w:p w:rsidR="00361692" w:rsidRPr="006A4C88" w:rsidRDefault="00361692">
      <w:pPr>
        <w:rPr>
          <w:lang w:val="uz-Latn-UZ"/>
        </w:rPr>
      </w:pPr>
    </w:p>
    <w:sectPr w:rsidR="00361692" w:rsidRPr="006A4C88"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EB8"/>
    <w:rsid w:val="00361692"/>
    <w:rsid w:val="006A4C88"/>
    <w:rsid w:val="007C5EB8"/>
    <w:rsid w:val="00960845"/>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6DE51-A0F2-4E77-A06E-C8EFFA00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C8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6A4C88"/>
    <w:pPr>
      <w:ind w:left="720"/>
      <w:contextualSpacing/>
    </w:pPr>
  </w:style>
  <w:style w:type="character" w:styleId="a5">
    <w:name w:val="Hyperlink"/>
    <w:basedOn w:val="a0"/>
    <w:uiPriority w:val="99"/>
    <w:unhideWhenUsed/>
    <w:rsid w:val="006A4C88"/>
    <w:rPr>
      <w:color w:val="0563C1" w:themeColor="hyperlink"/>
      <w:u w:val="singl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6A4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international.org/programmes-and-qualifications/cambridge-primary/curriculum/science/" TargetMode="External"/><Relationship Id="rId3" Type="http://schemas.openxmlformats.org/officeDocument/2006/relationships/settings" Target="settings.xml"/><Relationship Id="rId7" Type="http://schemas.openxmlformats.org/officeDocument/2006/relationships/hyperlink" Target="https://www.nextgenscience.org/sites/default/files/AllDC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1589</Words>
  <Characters>9058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2026-10-26T09:54:00Z</dcterms:created>
  <dcterms:modified xsi:type="dcterms:W3CDTF">2026-10-26T09:54:00Z</dcterms:modified>
</cp:coreProperties>
</file>