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83BA8" w14:textId="3EF59677" w:rsidR="009718EA" w:rsidRPr="008E61E9" w:rsidRDefault="009718EA" w:rsidP="009718EA">
      <w:pPr>
        <w:shd w:val="clear" w:color="auto" w:fill="FFFFFF" w:themeFill="background1"/>
        <w:spacing w:after="0" w:line="240" w:lineRule="auto"/>
        <w:jc w:val="center"/>
        <w:rPr>
          <w:rFonts w:ascii="Times New Roman" w:hAnsi="Times New Roman"/>
          <w:sz w:val="28"/>
          <w:szCs w:val="28"/>
          <w:lang w:val="uz-Latn-UZ" w:eastAsia="ru-RU"/>
        </w:rPr>
      </w:pPr>
      <w:r w:rsidRPr="008E61E9">
        <w:rPr>
          <w:rFonts w:ascii="Times New Roman" w:hAnsi="Times New Roman" w:cs="Times New Roman"/>
          <w:b/>
          <w:sz w:val="28"/>
          <w:szCs w:val="28"/>
          <w:lang w:val="en-US"/>
        </w:rPr>
        <w:t>3.4.1</w:t>
      </w:r>
      <w:r w:rsidR="00C73923" w:rsidRPr="008E61E9">
        <w:rPr>
          <w:rFonts w:ascii="Times New Roman" w:hAnsi="Times New Roman" w:cs="Times New Roman"/>
          <w:b/>
          <w:sz w:val="28"/>
          <w:szCs w:val="28"/>
          <w:lang w:val="en-US"/>
        </w:rPr>
        <w:t xml:space="preserve"> </w:t>
      </w:r>
      <w:r w:rsidRPr="008E61E9">
        <w:rPr>
          <w:rFonts w:ascii="Times New Roman" w:hAnsi="Times New Roman"/>
          <w:sz w:val="28"/>
          <w:szCs w:val="28"/>
          <w:lang w:val="uz-Cyrl-UZ"/>
        </w:rPr>
        <w:t xml:space="preserve">O‘quvchilarda kitobxonlik madaniyatini </w:t>
      </w:r>
      <w:r w:rsidRPr="008E61E9">
        <w:rPr>
          <w:rFonts w:ascii="Times New Roman" w:hAnsi="Times New Roman"/>
          <w:bCs/>
          <w:sz w:val="28"/>
          <w:szCs w:val="28"/>
          <w:lang w:val="uz-Cyrl-UZ"/>
        </w:rPr>
        <w:t>rivojlantirish</w:t>
      </w:r>
      <w:r w:rsidRPr="008E61E9">
        <w:rPr>
          <w:rFonts w:ascii="Times New Roman" w:hAnsi="Times New Roman"/>
          <w:bCs/>
          <w:sz w:val="28"/>
          <w:szCs w:val="28"/>
          <w:lang w:val="uz-Latn-UZ"/>
        </w:rPr>
        <w:t>ni tashkil etishda MMIBDO‘ vazifalari</w:t>
      </w:r>
      <w:r w:rsidRPr="008E61E9">
        <w:rPr>
          <w:rFonts w:ascii="Times New Roman" w:hAnsi="Times New Roman"/>
          <w:bCs/>
          <w:sz w:val="28"/>
          <w:szCs w:val="28"/>
          <w:lang w:val="uz-Cyrl-UZ"/>
        </w:rPr>
        <w:t xml:space="preserve"> </w:t>
      </w:r>
    </w:p>
    <w:p w14:paraId="1B52C83E" w14:textId="24639BDD" w:rsidR="00C73923" w:rsidRPr="008A0778" w:rsidRDefault="00C73923" w:rsidP="00083EC5">
      <w:pPr>
        <w:spacing w:after="0"/>
        <w:jc w:val="center"/>
        <w:rPr>
          <w:rFonts w:ascii="Times New Roman" w:hAnsi="Times New Roman" w:cs="Times New Roman"/>
          <w:b/>
          <w:sz w:val="28"/>
          <w:szCs w:val="28"/>
          <w:lang w:val="en-US"/>
        </w:rPr>
      </w:pPr>
      <w:bookmarkStart w:id="0" w:name="_GoBack"/>
      <w:bookmarkEnd w:id="0"/>
    </w:p>
    <w:p w14:paraId="23CEC234" w14:textId="77777777" w:rsidR="00A76086" w:rsidRPr="008A0778" w:rsidRDefault="00A76086" w:rsidP="00083EC5">
      <w:pPr>
        <w:spacing w:after="0"/>
        <w:jc w:val="center"/>
        <w:rPr>
          <w:rFonts w:ascii="Times New Roman" w:hAnsi="Times New Roman" w:cs="Times New Roman"/>
          <w:b/>
          <w:sz w:val="28"/>
          <w:szCs w:val="28"/>
          <w:lang w:val="en-US"/>
        </w:rPr>
      </w:pPr>
      <w:r w:rsidRPr="008A0778">
        <w:rPr>
          <w:rFonts w:ascii="Times New Roman" w:hAnsi="Times New Roman" w:cs="Times New Roman"/>
          <w:b/>
          <w:sz w:val="28"/>
          <w:szCs w:val="28"/>
          <w:lang w:val="en-US"/>
        </w:rPr>
        <w:t>Reja:</w:t>
      </w:r>
    </w:p>
    <w:p w14:paraId="4DFD0507" w14:textId="77777777" w:rsidR="00A76086" w:rsidRPr="008A0778" w:rsidRDefault="00A76086" w:rsidP="00083EC5">
      <w:pPr>
        <w:pStyle w:val="a3"/>
        <w:numPr>
          <w:ilvl w:val="0"/>
          <w:numId w:val="1"/>
        </w:numPr>
        <w:spacing w:after="0"/>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Tarbiyada rag‘batlantirish metodlari. </w:t>
      </w:r>
    </w:p>
    <w:p w14:paraId="7EB6C9F6" w14:textId="77777777" w:rsidR="00A76086" w:rsidRPr="008A0778" w:rsidRDefault="00A76086" w:rsidP="00083EC5">
      <w:pPr>
        <w:pStyle w:val="a3"/>
        <w:numPr>
          <w:ilvl w:val="0"/>
          <w:numId w:val="1"/>
        </w:numPr>
        <w:spacing w:after="0"/>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Tarbiyada ibrat-namuna koʻrsatishning tutgan oʻrni. </w:t>
      </w:r>
    </w:p>
    <w:p w14:paraId="456EDC33" w14:textId="77777777" w:rsidR="00A76086" w:rsidRPr="008A0778" w:rsidRDefault="00A76086" w:rsidP="00083EC5">
      <w:pPr>
        <w:pStyle w:val="a3"/>
        <w:numPr>
          <w:ilvl w:val="0"/>
          <w:numId w:val="1"/>
        </w:numPr>
        <w:spacing w:after="0"/>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O‘quvchilarni rag‘batlantirish orqali tarbiyalash va intellektual salohiyatlarini oshirishning pedagogik-psixolik xususiyatlari.</w:t>
      </w:r>
    </w:p>
    <w:p w14:paraId="490277DA" w14:textId="77777777" w:rsidR="00C73923" w:rsidRPr="008A0778" w:rsidRDefault="00A76086" w:rsidP="00083EC5">
      <w:pPr>
        <w:spacing w:after="0"/>
        <w:jc w:val="both"/>
        <w:rPr>
          <w:rFonts w:ascii="Times New Roman" w:hAnsi="Times New Roman" w:cs="Times New Roman"/>
          <w:sz w:val="28"/>
          <w:szCs w:val="28"/>
          <w:lang w:val="en-US"/>
        </w:rPr>
      </w:pPr>
      <w:r w:rsidRPr="008A0778">
        <w:rPr>
          <w:rFonts w:ascii="Times New Roman" w:hAnsi="Times New Roman" w:cs="Times New Roman"/>
          <w:b/>
          <w:i/>
          <w:noProof/>
          <w:sz w:val="28"/>
          <w:szCs w:val="28"/>
          <w:lang w:val="uz-Cyrl-UZ"/>
        </w:rPr>
        <w:t>Tayanch soʻz va iboralar:</w:t>
      </w:r>
      <w:r w:rsidRPr="008A0778">
        <w:rPr>
          <w:rFonts w:ascii="Times New Roman" w:hAnsi="Times New Roman" w:cs="Times New Roman"/>
          <w:b/>
          <w:i/>
          <w:noProof/>
          <w:sz w:val="28"/>
          <w:szCs w:val="28"/>
          <w:lang w:val="en-US"/>
        </w:rPr>
        <w:t xml:space="preserve"> </w:t>
      </w:r>
      <w:r w:rsidR="00C73923" w:rsidRPr="008A0778">
        <w:rPr>
          <w:rFonts w:ascii="Times New Roman" w:hAnsi="Times New Roman" w:cs="Times New Roman"/>
          <w:sz w:val="28"/>
          <w:szCs w:val="28"/>
          <w:lang w:val="en-US"/>
        </w:rPr>
        <w:t>Tarbiyada rag‘batlantirish metodlari. Tarbiyada ibrat-namuna koʻrsatishning tutgan oʻrni. O‘quvchilarni rag‘batlantirish orqali tarbiyalash va intellektual salohiyatlarini oshirishning pedagogik-psixolik xususiyatlari.</w:t>
      </w:r>
    </w:p>
    <w:p w14:paraId="7EBCD28A" w14:textId="579EFFA9" w:rsidR="00A76086" w:rsidRPr="008A0778" w:rsidRDefault="00A76086" w:rsidP="00083EC5">
      <w:pPr>
        <w:spacing w:after="0"/>
        <w:jc w:val="both"/>
        <w:rPr>
          <w:rFonts w:ascii="Times New Roman" w:hAnsi="Times New Roman" w:cs="Times New Roman"/>
          <w:sz w:val="28"/>
          <w:szCs w:val="28"/>
          <w:lang w:val="en-US"/>
        </w:rPr>
      </w:pPr>
    </w:p>
    <w:p w14:paraId="2CE5EB00" w14:textId="77777777" w:rsidR="003E540D" w:rsidRPr="008A0778" w:rsidRDefault="00A76086" w:rsidP="00083EC5">
      <w:pPr>
        <w:pStyle w:val="a3"/>
        <w:numPr>
          <w:ilvl w:val="0"/>
          <w:numId w:val="2"/>
        </w:numPr>
        <w:spacing w:after="0"/>
        <w:jc w:val="center"/>
        <w:rPr>
          <w:rFonts w:ascii="Times New Roman" w:hAnsi="Times New Roman" w:cs="Times New Roman"/>
          <w:b/>
          <w:sz w:val="28"/>
          <w:szCs w:val="28"/>
          <w:lang w:val="en-US"/>
        </w:rPr>
      </w:pPr>
      <w:r w:rsidRPr="008A0778">
        <w:rPr>
          <w:rFonts w:ascii="Times New Roman" w:hAnsi="Times New Roman" w:cs="Times New Roman"/>
          <w:b/>
          <w:sz w:val="28"/>
          <w:szCs w:val="28"/>
          <w:lang w:val="en-US"/>
        </w:rPr>
        <w:t>Tarbiyada rag‘batlantirish metodlari.</w:t>
      </w:r>
    </w:p>
    <w:p w14:paraId="0B752403" w14:textId="77777777" w:rsidR="003E540D" w:rsidRPr="008A0778" w:rsidRDefault="00F011ED" w:rsidP="00083EC5">
      <w:pPr>
        <w:pStyle w:val="a3"/>
        <w:spacing w:after="0" w:line="276" w:lineRule="auto"/>
        <w:ind w:left="0" w:firstLine="567"/>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Biz barkamol avlod yoki bilimli shaxs deganda ma’naviy dunyosi boy, aqlzakovatli, savodli, hayot tajribalarini to‘g‘ri o‘zlashtirgan shaxsni tushunamiz. Bugungi kunda yosh avlodning bilimli bo‘lishining o‘zi yetarli emas, shu bilan birga, ular zimmasida insoniylik, mehribonlik, samimiylik kabi fazilatlar bo‘lishi kerak. O‘tmishga nazar tashlar ekanmiz, ajdodlarimiz ilmiy salohiyatiga, ular qoldirgan boy tarixiy, ma’naviy-madaniy merosga havas bilan emas, balki hayrat bilan qaraymiz. Ajdodlarimiz bosib o‘tgan shonli yo‘l biz uchun ibrat va tarbiya manbayidir. Mustaqillik bizga ma’naviy mulkimizni, ulug‘ bobolarimiz ruhini shod etish imkonini qaytarib berdi. Istiqlol tufayli o‘tmish tariximizga munosabat ijobiy tomonga o‘zgardi. Bobolarimiz merosini o‘rganib idrok etmoqdamiz. Ulug‘ bobokalonlarimiz Imom Al-Buxoriy, Imom At-Termiziy, Xoja Ahmad Yassaviy, Xoja Bahovuddin Naqshband, Najmiddin Kubrokabi allomalarimizning insoniy ma’naviy yetuklikka chorlovchi diniy, axloqiy va huquqiy hikmatlari qaytadan jaranglay boshladi. Bugungi kunda avlodajdodlarimiz tarixi tiklanayotganligi mustaqilligimizning ajoyib samarasidir. O‘tmishni o‘rganish va undan foydalanish bilan insonlarning ongi shakllanadi. Xotirasiz barkamol kishi bo‘lmaganidek, o‘z tarixini bilmagan xalqning kelajagi ham bo‘lmaydi. </w:t>
      </w:r>
    </w:p>
    <w:p w14:paraId="27F345BB" w14:textId="77777777" w:rsidR="008A0778" w:rsidRPr="008A0778" w:rsidRDefault="008A0778" w:rsidP="00083EC5">
      <w:pPr>
        <w:pStyle w:val="a3"/>
        <w:spacing w:after="0" w:line="276" w:lineRule="auto"/>
        <w:ind w:left="0" w:firstLine="567"/>
        <w:jc w:val="both"/>
        <w:rPr>
          <w:rFonts w:ascii="Times New Roman" w:hAnsi="Times New Roman" w:cs="Times New Roman"/>
          <w:sz w:val="28"/>
          <w:szCs w:val="28"/>
          <w:lang w:val="en-US"/>
        </w:rPr>
      </w:pPr>
    </w:p>
    <w:p w14:paraId="3AC6EB14" w14:textId="77777777" w:rsidR="003E540D" w:rsidRPr="008A0778" w:rsidRDefault="003E540D" w:rsidP="00083EC5">
      <w:pPr>
        <w:pStyle w:val="a3"/>
        <w:spacing w:after="0" w:line="276" w:lineRule="auto"/>
        <w:ind w:left="0" w:firstLine="567"/>
        <w:jc w:val="center"/>
        <w:rPr>
          <w:rFonts w:ascii="Times New Roman" w:hAnsi="Times New Roman" w:cs="Times New Roman"/>
          <w:b/>
          <w:sz w:val="28"/>
          <w:szCs w:val="28"/>
          <w:lang w:val="en-US"/>
        </w:rPr>
      </w:pPr>
      <w:r w:rsidRPr="008A0778">
        <w:rPr>
          <w:rFonts w:ascii="Times New Roman" w:hAnsi="Times New Roman" w:cs="Times New Roman"/>
          <w:b/>
          <w:sz w:val="28"/>
          <w:szCs w:val="28"/>
          <w:lang w:val="en-US"/>
        </w:rPr>
        <w:t>Tarbiya nima , metodika nima haqida manbalarga asoslanib tarif keltiramiz.</w:t>
      </w:r>
    </w:p>
    <w:p w14:paraId="7C35376D" w14:textId="77777777" w:rsidR="003E540D" w:rsidRPr="008A0778" w:rsidRDefault="003E540D" w:rsidP="00083EC5">
      <w:pPr>
        <w:pStyle w:val="a3"/>
        <w:spacing w:after="0" w:line="276" w:lineRule="auto"/>
        <w:ind w:left="0"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t xml:space="preserve">Tarbiya </w:t>
      </w:r>
      <w:r w:rsidRPr="008A0778">
        <w:rPr>
          <w:rFonts w:ascii="Times New Roman" w:hAnsi="Times New Roman" w:cs="Times New Roman"/>
          <w:sz w:val="28"/>
          <w:szCs w:val="28"/>
          <w:lang w:val="en-US"/>
        </w:rPr>
        <w:t xml:space="preserve">– muayyan maqsad asosida, rejali, uzluksiz ravishda amalga oshiriladigan davomiy jarayondir. Bunga qo’shimcha ravishda Hazrat Shayh Muhammadsodiq Muhammadyusufning quydagi fikrlarini aytish joiz: “Tarbiya” so’zi arabcha &lt;&gt; so’zidan olingan bo’lib, o’stirdi, ziyoda qildi va isloh qildi ma’nolarini beradi. Ulamolar “ tarbiyani” bir necha xil ta’rif qilganlar. Jumladan, Imom Bayzoviy quydagicha ta’riflaydi: “Tarbiya bir narsani asta – sekin kamolga yetkazishdir”. </w:t>
      </w:r>
    </w:p>
    <w:p w14:paraId="209C56A6" w14:textId="77777777" w:rsidR="003E540D" w:rsidRPr="00083EC5" w:rsidRDefault="003E540D" w:rsidP="00083EC5">
      <w:pPr>
        <w:pStyle w:val="a3"/>
        <w:spacing w:after="0" w:line="276" w:lineRule="auto"/>
        <w:ind w:left="0"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lastRenderedPageBreak/>
        <w:t>Metodika</w:t>
      </w:r>
      <w:r w:rsidRPr="008A0778">
        <w:rPr>
          <w:rFonts w:ascii="Times New Roman" w:hAnsi="Times New Roman" w:cs="Times New Roman"/>
          <w:sz w:val="28"/>
          <w:szCs w:val="28"/>
          <w:lang w:val="en-US"/>
        </w:rPr>
        <w:t xml:space="preserve"> - (yunoncha «metodos» – yo‘l) tarbiya maqsadiga erishishning yo‘li. Maktab amaliyotiga tatbiq etilganda, metodlar – bu tarbiyalanuvchilarning ongi, irodasi, tuyg‘ulari va xulqiga ta’sir etish usullaridir. U bilimlar tizmini ongli ravishda o’zlashtirish , mantiqiy fikrlash, hotira, diqqat idrok etish, aqliy qobilyat, mayillik va iqtidorni rivojlantirishga ko’maklashadi. </w:t>
      </w:r>
    </w:p>
    <w:p w14:paraId="28B4D022" w14:textId="77777777" w:rsidR="00F011ED" w:rsidRPr="008A0778" w:rsidRDefault="00F011ED" w:rsidP="00083EC5">
      <w:pPr>
        <w:pStyle w:val="a3"/>
        <w:spacing w:after="0" w:line="276" w:lineRule="auto"/>
        <w:ind w:left="0" w:firstLine="567"/>
        <w:jc w:val="both"/>
        <w:rPr>
          <w:rFonts w:ascii="Times New Roman" w:hAnsi="Times New Roman" w:cs="Times New Roman"/>
          <w:b/>
          <w:sz w:val="28"/>
          <w:szCs w:val="28"/>
          <w:lang w:val="en-US"/>
        </w:rPr>
      </w:pPr>
      <w:r w:rsidRPr="008A0778">
        <w:rPr>
          <w:rFonts w:ascii="Times New Roman" w:hAnsi="Times New Roman" w:cs="Times New Roman"/>
          <w:b/>
          <w:sz w:val="28"/>
          <w:szCs w:val="28"/>
          <w:lang w:val="en-US"/>
        </w:rPr>
        <w:t>Tarbiya vazifalari</w:t>
      </w:r>
      <w:r w:rsidR="003E540D" w:rsidRPr="008A0778">
        <w:rPr>
          <w:rFonts w:ascii="Times New Roman" w:hAnsi="Times New Roman" w:cs="Times New Roman"/>
          <w:b/>
          <w:sz w:val="28"/>
          <w:szCs w:val="28"/>
          <w:lang w:val="en-US"/>
        </w:rPr>
        <w:t>:</w:t>
      </w:r>
    </w:p>
    <w:p w14:paraId="3BA17A2D" w14:textId="77777777" w:rsidR="00F011ED" w:rsidRPr="008A0778" w:rsidRDefault="00F011ED" w:rsidP="00083EC5">
      <w:pPr>
        <w:pStyle w:val="a3"/>
        <w:spacing w:after="0" w:line="276" w:lineRule="auto"/>
        <w:ind w:left="0"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t xml:space="preserve"> 1.</w:t>
      </w:r>
      <w:r w:rsidRPr="008A0778">
        <w:rPr>
          <w:rFonts w:ascii="Times New Roman" w:hAnsi="Times New Roman" w:cs="Times New Roman"/>
          <w:sz w:val="28"/>
          <w:szCs w:val="28"/>
          <w:lang w:val="en-US"/>
        </w:rPr>
        <w:t xml:space="preserve"> O‘z vatanini fuqorosini tarbiyalash. Tarbiyaning bu vazifalarni amalga oshirish quyidagilarni taqazo etadi; Milliy vatanparvarlik, o‘z vataniga, tarixiga, madaniyatiga iftixor tuyg‘usi; Millatlar aro madaniy munosabatlar, siyosiy madaniyat. </w:t>
      </w:r>
    </w:p>
    <w:p w14:paraId="3CD8D150" w14:textId="77777777" w:rsidR="00F011ED" w:rsidRPr="008A0778" w:rsidRDefault="00F011ED" w:rsidP="00083EC5">
      <w:pPr>
        <w:pStyle w:val="a3"/>
        <w:spacing w:after="0" w:line="276" w:lineRule="auto"/>
        <w:ind w:left="0"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t>2.</w:t>
      </w:r>
      <w:r w:rsidRPr="008A0778">
        <w:rPr>
          <w:rFonts w:ascii="Times New Roman" w:hAnsi="Times New Roman" w:cs="Times New Roman"/>
          <w:sz w:val="28"/>
          <w:szCs w:val="28"/>
          <w:lang w:val="en-US"/>
        </w:rPr>
        <w:t xml:space="preserve"> Shaxsning ma’naviyatini shakllantirish. Ma’naviyat kishining ichki dunyosi bo‘lib, uning jamiyat va tabiatdagi «Men»i, obrazi, taqdiri va rolini ifoda etadi. Ma’naviyat darajasig‘bu, ma’lum ma’noda, insoniylik mezonidir. Ma’naviyatni shakllantirish bu uning shaxsiy harakatlari, intilishlari, refleksiyasi bilan kishining ichki dunyosini vjudga keltirishdir. </w:t>
      </w:r>
    </w:p>
    <w:p w14:paraId="64E2B00B" w14:textId="77777777" w:rsidR="00F011ED" w:rsidRPr="008A0778" w:rsidRDefault="00F011ED" w:rsidP="00083EC5">
      <w:pPr>
        <w:pStyle w:val="a3"/>
        <w:spacing w:after="0" w:line="276" w:lineRule="auto"/>
        <w:ind w:left="0"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t>3.</w:t>
      </w:r>
      <w:r w:rsidRPr="008A0778">
        <w:rPr>
          <w:rFonts w:ascii="Times New Roman" w:hAnsi="Times New Roman" w:cs="Times New Roman"/>
          <w:sz w:val="28"/>
          <w:szCs w:val="28"/>
          <w:lang w:val="en-US"/>
        </w:rPr>
        <w:t xml:space="preserve"> Mehnatkash inonni iqtisodiy tafakkurini tarbiyalash mehnatga, kasbga hurmat va ijtimoiyg‘psixologik jihatdan yoshlarda mustaqillik, ijod, ishchanlik, faollik, yuqori kasbiy tayyorgarlik sifatlarini kuchaytirish zarur. </w:t>
      </w:r>
    </w:p>
    <w:p w14:paraId="678888DC" w14:textId="77777777" w:rsidR="00F011ED" w:rsidRPr="008A0778" w:rsidRDefault="00F011ED" w:rsidP="00083EC5">
      <w:pPr>
        <w:pStyle w:val="a3"/>
        <w:spacing w:after="0" w:line="276" w:lineRule="auto"/>
        <w:ind w:left="0"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t>4.</w:t>
      </w:r>
      <w:r w:rsidRPr="008A0778">
        <w:rPr>
          <w:rFonts w:ascii="Times New Roman" w:hAnsi="Times New Roman" w:cs="Times New Roman"/>
          <w:sz w:val="28"/>
          <w:szCs w:val="28"/>
          <w:lang w:val="en-US"/>
        </w:rPr>
        <w:t xml:space="preserve"> Ruhiy - jismoniy sog‘lomlikni tarbiyalash. Bu axloqiy – hayotiy muvozatat va psixologik qulaylik holatini ushlab turish hamda jismoniy rivojlanish 16 meyoridan uzoqlashib ketishga yo‘l qo‘ymaslik ko‘nikmalarini shakllantirishdir. </w:t>
      </w:r>
    </w:p>
    <w:p w14:paraId="7BF74B37" w14:textId="77777777" w:rsidR="00F011ED" w:rsidRPr="008A0778" w:rsidRDefault="00F011ED" w:rsidP="00083EC5">
      <w:pPr>
        <w:pStyle w:val="a3"/>
        <w:spacing w:after="0" w:line="276" w:lineRule="auto"/>
        <w:ind w:left="0"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t>5.</w:t>
      </w:r>
      <w:r w:rsidRPr="008A0778">
        <w:rPr>
          <w:rFonts w:ascii="Times New Roman" w:hAnsi="Times New Roman" w:cs="Times New Roman"/>
          <w:sz w:val="28"/>
          <w:szCs w:val="28"/>
          <w:lang w:val="en-US"/>
        </w:rPr>
        <w:t xml:space="preserve"> Kishining tabiat bilan munosabatini uyg‘unlashtirish. Ekologik fojia muammosi davrimizning eng dolzarb muammolaridan biridir. Kishining tabiat bilan munosabatini uyg‘unlashtirish konkret hududiy o‘ziga xoslikni hisobga olgan holda o‘lkashunoslik va tabiatshunoslik bo‘yicha amalitsy faoliyatni kuchaytirish va kengaytirishni talab etadi. Bu esa, o‘z navbatida, tarbiyalanuvchilarga nafaqat ekologik xavfsizlik qoidalarini anglab yetish balki, tabiatni qo‘riqlash ishida shaxsan qatnashish zarurligiga ishonch hosil qilish imkonini ham beradi. </w:t>
      </w:r>
    </w:p>
    <w:p w14:paraId="590D8161" w14:textId="77777777" w:rsidR="00F011ED" w:rsidRPr="008A0778" w:rsidRDefault="00F011ED" w:rsidP="00083EC5">
      <w:pPr>
        <w:pStyle w:val="a3"/>
        <w:spacing w:after="0" w:line="276" w:lineRule="auto"/>
        <w:ind w:left="0"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t>6</w:t>
      </w:r>
      <w:r w:rsidRPr="008A0778">
        <w:rPr>
          <w:rFonts w:ascii="Times New Roman" w:hAnsi="Times New Roman" w:cs="Times New Roman"/>
          <w:sz w:val="28"/>
          <w:szCs w:val="28"/>
          <w:lang w:val="en-US"/>
        </w:rPr>
        <w:t>. Shaxsda induviduallik va jamoviylikni tarbiyalash.</w:t>
      </w:r>
    </w:p>
    <w:p w14:paraId="76293E93" w14:textId="77777777" w:rsidR="003E540D" w:rsidRPr="008A0778" w:rsidRDefault="003E540D" w:rsidP="00083EC5">
      <w:pPr>
        <w:pStyle w:val="a3"/>
        <w:spacing w:after="0" w:line="276" w:lineRule="auto"/>
        <w:ind w:left="0" w:firstLine="567"/>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Tarbiya metodlari. Zamonaviy pedagogikada ba’zilari amaliy vazifalarni hal etishga, ba’zilari faqat nazariy vazifalarni o‘zida aks ettiradigan o‘nlab tarbiya tasniflari mavjud. Metodlar o‘ziga xos xarakteriga ko‘ra ishontirish, mashq, rag‘batlantirish va tanbeh berishga bo‘linadi. Mazkur holatda metodning umumiy xarakterli belgisi o‘zida yo‘nalganlikni, o‘ziga xoslikni, qo‘llanishga yaroqlilikni aks ettiradi. Bu tasnifga metodlarning ko‘proq umumlashganligi bilan ajralib turuvchi tarbiyaning umumiy metodlari mustahkam tutashib ketadi. U o‘zida ishontirsh, faoliyatni tashkil etish, o‘quvchilarning xulq-atvorini rag‘batlantirish metodlarini qamrab oladi. I.S. Marenkoning tasnifida tarbiya metodlari guruhlar quyidagicha nomlanadi: tushuntirshli-reproduktiv, muammoli vaziyatli, o‘rgatish va </w:t>
      </w:r>
      <w:r w:rsidRPr="008A0778">
        <w:rPr>
          <w:rFonts w:ascii="Times New Roman" w:hAnsi="Times New Roman" w:cs="Times New Roman"/>
          <w:sz w:val="28"/>
          <w:szCs w:val="28"/>
          <w:lang w:val="en-US"/>
        </w:rPr>
        <w:lastRenderedPageBreak/>
        <w:t xml:space="preserve">mashq metodlari, rag‘batlantirish, to‘sqinlik qiluvchi, boshqarish, o‘zini-o‘zi tarbiyalash. Tarbiyalanuvchilarga ta’sir etishi natijalariga ko‘ra metodlarni ikki guruhga bo‘lish mumkin: 1. Axloqiy me’yorlar, motivlarni hosil qilishga, tasavvur, tushuncha, g‘oyalarni shakllantirishga ta’sir etuvchi. 2. Xulq-atvorning u yoki bu turini aniqlaydigan odatlarni hosil qilishga ta’sir etuvchi. Metodlar tarbiyaning maqsad va mazmuniga bogʻliq boʻladi. Tarbiya metodlari barkamol shaxs fazilatlarini tarkib toptirishga qaratilgan boʻladi. Shuning uchun tarbiyalanuvchilarning rivojlanganlik darajasini hisobga olish tarbiya metodlaridan samarali foydalanishning muhim shartlari hisoblanadi. Oʻquvchilar u yoki bu tarbiyaviy ta’sirga turlicha munosabatda boʻladi. Bu ularning alohida xususiyatlariga, tarbiyalanganlik darajasiga, tarbiya metodlarining qay darajada oʻrinli va samarali tanlanganligiga hamda mohirona qoʻllanganiga bogʻliq. Tarbiya metodlarini toʻgʻri tanlash tarbiya vazifalarini ijobiy hal qilishda oʻquvchilarning oʻz-oʻzini tarbiyalash faolligini oshirishga yordam beradi. Masalan, oʻqituvchi birinchi sinf oʻquvchilari bilan ishlash jarayonida oʻquvchilarni ular uchun yangi boʻlgan mehnat faoliyatini oʻrgatishda oʻquvchilarning xulq-atvor qoidalarini, ularda kun tartibi aniq boʻlishi muhimligini, ularga oʻquvchilarning qat’iy tartibga amal qilishi zarurligini tushuntirish metodidan foydalanadi. Tushuntirish bilan bir qatorda sinfga toʻgʻri kirib kelishga, ularni oʻqituvchi va oʻquvchilar bilan salomlashishga, tartib-intizomni saqlashga mashq qildirib boradi. Shuning bilan birgalikda birinchi sinf oʻquvchilarini yuqoridagi jarayonlarga dars vaqtida odatlantirib boradi. Bu jarayonda ularning amalga oshirgan ijobiy ishlari, oʻquv ishi natijalari ragʻbatlantirib borishni taqozo etadi. Koʻrinib turibdiki, oʻqituvchi oʻquvchilar bilan tarbiya jarayonini olib borganda turli xil usul va metodlarni qoʻllaydi. Tarbiya metodlarining xilma-xilligi ularni turlarga ajratish, tasnif qilish zarurligini koʻrsatadi. Shuning uchun ularning alohida xususiyatlarini hisobga olib guruhlarga ajratish mumkin. Tarbiyaviy natijalarga erishishni istagan har bir oʻqituvchi (tarbiyachi) tarbiya metodlari va ularning mohiyatini puxta oʻzlashtirib olish maqsadga muvofiqdir. </w:t>
      </w:r>
    </w:p>
    <w:p w14:paraId="27529387" w14:textId="77777777" w:rsidR="003E540D" w:rsidRPr="008A0778" w:rsidRDefault="003E540D" w:rsidP="00083EC5">
      <w:pPr>
        <w:pStyle w:val="a3"/>
        <w:spacing w:after="0" w:line="276" w:lineRule="auto"/>
        <w:ind w:left="0" w:firstLine="567"/>
        <w:jc w:val="both"/>
        <w:rPr>
          <w:rFonts w:ascii="Times New Roman" w:hAnsi="Times New Roman" w:cs="Times New Roman"/>
          <w:b/>
          <w:sz w:val="28"/>
          <w:szCs w:val="28"/>
          <w:lang w:val="en-US"/>
        </w:rPr>
      </w:pPr>
      <w:r w:rsidRPr="008A0778">
        <w:rPr>
          <w:rFonts w:ascii="Times New Roman" w:hAnsi="Times New Roman" w:cs="Times New Roman"/>
          <w:b/>
          <w:sz w:val="28"/>
          <w:szCs w:val="28"/>
          <w:lang w:val="en-US"/>
        </w:rPr>
        <w:t xml:space="preserve">Tarbiya metodlari quydagilar: </w:t>
      </w:r>
    </w:p>
    <w:p w14:paraId="25F25AEA" w14:textId="77777777" w:rsidR="003E540D" w:rsidRPr="008A0778" w:rsidRDefault="003E540D" w:rsidP="00083EC5">
      <w:pPr>
        <w:pStyle w:val="a3"/>
        <w:numPr>
          <w:ilvl w:val="0"/>
          <w:numId w:val="5"/>
        </w:num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Ijtimoiy ongni shakillantirishga xizmat qiluvchi metodlar. </w:t>
      </w:r>
    </w:p>
    <w:p w14:paraId="5D9697AD" w14:textId="77777777" w:rsidR="003E540D" w:rsidRPr="008A0778" w:rsidRDefault="003E540D" w:rsidP="00083EC5">
      <w:pPr>
        <w:pStyle w:val="a3"/>
        <w:numPr>
          <w:ilvl w:val="0"/>
          <w:numId w:val="5"/>
        </w:num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Odatlantirish va faolyatga mashqlantirish metodlari</w:t>
      </w:r>
    </w:p>
    <w:p w14:paraId="7545AB6D" w14:textId="77777777" w:rsidR="003E540D" w:rsidRPr="008A0778" w:rsidRDefault="003E540D" w:rsidP="00083EC5">
      <w:pPr>
        <w:pStyle w:val="a3"/>
        <w:numPr>
          <w:ilvl w:val="0"/>
          <w:numId w:val="5"/>
        </w:num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Tarbiyada rag’batlantirish va jazolash metodlari</w:t>
      </w:r>
    </w:p>
    <w:p w14:paraId="0CCE5DCD" w14:textId="77777777" w:rsidR="00957E0D" w:rsidRPr="008A0778" w:rsidRDefault="00957E0D" w:rsidP="00083EC5">
      <w:pPr>
        <w:spacing w:after="0" w:line="276" w:lineRule="auto"/>
        <w:ind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t>Mukofotlash.</w:t>
      </w:r>
      <w:r w:rsidRPr="008A0778">
        <w:rPr>
          <w:rFonts w:ascii="Times New Roman" w:hAnsi="Times New Roman" w:cs="Times New Roman"/>
          <w:sz w:val="28"/>
          <w:szCs w:val="28"/>
          <w:lang w:val="en-US"/>
        </w:rPr>
        <w:t xml:space="preserve"> Maktab va akademik litseylar, kasb-hunar ta‘lim muassasalari va oliy o’quv yurtlarida yuksak muvaffaqiyatlari uchun o’quvchilar mukofotlanadilar. Mukofotning moddiy shakllari: kitob, o’quv -qurollari, teatr va kinoga bilet, dam olish uylariga, sayohatlarga yo’llanmalar, pul mukofoti, maqtov yorlig’i va hokazolar. Mukofotlar o’quvchilar o’qituvchi-pedagoglar va ota-onalar ishtirokida tantanali vaziyatda topshiriladi.Jazolash metodlari – bu o’quvchilarning </w:t>
      </w:r>
      <w:r w:rsidRPr="008A0778">
        <w:rPr>
          <w:rFonts w:ascii="Times New Roman" w:hAnsi="Times New Roman" w:cs="Times New Roman"/>
          <w:sz w:val="28"/>
          <w:szCs w:val="28"/>
          <w:lang w:val="en-US"/>
        </w:rPr>
        <w:lastRenderedPageBreak/>
        <w:t xml:space="preserve">hatti-harakatlari va faoliyatiga salbiy baho berishdir. Jazo berish axloq me‘yorlariga qarama-qarshi faoliyat va xattiharakatlarni muhokama etishni ifodalaydi. Jazo berish noma‘qul hatti-harakatlarning oldini olish, axloqni tuzatish, jamoa oldida uyalishi, o’zini gunohkor deb bilish hissini uyg’otishi mumkin. Jamoa tomonidan yoki uni qo’llab-quvvatlashi asosida jazolash metodlari ham xilma-xil bo’lib, ular jumlasiga tanbeh berish, koyish, uyaltirish, qizartirish, hatti-harakatlarni jamoa o’rtasida muhokama qilish, muayyan faoliyatdan chetlashtirish va boshqalar kiradi. </w:t>
      </w:r>
    </w:p>
    <w:p w14:paraId="63F135D8" w14:textId="77777777" w:rsidR="00D72550" w:rsidRPr="008A0778" w:rsidRDefault="00957E0D" w:rsidP="00083EC5">
      <w:pPr>
        <w:spacing w:after="0" w:line="276" w:lineRule="auto"/>
        <w:ind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t>Jazo –</w:t>
      </w:r>
      <w:r w:rsidRPr="008A0778">
        <w:rPr>
          <w:rFonts w:ascii="Times New Roman" w:hAnsi="Times New Roman" w:cs="Times New Roman"/>
          <w:sz w:val="28"/>
          <w:szCs w:val="28"/>
          <w:lang w:val="en-US"/>
        </w:rPr>
        <w:t xml:space="preserve"> bu o’quvchilarning o’z xulqi va harakatidagi nojo’yalik hamda kamchiliklarni anglashiga, tugatishiga, yaramas harakatlardan, sho’xliklardan o’zlarini tiyishiga yordam beradi. O’quvchilarning hatti-harakatidagi yomon tomonlarni o’z vaqtida qoralash va ta‘qiqlash, ularni ikkinchi marotaba shu nojo’ya harakatlarni qilmaslikka, o’z xulq-atvorini tuzatishga yo’llaydi. Lekin bo’lar bollmasga jazolayverish ham zararlidir. Uning o’rniga bir marotaba o’rinli jazolash yaxshi natija beradi. Shu bilan birga, o’quvchiga xulqining noma‘qul ekanligini asosli ravishda tushuntirish, uning ongiga yetkazish, o’z xatosini to’g’rilashga imkon beradi. O’qituvchi o’quvchilardagi yomon xulq-atvorlarni qoralash bilan birga uning yomon emasligini, unda yaxshi xislatlar ham borligini, agar istasa, o’z xulqidagi kamchiliklarni yo’qota olishi va sinf yoki guruh jamoasining eng yaxshi, namunali o’quvchisi yoki talabasi bo’lishi mumkin ekanini qayd qilib o’tishi kerak. Mana bunday nasihat yoshlarda o’z kamchiliklarini tuzatish va yaxshi fazilatlar paydo qolish istagini uyg’otadi.</w:t>
      </w:r>
      <w:r w:rsidR="008A0778" w:rsidRPr="008A0778">
        <w:rPr>
          <w:rFonts w:ascii="Times New Roman" w:hAnsi="Times New Roman" w:cs="Times New Roman"/>
          <w:sz w:val="28"/>
          <w:szCs w:val="28"/>
          <w:lang w:val="en-US"/>
        </w:rPr>
        <w:t xml:space="preserve"> </w:t>
      </w:r>
      <w:r w:rsidRPr="008A0778">
        <w:rPr>
          <w:rFonts w:ascii="Times New Roman" w:hAnsi="Times New Roman" w:cs="Times New Roman"/>
          <w:sz w:val="28"/>
          <w:szCs w:val="28"/>
          <w:lang w:val="en-US"/>
        </w:rPr>
        <w:t xml:space="preserve">O’quvchilarga nisbatan jazo choralarini qo’llashda quyidagi pedagogik talablarga amal qilish kerak: a) jazoning haqqoniyligi; b) jazo aybdorni tarbiyalashi; v) aybdor nima uchun jazo olayotganini bilishi lozim. Asosan, quyidagi jazo choralari qo’llanishi mumkin: o’qituvchining, sinf yoki guruh rahbarining, ta‘lim muassasalarining o’quv yoki ma‘naviy-ma‘rifiy ishlar bo’yicha o’rinbosarining tanbehi; parta, sinf doskasi yoki o’qituvchi stoli yonida tikka turg’azib qo’yish; sinf o’quvchilari va guruh o’quvchilari oldida ogohlantirish berish; bajarilmay qolgan sinf-auditoriya yoki uy vazifasini bajarish uchun darsdan keyin olib qolish; ta‘sir ko’rsatish uchun pedagoglar kengashiga chaqirish; ta‘lim muassasasi rahbarining buyrug’i bilan ogohlantirish e‘lon etish; xulqiga qo’yilgan bahoni pasaytirish; sanab o’tilgan jazo choralarini qo’llanganda o’qituvchi har bir o’quvchining shaxsiy va yosh xususiyatlarini, sinf yoki guruhning o’ziga xos xususiyatlarini hisobga olmog’i kerak. </w:t>
      </w:r>
    </w:p>
    <w:p w14:paraId="37AB9E66" w14:textId="77777777" w:rsidR="00D72550" w:rsidRPr="008A0778" w:rsidRDefault="00957E0D" w:rsidP="00083EC5">
      <w:pPr>
        <w:spacing w:after="0" w:line="276" w:lineRule="auto"/>
        <w:ind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t>Po’pisa.</w:t>
      </w:r>
      <w:r w:rsidRPr="008A0778">
        <w:rPr>
          <w:rFonts w:ascii="Times New Roman" w:hAnsi="Times New Roman" w:cs="Times New Roman"/>
          <w:sz w:val="28"/>
          <w:szCs w:val="28"/>
          <w:lang w:val="en-US"/>
        </w:rPr>
        <w:t xml:space="preserve"> Po’pisa - man etilgan va bema‘ni hatti-harakatlarni to’xtatishga va oldini olishga yordam beradi. «Abbos, so’kishni tashlamasang, sinfga kirgizmayman» yoki «Vali, kelgusi darsga yozib kelmasang, shu yerda olib qolib, yozdiraman». Mana bunday po’pisa kichik bolalar uchun mos hamda ishonarli bo’ladi. Shuni ham aytish kerakki, po’pisa qilgan bilan aytganini qildirolmagan o’qituvchining obro’si tushib ketadi. Shuning uchun o’qituvchi bolalarga oqilona, </w:t>
      </w:r>
      <w:r w:rsidRPr="008A0778">
        <w:rPr>
          <w:rFonts w:ascii="Times New Roman" w:hAnsi="Times New Roman" w:cs="Times New Roman"/>
          <w:sz w:val="28"/>
          <w:szCs w:val="28"/>
          <w:lang w:val="en-US"/>
        </w:rPr>
        <w:lastRenderedPageBreak/>
        <w:t>onda-sonda po’pisa qilishi va har bir buyurilgan ishning qat‘iyat bilan amalga oshirilishiga erishishi kerak.</w:t>
      </w:r>
    </w:p>
    <w:p w14:paraId="4DE87D5B" w14:textId="77777777" w:rsidR="00D72550" w:rsidRPr="008A0778" w:rsidRDefault="00957E0D" w:rsidP="00083EC5">
      <w:pPr>
        <w:spacing w:after="0" w:line="276" w:lineRule="auto"/>
        <w:ind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t xml:space="preserve"> Koyish.</w:t>
      </w:r>
      <w:r w:rsidRPr="008A0778">
        <w:rPr>
          <w:rFonts w:ascii="Times New Roman" w:hAnsi="Times New Roman" w:cs="Times New Roman"/>
          <w:sz w:val="28"/>
          <w:szCs w:val="28"/>
          <w:lang w:val="en-US"/>
        </w:rPr>
        <w:t xml:space="preserve"> Koyish - bema‘ni qiliqlarning yaramasligini aytish va ogohlantirish shakllaridan biridir. O’quvchining salbiy harakatlari, qiliqlari va tartibni buzganliklari uchun ularni koyib qo’yish zarur. Koyish o’git-nasihat bilan birga qo’shilgan holda qo’llanadi. Ya‘ni, o’quvchiga qilgan gunohining yaramas ekanligi, bu gunohning oqibati xayrli emasligi yotig’i bilan tushuntiriladi va uni tuzatish yo’llari ko’rsatiladi va yana qaytarmasligi uqtiriladi.O’quvchilarni koyiganda ularni to’g’ri yo’lga solib yuborish ko/zda tutiladi. Shuning uchun har bir qilingan aybning o’z darajasiga qarab tarbiyalanuvchiga shu aybning yaramasligi tushuntiriladi. Koyish paytida nihoyatda osoyishta hamda muloyimlik bilan gapirilishi lozim. </w:t>
      </w:r>
    </w:p>
    <w:p w14:paraId="6B1DDEC7" w14:textId="77777777" w:rsidR="00D72550" w:rsidRPr="008A0778" w:rsidRDefault="00957E0D" w:rsidP="00083EC5">
      <w:pPr>
        <w:spacing w:after="0" w:line="276" w:lineRule="auto"/>
        <w:ind w:firstLine="567"/>
        <w:jc w:val="both"/>
        <w:rPr>
          <w:rFonts w:ascii="Times New Roman" w:hAnsi="Times New Roman" w:cs="Times New Roman"/>
          <w:sz w:val="28"/>
          <w:szCs w:val="28"/>
          <w:lang w:val="en-US"/>
        </w:rPr>
      </w:pPr>
      <w:r w:rsidRPr="008A0778">
        <w:rPr>
          <w:rFonts w:ascii="Times New Roman" w:hAnsi="Times New Roman" w:cs="Times New Roman"/>
          <w:b/>
          <w:sz w:val="28"/>
          <w:szCs w:val="28"/>
          <w:lang w:val="en-US"/>
        </w:rPr>
        <w:t>Uyaltirish, qizartirish.</w:t>
      </w:r>
      <w:r w:rsidRPr="008A0778">
        <w:rPr>
          <w:rFonts w:ascii="Times New Roman" w:hAnsi="Times New Roman" w:cs="Times New Roman"/>
          <w:sz w:val="28"/>
          <w:szCs w:val="28"/>
          <w:lang w:val="en-US"/>
        </w:rPr>
        <w:t xml:space="preserve"> Odamning eng nozik his-sezgilaridan biri uyat, or-nomus, sharm-hayo hissidir. Odam o’z «shaxsi»ning boshqa odamlar ko’z oldida qadrsizlanishini, ya‘ni belgilangan qoidalarni buzganini yoki bilishi kerak bo’lganini bilmay qolganini anglagan taqdirda qizaradi, uyaladi. O’quvchilarni tarbiyalashda ularning uyat, sharm-hayo hissiga ehtiyotlik bilan ta‘sir etish kerak. O’quvchilarning uyalishi va qizarishi uni shu ayb xatoni qaytarmaslikka olib kelishi, u tavba qilishi mumkin. Lekin uyalish-qizarish natijasi hamma vaqt ham tarbiyalanuvchini tavba qilishga olib bormaydi. Bola boshqalar oldida sharmanda bo’lish, qizarishni istamagani uchun noto’g’ri hatti-harakatlarni yashirincha qilishga intiladi. Mana bunday holda uyat ikki yuzlamalik, munofiqlikni keltirib chiqaradi. Shuning uchun ham yoshlarni hadeb uyaltiraverish va qizartiraverish yaramaydi. O’quvchini yolg’izligida yoki tengdoshlari o’rtasida kamroq uyaltirish kerak. Yuqorida aytib o’tilgan metodlardan tashqari kun tartibi, odatlantirish va o’yin hamda sport vositalaridan foydalanish mumkin. Bundan tashqari, tarbiya jarayonida turli predmetlar, moddiy va ma‘naviy madaniyat namunalari, ko’rgazmalari, o’quv qurollari, badiiy-ilmiy adabiyotlar, san‘at asarlari, radio, televidenie, kompyuter, magnitafon, slayd kabi axborot va texnik vositalardan ham tarbiya vositasi sifatida foydalaniladi. Ulardan maqsadga muvofiq va samarali foydalanish uchun o’quvchi talabalarning ongi, his-tuyg’usi va xulq- atvorini tarkib toptirishga ko’maklashadi. Shunday qilib, rag’batlantirish va jazolash dastavval o’quvchilarning xarakteri va xulqida ijobiy xislatlarni tarbiyalashga yordam beadi, ularning hatti -</w:t>
      </w:r>
      <w:r w:rsidR="00D72550" w:rsidRPr="008A0778">
        <w:rPr>
          <w:rFonts w:ascii="Times New Roman" w:hAnsi="Times New Roman" w:cs="Times New Roman"/>
          <w:sz w:val="28"/>
          <w:szCs w:val="28"/>
          <w:lang w:val="en-US"/>
        </w:rPr>
        <w:t xml:space="preserve"> </w:t>
      </w:r>
      <w:r w:rsidRPr="008A0778">
        <w:rPr>
          <w:rFonts w:ascii="Times New Roman" w:hAnsi="Times New Roman" w:cs="Times New Roman"/>
          <w:sz w:val="28"/>
          <w:szCs w:val="28"/>
          <w:lang w:val="en-US"/>
        </w:rPr>
        <w:t xml:space="preserve">harakati va xulqini to’g’ri yo’lga solib yuboradi hamda paydo bo’lgan ijobiy fazilatlarni mustahkamlashga da‘vat etadi. </w:t>
      </w:r>
    </w:p>
    <w:p w14:paraId="73F86682" w14:textId="77777777" w:rsidR="00D72550" w:rsidRPr="008A0778" w:rsidRDefault="00957E0D" w:rsidP="00083EC5">
      <w:pPr>
        <w:spacing w:after="0" w:line="276" w:lineRule="auto"/>
        <w:ind w:firstLine="567"/>
        <w:jc w:val="center"/>
        <w:rPr>
          <w:rFonts w:ascii="Times New Roman" w:hAnsi="Times New Roman" w:cs="Times New Roman"/>
          <w:b/>
          <w:sz w:val="28"/>
          <w:szCs w:val="28"/>
          <w:lang w:val="en-US"/>
        </w:rPr>
      </w:pPr>
      <w:r w:rsidRPr="008A0778">
        <w:rPr>
          <w:rFonts w:ascii="Times New Roman" w:hAnsi="Times New Roman" w:cs="Times New Roman"/>
          <w:b/>
          <w:sz w:val="28"/>
          <w:szCs w:val="28"/>
          <w:lang w:val="en-US"/>
        </w:rPr>
        <w:t>Tarbiyasi qiyin yoshlar bilan ishlash.</w:t>
      </w:r>
    </w:p>
    <w:p w14:paraId="1B8190ED" w14:textId="77777777" w:rsidR="00F011ED" w:rsidRPr="008A0778" w:rsidRDefault="00957E0D" w:rsidP="00083EC5">
      <w:pPr>
        <w:spacing w:after="0" w:line="276" w:lineRule="auto"/>
        <w:ind w:firstLine="567"/>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Tarbiyasi qiyin bo’lgan yoshlarga tarbiyaviy ta‘sir o’tkazishda qayta ishontirish metodi muhim rol o’ynaydi. Qayta ishontirish metodini vazifasi faqat odob-axloqni o’rgatish, nasihat qilishdan iborat bo’lmay, balki har bir o’smirdagi shaxsiy nuqsonlar uning hayotini qanday buzayotganini, yalqovlik nimalarga olib kelishi </w:t>
      </w:r>
      <w:r w:rsidRPr="008A0778">
        <w:rPr>
          <w:rFonts w:ascii="Times New Roman" w:hAnsi="Times New Roman" w:cs="Times New Roman"/>
          <w:sz w:val="28"/>
          <w:szCs w:val="28"/>
          <w:lang w:val="en-US"/>
        </w:rPr>
        <w:lastRenderedPageBreak/>
        <w:t>mumkinligini tarbiyasi qiyin yoshlarga ochiq-oydin ko’rsatishdir.Qayta ishontirish metodida hikoya, odobaxloq haqida ma‘ruza, baxsmunozara, davra suhbati va hokazolardan ham foydalanish mumkin. Bunday tarbiyaviy tadbirlar erkin fikr almashish, bahslashish shaklida, obro’ e‘tiborli kishilar, professor-o’qituvchilar ishtirokida o’tkazilsa samaraliroq bo’ladi. Shaxsni qayta tarbiyalash tarbiyasi qiyin yoshlarning tushunchalari, tutgan yo’li noto’g’riligini ko’rsatadigan, ularni o’z xulq-atvori haqida o’ylashga majbur etadigan amaliy ish tajribadan boshlanishi kerak. Chunki tarbiyasi qi yin bo’lgan shaxs o’z atrofidagi odamlar, guruhdoshlari, o’qituvchilar va tarbiyachilar haqida noto’g’ri fikrda bo’ladi, ularning so’ziga ishonmaydi. Ulardagi bunday fikr munosabatni, ishonchsizlikni faqat fakt, namuna, shaxsiy tajribagina o’zgartira oladi.</w:t>
      </w:r>
      <w:r w:rsidR="00D72550" w:rsidRPr="008A0778">
        <w:rPr>
          <w:rFonts w:ascii="Times New Roman" w:hAnsi="Times New Roman" w:cs="Times New Roman"/>
          <w:sz w:val="28"/>
          <w:szCs w:val="28"/>
          <w:lang w:val="en-US"/>
        </w:rPr>
        <w:t xml:space="preserve"> </w:t>
      </w:r>
      <w:r w:rsidRPr="008A0778">
        <w:rPr>
          <w:rFonts w:ascii="Times New Roman" w:hAnsi="Times New Roman" w:cs="Times New Roman"/>
          <w:sz w:val="28"/>
          <w:szCs w:val="28"/>
          <w:lang w:val="en-US"/>
        </w:rPr>
        <w:t>Tarbiyasi qiyin shaxsning o’z atrofidagi odamlar, hamguruhlari, o’qituvchitarbiyachilar haqidagi fikri, o’z hatti -harakatlariga bo’lgan munosabati o’zgara boshlagandan keyin ularga xatolarini, qarashlarini noto’g’riligini, muvaffaqiyatsizlik va yoqimsiz kechinmalarining sabablarini tushuntirish foydali bo’ladi. Demak, qayta ishontirishda so’z vositasi tarbiyalanuvchi hosil bo’layotgan axloqiy tajriba bilan birga yoki undan keyin ishlatiladi.</w:t>
      </w:r>
      <w:r w:rsidR="00D72550" w:rsidRPr="008A0778">
        <w:rPr>
          <w:rFonts w:ascii="Times New Roman" w:hAnsi="Times New Roman" w:cs="Times New Roman"/>
          <w:sz w:val="28"/>
          <w:szCs w:val="28"/>
          <w:lang w:val="en-US"/>
        </w:rPr>
        <w:t xml:space="preserve"> </w:t>
      </w:r>
      <w:r w:rsidRPr="008A0778">
        <w:rPr>
          <w:rFonts w:ascii="Times New Roman" w:hAnsi="Times New Roman" w:cs="Times New Roman"/>
          <w:sz w:val="28"/>
          <w:szCs w:val="28"/>
          <w:lang w:val="en-US"/>
        </w:rPr>
        <w:t xml:space="preserve">Tarbiyasi qiyin shaxsni qayta tarbiyalashda jazolash va rag’batlantirish metodlari ham qo’llaniladi. Tarbiyasi qiyin bo’lgan shaxsga jazoning ta‘siri ijobiy bo’lishi uchun tegishli pedagogik shart-sharoitlar: jazo jamoa tomonidan yoki jamoa manfaatlarini ko’zlagan holda, o’qituvchi-pedagoglar, murabbiy-tarbiyachilar, guruh rahbarlari tomonidan berilishi, jazo jamoatchilik tomonidan qo’llab - quvvatlanishi, adolatli va tarbiyalanuvchi shaxsini kamsitmaydigan bo’lishi, uning adolatli va qonun-qoidalarial ekanini gunoh qilgan shaxsning o’zi anglashi, jazoni jamoada tarbiyalanuvchining xulqiga bo’lgan ijtimoiy talablarning o’ziga xos maxsus shakli deb tushunishi, jazoni qo’llashda tarbiyalanuvchilarning kelib chiqish sabablari hisobga olinishi kerak. Qayta tarbiyalashdagi jazo tarbiyalanuvchiga o’z nuqsonlarini anglashda, ularni yo’qotish zarurligini tushunishda, o’z xulqini nazorat qilishni o’rganishida yordam beradi. Tarbiyasi qiyin shaxsni qayta tarbiyalashda rag’batlantirish metodi ham katta ahamiyat kasb etadi. Qayta tarbiyalashda rag’batlantirishning tashakkur bildirish, maqtov yorlig’i, qimmatli sov’alar bilan mukofotlash, yaxshi so’z, samimiy tabassum, maqtab qo’yish, erishgan muvaffaqiyatlari uchun minnatdorchilik bildirish va boshqa oddiy shakllari ham keng qo’llaniladi. Yaxshi so’zni kam eshitadigan, qulog’i yomon so’zdan bo’shamaydigan shaxslarga rag’batlantirish juda kuchli ta‘sir qiladi yoki dimog’dor, egoist, maqtanchoqlarga esa bu usul deyarli ta‘sir etmaydi. Shuning uchun rag’batlantirish individuallashtirilgan bo’lishi, ya‘ni har bir tarbiyalanuvchi ko’rsatgan xizmati va shaxsiy xususiyatlari e‘tiborga olingan holda alohida taqdirlanishi kerak.Rag’batlantirish tashabbusi va uni amalga oshirish o’quvchilar jamoasi yoki tarbiyalanuvchilar uchun obro’li bo’lgan o’qituvchi-pedagoglar, </w:t>
      </w:r>
      <w:r w:rsidRPr="008A0778">
        <w:rPr>
          <w:rFonts w:ascii="Times New Roman" w:hAnsi="Times New Roman" w:cs="Times New Roman"/>
          <w:sz w:val="28"/>
          <w:szCs w:val="28"/>
          <w:lang w:val="en-US"/>
        </w:rPr>
        <w:lastRenderedPageBreak/>
        <w:t>murabbiy tarbiyachilarning har qanday shaklda bildirgan maqtovini uni ―sotib‖ olishga, uning ko’nglini ko’tarishga bo’lgan intilish deb qabul qiladi. Shu sababdan, o’smirlarni rag’batlantirishda jamoat tashkilotlarining vaqillari, ta‘lim muassasalarining rahbarlari, obro’-e‘tiborga ega o’qituvchi-pedagoglar va murabbiy-tarbiyachilar qatnashib, ular taqdirlasalar, samaraliroq bo’ladi. Zero, o’smirlar xizmatining kattalar tomonidan tan olinishi ular ko’nglida yaxshi iz qoldiradi. Rag’batlantirish tarbiyasi qiyin har bir o’smirga o’zining ijobiy fazilatlarini anglashga, haqiqatni tushunishiga yordam berishi va unda yaxshi odam bo’lish istagini uyg’otishi kerak. Agar taqdirlash bunday vazifani bajarmay shaxsda o’zini katta olish, manmanlik, o’ziga ortiqcha ishonish kabi salbiy sifatlarni rivojlantiradigan bo’lsa, undan tarbiya metodi sifatida foydalanish mumkin emas.Tarbiyasi qiyin shaxsni qayta tarbiyalashda birinchi marta mashhur pedagog A.S. Makarenko o’z tajribasida qo’llagan «portlash» metodidan ham foydalanish mumkin. Bu metoddan odatda, boshqa tarbiya metodlari natija bermaganda, eng oxirgi chora tariqasida foydalaniladi. Portlash metodining mohiyati shundan iboratki, tarbiyasi qiyin shaxs kutilmaganda yuz bergan vaziyat natijasida vaziyat nihoyatda keskinlashib, shaxs oldida hal etilishi kechiktirib bo’lmaydigan, endi nima qilish kerak degan savol ko’ndalang bo’lib, mushkul ahvolga tushib qoladi. Shunday vaziyatda shaxsdagi ijobiy asoslar nuqsonlarga qarshi stixiyali ravishda isyon ko’targandek bo’ladi. Bunday oshkoralik vaziyatida shaxs o’z xulq-atvorini ko’radi, unda o’zidan norozilik, o’z turmush tarziga, nuqsonlariga nafrat, yaxshi bo’lishga extiyoj paydo bo’ladi. Ana shunday tabiiy portlash‖ shaxs ongini noto’g’ri tasavvurlardan tozalaydi, yomon xulqni yo’qotadi. Shu vaqtdan boshlab yaxshi odatlarni, ijobiy fazilatlarni tarbiyalash yuzasidan tizimli tarviyaviy ishlar amalga oshirilishi zarur. Portlash‖dan keyin shaxsning hayoti va faoliyati yangi asoslarda tashkil qilinsa, ijobiy fazilatlar mustahkamlanib boradi.Tarbiyasi qiyin bo’lgan yoshlar o’z xulq-atvori yaxshi tomonga o’zgarishini xohlamasa, o’z nuqsonlari bilan faol kurashmasa, ularni qayta tarbiyalashda samara va natija bo’lmaydi. Qayta tarbiyalashda tarbiyalanuvchilarni o’z xulq-atvorini kuzatish, o’ziga topshiriq berish, o’zini nazorat qilish metodlaridan foydalanishga o’rgatish kerak. Demak, tarbiyasi qiyin shaxsni tarbiyalash uzoq davom etadigan murakkab jarayon bo’lib, pedagogik metodlarning majmuini navbatma -navbat yoki bir yo’la qo’llashni talab etishi mumkin. Biroq har bir tarbiya metodi shaxsning tarbiya darajasi, individual xususiyatlariga muvofiq ravishda tanlanishi kerak. Xullas, tarbiyaning umumiy metodlari to’g’risidagi fikrlarni yakunlar ekanmiz, tarbiyaning bu metodlari o’quvchilarga pedagogik ta‘sir ko’rsatish metodlarining barchasini qamr</w:t>
      </w:r>
      <w:r w:rsidR="00D72550" w:rsidRPr="008A0778">
        <w:rPr>
          <w:rFonts w:ascii="Times New Roman" w:hAnsi="Times New Roman" w:cs="Times New Roman"/>
          <w:sz w:val="28"/>
          <w:szCs w:val="28"/>
          <w:lang w:val="en-US"/>
        </w:rPr>
        <w:t>ab olmasligini unutmaslik kerak.</w:t>
      </w:r>
    </w:p>
    <w:p w14:paraId="54A185C6" w14:textId="77777777" w:rsidR="00F011ED" w:rsidRPr="008A0778" w:rsidRDefault="00F011ED" w:rsidP="00083EC5">
      <w:pPr>
        <w:spacing w:after="0" w:line="276" w:lineRule="auto"/>
        <w:jc w:val="center"/>
        <w:rPr>
          <w:rFonts w:ascii="Times New Roman" w:hAnsi="Times New Roman" w:cs="Times New Roman"/>
          <w:b/>
          <w:sz w:val="28"/>
          <w:szCs w:val="28"/>
          <w:lang w:val="en-US"/>
        </w:rPr>
      </w:pPr>
      <w:r w:rsidRPr="008A0778">
        <w:rPr>
          <w:rFonts w:ascii="Times New Roman" w:hAnsi="Times New Roman" w:cs="Times New Roman"/>
          <w:b/>
          <w:sz w:val="28"/>
          <w:szCs w:val="28"/>
          <w:lang w:val="en-US"/>
        </w:rPr>
        <w:t>Tarbiya metodlari turlari</w:t>
      </w:r>
    </w:p>
    <w:p w14:paraId="5395E72D" w14:textId="77777777" w:rsidR="00F011ED" w:rsidRPr="008A0778" w:rsidRDefault="00F011ED" w:rsidP="00083EC5">
      <w:pPr>
        <w:pStyle w:val="a3"/>
        <w:numPr>
          <w:ilvl w:val="0"/>
          <w:numId w:val="6"/>
        </w:num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Uqtirish, o‘git-nasihat </w:t>
      </w:r>
    </w:p>
    <w:p w14:paraId="38D298EB" w14:textId="77777777" w:rsidR="00F011ED" w:rsidRPr="008A0778" w:rsidRDefault="00F011ED" w:rsidP="00083EC5">
      <w:pPr>
        <w:pStyle w:val="a3"/>
        <w:numPr>
          <w:ilvl w:val="0"/>
          <w:numId w:val="6"/>
        </w:num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lastRenderedPageBreak/>
        <w:t xml:space="preserve">Tushuntirish, suhbat, hikoya Iltimos qilish, istak bildirish </w:t>
      </w:r>
    </w:p>
    <w:p w14:paraId="0241349C" w14:textId="77777777" w:rsidR="00F011ED" w:rsidRPr="008A0778" w:rsidRDefault="00F011ED" w:rsidP="00083EC5">
      <w:pPr>
        <w:pStyle w:val="a3"/>
        <w:numPr>
          <w:ilvl w:val="0"/>
          <w:numId w:val="6"/>
        </w:num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Maslahat berish, nasihat </w:t>
      </w:r>
    </w:p>
    <w:p w14:paraId="1A8BF1DB" w14:textId="77777777" w:rsidR="00F011ED" w:rsidRPr="008A0778" w:rsidRDefault="00F011ED" w:rsidP="00083EC5">
      <w:pPr>
        <w:pStyle w:val="a3"/>
        <w:numPr>
          <w:ilvl w:val="0"/>
          <w:numId w:val="6"/>
        </w:num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Namuna, ibrat ko‘rsatish Ishontirish, ishonch bildirish </w:t>
      </w:r>
    </w:p>
    <w:p w14:paraId="05CA2659" w14:textId="77777777" w:rsidR="00F011ED" w:rsidRPr="008A0778" w:rsidRDefault="00F011ED" w:rsidP="00083EC5">
      <w:pPr>
        <w:pStyle w:val="a3"/>
        <w:numPr>
          <w:ilvl w:val="0"/>
          <w:numId w:val="6"/>
        </w:num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Undash, ko‘ndirish, talab qilish, buyruq berish</w:t>
      </w:r>
    </w:p>
    <w:p w14:paraId="372DC8E6" w14:textId="77777777" w:rsidR="00F011ED" w:rsidRPr="008A0778" w:rsidRDefault="00F011ED" w:rsidP="00083EC5">
      <w:pPr>
        <w:pStyle w:val="a3"/>
        <w:numPr>
          <w:ilvl w:val="0"/>
          <w:numId w:val="6"/>
        </w:num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Mashq qildirish, ma‘qullash, ko‘ngil ko‘tarish </w:t>
      </w:r>
    </w:p>
    <w:p w14:paraId="7280EB9B" w14:textId="77777777" w:rsidR="00F011ED" w:rsidRPr="008A0778" w:rsidRDefault="00F011ED" w:rsidP="00083EC5">
      <w:pPr>
        <w:pStyle w:val="a3"/>
        <w:numPr>
          <w:ilvl w:val="0"/>
          <w:numId w:val="6"/>
        </w:num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O‘zini-o‘zi idora qilish va tarbiyalash </w:t>
      </w:r>
    </w:p>
    <w:p w14:paraId="56DB8128" w14:textId="77777777" w:rsidR="00F011ED" w:rsidRPr="008A0778" w:rsidRDefault="00F011ED" w:rsidP="00083EC5">
      <w:pPr>
        <w:pStyle w:val="a3"/>
        <w:numPr>
          <w:ilvl w:val="0"/>
          <w:numId w:val="6"/>
        </w:num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Duo qilish, olqishlash, uzr yoki kechirim so‘tash </w:t>
      </w:r>
    </w:p>
    <w:p w14:paraId="3DF6D271" w14:textId="77777777" w:rsidR="00F011ED" w:rsidRPr="008A0778" w:rsidRDefault="00F011ED" w:rsidP="00083EC5">
      <w:pPr>
        <w:pStyle w:val="a3"/>
        <w:numPr>
          <w:ilvl w:val="0"/>
          <w:numId w:val="6"/>
        </w:num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 xml:space="preserve">Jazolash, koyish, po‘pisa qilish, qizartirish, uyaltirish, tanbeh berish </w:t>
      </w:r>
    </w:p>
    <w:p w14:paraId="40F41D01" w14:textId="77777777" w:rsidR="00D72550" w:rsidRPr="008A0778" w:rsidRDefault="00F011ED" w:rsidP="00083EC5">
      <w:pPr>
        <w:spacing w:after="0" w:line="276" w:lineRule="auto"/>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Rag‘batlantirish, ma‘qullash, maqtash, dalda berish, olqishlash k</w:t>
      </w:r>
      <w:r w:rsidR="00D72550" w:rsidRPr="008A0778">
        <w:rPr>
          <w:rFonts w:ascii="Times New Roman" w:hAnsi="Times New Roman" w:cs="Times New Roman"/>
          <w:sz w:val="28"/>
          <w:szCs w:val="28"/>
          <w:lang w:val="en-US"/>
        </w:rPr>
        <w:t xml:space="preserve">abi turlaridan keng foydalanish mumkin. </w:t>
      </w:r>
      <w:r w:rsidRPr="008A0778">
        <w:rPr>
          <w:rFonts w:ascii="Times New Roman" w:hAnsi="Times New Roman" w:cs="Times New Roman"/>
          <w:sz w:val="28"/>
          <w:szCs w:val="28"/>
          <w:lang w:val="en-US"/>
        </w:rPr>
        <w:t xml:space="preserve"> </w:t>
      </w:r>
    </w:p>
    <w:p w14:paraId="7009950A" w14:textId="77777777" w:rsidR="00D72550" w:rsidRPr="008A0778" w:rsidRDefault="00D72550" w:rsidP="00083EC5">
      <w:pPr>
        <w:pStyle w:val="a3"/>
        <w:numPr>
          <w:ilvl w:val="0"/>
          <w:numId w:val="2"/>
        </w:numPr>
        <w:spacing w:after="0" w:line="276" w:lineRule="auto"/>
        <w:jc w:val="both"/>
        <w:rPr>
          <w:rFonts w:ascii="Times New Roman" w:hAnsi="Times New Roman" w:cs="Times New Roman"/>
          <w:b/>
          <w:sz w:val="28"/>
          <w:szCs w:val="28"/>
          <w:lang w:val="en-US"/>
        </w:rPr>
      </w:pPr>
      <w:r w:rsidRPr="008A0778">
        <w:rPr>
          <w:rFonts w:ascii="Times New Roman" w:hAnsi="Times New Roman" w:cs="Times New Roman"/>
          <w:b/>
          <w:sz w:val="28"/>
          <w:szCs w:val="28"/>
          <w:lang w:val="en-US"/>
        </w:rPr>
        <w:t>Tarbiyada ibrat-namuna koʻrsatishning tutgan oʻrni.</w:t>
      </w:r>
    </w:p>
    <w:p w14:paraId="3AA78D21" w14:textId="77777777" w:rsidR="00957E0D" w:rsidRPr="008A0778" w:rsidRDefault="003E540D" w:rsidP="00083EC5">
      <w:pPr>
        <w:spacing w:after="0" w:line="276" w:lineRule="auto"/>
        <w:ind w:firstLine="567"/>
        <w:jc w:val="both"/>
        <w:rPr>
          <w:rFonts w:ascii="Times New Roman" w:hAnsi="Times New Roman" w:cs="Times New Roman"/>
          <w:b/>
          <w:sz w:val="28"/>
          <w:szCs w:val="28"/>
          <w:lang w:val="en-US"/>
        </w:rPr>
      </w:pPr>
      <w:r w:rsidRPr="008A0778">
        <w:rPr>
          <w:rFonts w:ascii="Times New Roman" w:hAnsi="Times New Roman" w:cs="Times New Roman"/>
          <w:sz w:val="28"/>
          <w:szCs w:val="28"/>
          <w:lang w:val="en-US"/>
        </w:rPr>
        <w:t>Qush uyasida ko‘rganini qiladi degan maqol bejiz aytilmagan xalqimizda. Bolalar yana tarbiyani atrof-muxitdan oladi, boshqacha qilib aytganda, bolalar suvga o‘xshaydi suv idishning shaklini olganidek bolalar ham muhitning odob-axloqini qabul qiladi. Oiladagi tarbiya bolani ruhiy olamiga hissiyotiga va tuyg‘ulaiga o‘z ta‘sirini o‘tkazadi. Taniqli pedagog A.S.Makarenko aytganidek, besh yoshgacha bo‘lgan bola tarbiyasida bolaning shaxsiyati shakllanishida o‘ta muhim ahamiyatga ega ekanini qayd etib o‘tgan. Bu haqida shunday deb yozgan: “Tarbiyaning bosh asosi besh yoshigacha nima qilgan bo‘lsangiz, bu tarbiyaviy jarayonning 90 % ni tashkil etadi, keyingi tarbiya esa qayta tarbiyalash negizida davom etadi” Ayni shu davrda ota-onaning tarbiyasidagi e‘tibori, oilaviy muhitning sog‘lomligi farzand kamolotida katta ahamiyat kasb etadi. Farzandlarimizning kelajakda komil inson boʻlib yetishishlarida oila va jamiyatda yaxshi tarbiya olishning oʻrni beqiyosdir. Ota-ona, ustoz-murabbiylar, rahbar va yoshi kattalar qancha madaniyatli, odobli boʻlsa, shu jamiyat va muhitda oʻsayotgan shaxslar ham shunchalik odobli boʻlib yetishadi. Bunday sermas’uliyat ijtimoiy ishni amalga oshirish, ya’ni yoshlarimizning odobli, xushxulqli, vijdoni pok kishilar boʻlib yetishishlari uchun oʻz xulq-atvorimiz bilan ularga yaxshi ibrat va namuna boʻlishimiz bugungi kunning dolzarb masalasi hisoblanadi. «Nima uchun ota-onalar chekmagin, ichmagin deyishadi-yu, oʻzlari chekishadi, ichishadi?», «Nima uchun rost gapirgin deydilar-u, oʻzlari yolgʻon soʻzlaydilar?», «Nima uchun toʻgʻri, halol boʻlish kerak deydilar-u, oʻzlari pora oladilar?». Agar oʻqituvchi va boshqa ana shunday soʻzda toʻgʻri-yu, amalda notoʻgʻri ish tutishsa, shogirdlari qanday qilib uni hurmatlaydi? Undan nimani oʻrnak qilib oladilar? Shu ma’noda tarbiyachi har vaqt oʻz soʻziga amal qilishi va soʻzining ustidan chiqishi kerak. Ibratning aynan ana shu jihati komil inson tarbiyasida katta ahamiyatga ega.</w:t>
      </w:r>
    </w:p>
    <w:p w14:paraId="48DE056D" w14:textId="77777777" w:rsidR="00957E0D" w:rsidRPr="008A0778" w:rsidRDefault="00957E0D" w:rsidP="00083EC5">
      <w:pPr>
        <w:pStyle w:val="a3"/>
        <w:numPr>
          <w:ilvl w:val="0"/>
          <w:numId w:val="2"/>
        </w:numPr>
        <w:spacing w:after="0" w:line="276" w:lineRule="auto"/>
        <w:jc w:val="both"/>
        <w:rPr>
          <w:rFonts w:ascii="Times New Roman" w:hAnsi="Times New Roman" w:cs="Times New Roman"/>
          <w:b/>
          <w:sz w:val="28"/>
          <w:szCs w:val="28"/>
          <w:lang w:val="en-US"/>
        </w:rPr>
      </w:pPr>
      <w:r w:rsidRPr="008A0778">
        <w:rPr>
          <w:rFonts w:ascii="Times New Roman" w:hAnsi="Times New Roman" w:cs="Times New Roman"/>
          <w:b/>
          <w:sz w:val="28"/>
          <w:szCs w:val="28"/>
          <w:lang w:val="en-US"/>
        </w:rPr>
        <w:t>O‘quvchilarni rag‘batlantirish orqali tarbiyalash va intellektual salohiyatlarini oshirishning pedagogik-psixolik xususiyatlari.</w:t>
      </w:r>
    </w:p>
    <w:p w14:paraId="088309A8" w14:textId="77777777" w:rsidR="00957E0D" w:rsidRPr="008A0778" w:rsidRDefault="00957E0D" w:rsidP="00083EC5">
      <w:pPr>
        <w:spacing w:after="0" w:line="276" w:lineRule="auto"/>
        <w:ind w:firstLine="567"/>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lastRenderedPageBreak/>
        <w:t xml:space="preserve">Rag’batlantirish o’quvchilarning ruhini ko’taradi, ularni tetiklantiradi, g’ayratiga g’ayrat qo’shadi, xulqi va hatti-harakatida yangidan-yangi muvaffaqiyatlarga erishishga otlantiradi va ularga ma‘naviy oziq beradi. O’quvchilarning har bir yaxshi xulqini o’z vaqtida rag’batlantirish katta ahamiyatga egadir. O’z xulqiga ijobiy baho berilganini va ma‘qullanganini ko’rgan o’quvchi quvonadi, yana ham yaxshi hatti-harakatlar sari intiladi. Rag’batlantirishning shakllariga ma‘qullash, ko’nglini ko’tarish, ishonch bildirish, maqtash, mukofotlash, qayd qilish, og’zaki va yozma tashakkur bildirish kabilarni kiritish mumkin. Rag’batlantirish pedagogik talablarni hisobga olgan holda qo’llanishi lozim. Har qanday rag’batlantirish o’quvchining jamoa oldidagi chinakam xizmatlariga muvofiq bo’lishi lozim. Rag’batlantirish vaqtida o’quvchining jamoada tutgan o’rnini hisobga olish va u ketma-ket bo’lmasligi kerak. Haddan oshirib maqtash, jamoaga nisbatan taqqoslash talabchanlikni bo’shashtirib yuborishga, o’quvchitalabada manmanlik, xudbinlik sifatlarining yuzaga kelishiga sabab bo’ladi. Rag’batlantirishda o’quvchitalabaning muvaffaqiyati bilan birga uning jamoadagi o’rni, axloqiy qiyofasi, shuningdek, mehnatga, jamoa topshiriqlariga, jamoaning o’ziga munosabati borasidagi jamoa fikrini inobatga olish ham talab etiladi. Oila, ta‘lim muassasasi va o’qituvchi-pedagoglar jamoasi o’rtasida o’quvchilar shaxsiga va ularning xulqiga baho berishda bir xil talab bo’lishi nihoyatda zarurdir. Zero, tarbiyalanuvchining xulqiga baho berishda o’quvchi-pedagog o’rtasida kelishmovchilik chiqmasligi uchun o’qituvchi-pedagog va tarbiyachilar haqqoniy baho berishi kerak. Maqullash. Rag’batlantirishning eng ko’p tarqalgan shakllaridan biri o’quvchitalabalarning muvaffaqiyati va yaxshi xulq-atvorini ma‘qullashdir. O’qituvchi o’quvchlarning xulqini ma‘qullaganda bu xulq va xarakterni yanada takomillashtirish yo’llarini ko’rsatib bermog’i kerak. Bosh qimirlatish, tabassum, yuz va qo’l harakatlari, «balli», «barakalla» kabi so’z va imo-ishoralar bilan o’quvchilar hatti-harakatlari ma‘qullanadi. Ko’ngil ko’tarish, dalda berish, o’qish va intizomda yaxshi natijalarga erishmagan va bunga intilayotgan, harakat qilayotgan o’quvchilarning ko’nglini ko’tarish katta ahamiyatga egadir. Ko’ngil ko’tarish tarbiyalanuvchilarga kuch bag’ishlaydi va ularda optimizmni o’stiradi va ularning kuchiga kuch, g’ayratiga g’ayrat qo’shadi.O’quvchilar o’zlarining kundalik jo’shqin hayotlarida xilmaxil qulay, noqulay voqealarga duch keladilar. Ba‘zan har bir ish va harakatlarida muvaffaqiyat qozonaveradilar, bu ularni quvontiradi va g’ayratlarini orttiradi. Ba‘zan muvaffaqiyatsizlikka uchraydilar. Bunday vaqtda ularga dalda berish, ko’nglini ko’tarish zarurdir. Ko’ngli ko’tarilgan o’quvchi tetiklashadi, unda optimistik kayfiyat o’sadi. Ishonch bildirish, ishonish. O’quvchilar mehribon va bilimli o’qituvchilarini pok qalb bilan samimiy sevadilar va ularga qattiq ishonadilar. Shuning uchun ham o’quvchilar oldida bunday o’qituvchining hurmati va obro’si g’oyat kattadir. O’z navbatida, </w:t>
      </w:r>
      <w:r w:rsidRPr="008A0778">
        <w:rPr>
          <w:rFonts w:ascii="Times New Roman" w:hAnsi="Times New Roman" w:cs="Times New Roman"/>
          <w:sz w:val="28"/>
          <w:szCs w:val="28"/>
          <w:lang w:val="en-US"/>
        </w:rPr>
        <w:lastRenderedPageBreak/>
        <w:t xml:space="preserve">o’quvchilar o’qituvchidan o’ziga ishonishni talab etadi. O’quvchiga ishonish, ishonch bildirish unga katta mukofotdir. O’quvchilardagi bunday holatni o’qituvchi yaxshi bilishi va ularga ishonch bilan qaramog’I lozim. Qayd etish. O’quvchilar xulq-atvorining yaxshilanib borayotganini ayniqsa, o’quvchilar jamoasi oldida qayd etish,, ruhini ko’tarish o’quvchini tetiklantiradi va uni yaxshi intizomga yo’llaydi. Maqtash va tanbeh. O’quvchini biror yaxshi ishi va odobliligi uchun sinfdoshlari va guruhdoshlari oldida, umummajlisda, devoriy gazetada, ota-onalarga xat yozish orqali maqtash katta ijobiy natija beradi.Shuningdek, tanbehning ham ta‘siri katta bo’ladi. </w:t>
      </w:r>
    </w:p>
    <w:p w14:paraId="26162A74" w14:textId="77777777" w:rsidR="00D72550" w:rsidRPr="008A0778" w:rsidRDefault="00D72550" w:rsidP="00083EC5">
      <w:pPr>
        <w:spacing w:after="0" w:line="276" w:lineRule="auto"/>
        <w:ind w:firstLine="567"/>
        <w:jc w:val="both"/>
        <w:rPr>
          <w:rFonts w:ascii="Times New Roman" w:hAnsi="Times New Roman" w:cs="Times New Roman"/>
          <w:sz w:val="28"/>
          <w:szCs w:val="28"/>
          <w:lang w:val="en-US"/>
        </w:rPr>
      </w:pPr>
      <w:r w:rsidRPr="008A0778">
        <w:rPr>
          <w:rFonts w:ascii="Times New Roman" w:hAnsi="Times New Roman" w:cs="Times New Roman"/>
          <w:sz w:val="28"/>
          <w:szCs w:val="28"/>
          <w:lang w:val="en-US"/>
        </w:rPr>
        <w:t>Rag’batlantirish va jazolash metodlarini mohirlik bilan qo’llash orqali o’quvchi-talabalarni tarbiyalashda g’oyat katta muvaffaqiyatlarga erishish mumkin. Shuni ham aytish kerakki, har qanday ma‘qullash ham, qoralash ham o’quvchitalabalarga ijobiy ta‘sir ko’rsatavermaydi, balki aksincha, salbiy natija berishi mumkin. O’quvchilarni tarbiyalashda rag’batlantirish va jazolashning samarali natija berishi uchun quyidagi qoidalarga amal qilish kerak. Tarbiyachining obro’si. Agarda tarbiyachi yoki o’qituvchi o’quvchilar oldida obro’ga ega bo’lsa, o’quvchilar uni sevsalar, uning har bir so’zi tarbiyalanuvchilarda chuqur taassurot qoldiradi, o’quvchilar uning aytganlarini mamnuniyat bilan bajaradilar. Aks holda, tarbiyachi ham hech qanday ta‘sir ko’rsata olmaydi yoki ta‘siri juda zaif bo’ladi. Rag’batlantirish ham, jazolash ham haqqoniy bo’lishi kerak. Bu masala alohida ahamiyatga egadir. O’qituvchi yoki tarbiyachi tomonidan o’quvchilarning hatti-harakati va qilig’iga beriladigan bahoning haqqoniy, adolatli ekaniga o’quvchitalabalarning o’zi va uning o’rtoqlari ishonch hosil qilishlari lozim. Shuning uchun tarbiyachilar achchiq ustida yoki jahl bilan o’quvchilarning xulqiga baho berishdan o’zlarini tiymoqlari kerak. O’qituvchining asabiylashishi, o’quvchilarning aybini haddan tashqari bo’rttirib ko’rsatishi tarbiyalanuvchilar shaxsini haqoratlaydi va ularning ensasini qotirib yuboradi. Bu xilda qoralash o’q uvchi shaxsini haqoratlaydi, uni o’z xatosini tuzatish o’rniga chuqurlatishga, g’azabini qo’zg’atishga olib boradi, hatto o’quvchi-talabada o’qituvchiga nisbatan norozilik hissini tug’diradi va tarbiyalanuvchi uni yomon ko’rib qoladi.Tarbiya ishidagi eng muhim shartlardan biri o’quvchilar xulqiga berilgan baho yolg’iz bir o’qituvchininggina fikri bo’lib qolmay, balki buni butun ta‘lim muassasasi jamoasi ham qo’llab–quvvatlamog’i lozim. Bu esa tarbiya jarayonida qo’laniladigan rag’batlantirish va jazolash metodlari ahamiyatini kuchaytirishga xizmat qiladi.</w:t>
      </w:r>
    </w:p>
    <w:p w14:paraId="5E85E207"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Ta'limda rag'batlantirish - bu o'quvchilarning faolliklari va qiziqishlarini  oshirish, ularda fanga qiziqishni paydo qilinishi va uni chuqur o'rganishga qaratilgan  maqsadli jarayon va usullar majmuasidir. Bu usullar o'quvchilarning motivatsiyasini  oshirish, o'zlashtirish va faolliklarini rivojlantirishga yordam beradi.  </w:t>
      </w:r>
    </w:p>
    <w:p w14:paraId="513D0434"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lastRenderedPageBreak/>
        <w:t xml:space="preserve">Quyidagi ta'limda rag'batlantirishda e’tibor berilishi lozim bo‘lgan ba'zi muhim  jihatlari keltirilgan: </w:t>
      </w:r>
    </w:p>
    <w:p w14:paraId="2CD71AAE"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O'quvchining shaxsiy qiziqishi va qobiliyatlar: O'quvchilarning shaxsiy  qiziqishlari va qobiliyatlari alohida e'tibor talab qiladi. O'quvchi qiziqtirilgan  mavzular, faoliyatlar va dars usullari orqali fanga qiziqishlarini oshirish muhimdir. </w:t>
      </w:r>
    </w:p>
    <w:p w14:paraId="53274C3E"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Interaktivlik va amaliyotdagi faollik: O'quvchilarning faol qatnashishiga  imkon beruvchi interaktiv va amaliy dars usullari o'quvchilarning motivatsiyasini  oshirishda katta ahamiyatga ega. Guruh ishlari, muzokaralar, o'yinlar va kooperativ  o'rganish jarayonlari bu usullardan ba'zilaridir. </w:t>
      </w:r>
    </w:p>
    <w:p w14:paraId="25A4C7DB"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Yangi fikr va g‘oyalar: O'quvchilarga ijodiy mashg'ulotlar va yangiliklar  taklif etilishi o'quvchilarning qiziqishlarini va faolliklarini oshirish uchun juda  samarali bo'ladi. Yangi masalalar, o'quvchilarning o'zlarining fikrlari va  tushunchalari ishlab chiqish uchun faolliklarini oshirishga yordam beradi. </w:t>
      </w:r>
    </w:p>
    <w:p w14:paraId="3D93F486"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Munozara va ijodiy faoliyat: Munozaralar va ijodiy ishlar o'quvchilarning  fikrlash va mantiqiy qobiliyatlarini rivojlantirishda muhim rol o'ynaydi. O'quvchilar</w:t>
      </w:r>
    </w:p>
    <w:p w14:paraId="70189BF5"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izohlash, savollarga javob topish va fikr-mulohazalarni tahlil qilish orqali o'rganish jarayonini rivojlantirishlari mumkin. </w:t>
      </w:r>
    </w:p>
    <w:p w14:paraId="7B23F9B1"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Tez va efektiv ishtrok: Tez va efektiv o'qitish metodlari o'quvchilarning  ilg'orliklarini oshirishda katta ahamiyatga ega. Masalan, o'quvchilar bilan shaxsiy  muloqotlar o'rnating, faolliklarini oshirish va o'rganishga qaratilgan boshqa sohalar  orqali ularni rag'batlantirish mumkin. </w:t>
      </w:r>
    </w:p>
    <w:p w14:paraId="2E2EE686"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Ta'limda rag'batlantirish o'quvchilarning ilg'orliklarini oshirish va ularda fanga  qiziqish uyg‘otishda katta ahamiyatga ega bo'lib, o'quvchilarning motivatsiyasini  oshirish va o'zlashtirish uchun ko'plab imkoniyatlar yaratishi isbotlangan. </w:t>
      </w:r>
    </w:p>
    <w:p w14:paraId="584E79D2"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Rag‘batlantirish o'quv jarayonida muhim rol o'ynaydi, chunki u o'quvchilarni  yaxshi natijalarga erishishga, xatti-harakatlarini yaxshilashga va ijobiy  ko'nikmalarni rivojlantirishga undaydi.  </w:t>
      </w:r>
    </w:p>
    <w:p w14:paraId="55A450A5"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Maktabda o'quvchilarni rag'batlantirish uchun ishlatilishi mumkin bo'lgan turli  xil usullari mavjud. Quyida ulardan ba'zilari keltirilgan: </w:t>
      </w:r>
    </w:p>
    <w:p w14:paraId="1BB69E3D"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Og'zaki rag'batlantirish: Bu o'quvchilarning yutuqlari uchun  minnatdorchilik, maqtov, tan olish va ma'qullash so'zlarini ifodalashni o'z ichiga  oladi. O'qituvchilar o'quvchilarni sinf oldida, shaxsan yoki eslatma yozish orqali  rag'batlantirishlari mumkin. </w:t>
      </w:r>
    </w:p>
    <w:p w14:paraId="47E14AE6"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Belgilar bilan taqdirlash: Bu mukofot nishonlari, yulduzlar, muvaffaqiyat  sertifikatlari yoki o‘quvchining muhim narsaga erishganligini ko'rsatadigan boshqa  belgilar bilan ta'minlashni o'z ichiga olishi mumkin. </w:t>
      </w:r>
    </w:p>
    <w:p w14:paraId="290330FF"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Vaqt mukofotlari: O'qituvchilar o‘quvchilarga topshiriqlarni bajarish uchun  qo'shimcha vaqt, faoliyat uchun o‘ziga xos huquqlar yoki sevimli mashg'ulotga  sarflash uchun qo'shimcha vaqt taklif qilishlari mumkin.</w:t>
      </w:r>
    </w:p>
    <w:p w14:paraId="7A7B7F80"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lastRenderedPageBreak/>
        <w:t xml:space="preserve">Moliyaviy rag'batlantirish bilan taqdirlash: Bu turli xil mukofotlarni o'z  ichiga olishi mumkin, masalan, sovg'a sertifikatlari, kitoblar, o'yinchoqlar yoki  o‘quvchilarga zarur, foydali bo'lgan boshqa mukofotlar. </w:t>
      </w:r>
    </w:p>
    <w:p w14:paraId="6ED73BAC"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Turli qo‘shimcha faoliyatlar: Bu o‘quvchilarning harakatlari va yutuqlarini  mukofotlash uchun maxsus tadbirlar, teatrlar, ekskursiyalar yoki boshqa tadbirlarni  tashkil etishda imkoniyat berishni o'z ichiga olishi mumkin. </w:t>
      </w:r>
    </w:p>
    <w:p w14:paraId="52191E29"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Rag'batlantirish individual bo'lishi va o'quvchilarning ehtiyojlari va  qiziqishlariga moslashtirilishi muhimdir. Bundan tashqari, u adolatli, konstruktiv  bo'lishi va o'quvchi shaxsining ijobiy rivojlanishiga hissa qo'shishi kerak. </w:t>
      </w:r>
    </w:p>
    <w:p w14:paraId="28A6DB4B"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2. O‘quvchilarning shaxsiyatini shakllantirish va rivojlantirishda nafaqat  o‘quv, balki hayotiy ko‘nikmalarni shakllantirishda ham o‘qituvchilar muhim rol  o‘ynaydi. Shuning uchun ham o‘qituvchilar o‘z o‘quvchilariga namuna bo‘lishlari  muhim. Bu nima uchun muhimligining bir necha sabablari: </w:t>
      </w:r>
    </w:p>
    <w:p w14:paraId="2437A244"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Ilhom va motivatsiya: O‘quvchilar ko'pincha o'z ishiga ishtiyoqi baland,  yuqori malakali va o'z fanini kreativ yondashib tashkil etadigan o'qituvchilardan  ilhomlanadi. Ijodkor va g'ayratli o'qituvchilar o'z o'quvchilarini katta yutuqlarga  intilishga ilhomlantirishi mumkin. </w:t>
      </w:r>
    </w:p>
    <w:p w14:paraId="0558D243"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Xarakterni modellashtirish: har bir ishida axloqiy tamoyillar, hurmat,  bag'rikenglik va mehribonlik ko'rsatadigan o'qituvchilar o'zlarining fe'l-atvori va  xatti-harakatlarini shakllantirishda o'quvchilarga namuna bo'lishlari mumkin. </w:t>
      </w:r>
    </w:p>
    <w:p w14:paraId="3B8719B9"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O'qituvchining namunaviy roli: Qanday qilib o'rganish, muammolarni  qanday hal qilish va qanday qaror qabul qilish haqida o'rnak ko'rsatadigan o'qituvchi  o‘quvchilarda mustaqillik va o'zini o'zi boshqarishning muhim ko'nikmalarini  rivojlantirishga yordam beradi. </w:t>
      </w:r>
    </w:p>
    <w:p w14:paraId="48F2AFB0"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Qadriyatlarni rivojlantirish: O'qituvchilar o'quvchilarga o'zlarining xatti harakatlarida va boshqalar bilan o'zaro munosabatlarida namuna ko'rsatish orqali  muhim qadriyatlarni tushunishlari va qabul qilishlariga yordam berishlari mumkin.</w:t>
      </w:r>
    </w:p>
    <w:p w14:paraId="214AD8D8"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O'qituvchi murabbiy sifatida: Namunali o'qituvchi o‘quvchilar uchun  nafaqat fanga oid ilmiy-nazariy mavzularda, balki hayotiy qarorlar, kasbiy va  shaxsiy o'sish sohalarida ham muhim yo‘naltiruvchiga aylanishi mumkin. </w:t>
      </w:r>
    </w:p>
    <w:p w14:paraId="4F6D8B25"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Shunday qilib, o‘quvchilarga namuna bo‘lish o'qituvchilarning muhim rollaridan biridir, chunki ularning xulq-atvori, harakatlari va qadriyatlari  o'quvchilarning shaxsini shakllantirish va rivojlantirishga katta ta'sir ko'rsatadi. </w:t>
      </w:r>
    </w:p>
    <w:p w14:paraId="387FD884"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3. Intellektual salohiyatlarni oshirishning pedagogik-psixologik xususiyatlari,  shuningdek, salohiyatlarni tizimli va faol ravishda rivojlantirishning usullari haqida  bir qancha ma'lumotlar keltirilgan. Bu usullar pedagoglik, ta'lim, va tadqiqotning  turli sohalarini o'z ichiga oladi.  </w:t>
      </w:r>
    </w:p>
    <w:p w14:paraId="1BA22423"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Quyida bu xususiyatlarning bazi asosiy ko'rinishlarini aks ettiramiz: Differensiyal ravishda o'qitish: Har bir o'quvchi uning shaxsiy xususiyatlari,  </w:t>
      </w:r>
      <w:r w:rsidRPr="00083EC5">
        <w:rPr>
          <w:rFonts w:ascii="Times New Roman" w:hAnsi="Times New Roman" w:cs="Times New Roman"/>
          <w:sz w:val="28"/>
          <w:szCs w:val="28"/>
          <w:lang w:val="en-US"/>
        </w:rPr>
        <w:lastRenderedPageBreak/>
        <w:t xml:space="preserve">imkoniyatlari, qobiliyatlari va talablari bo'yicha o'qish huquqiga ega. O'quvchilarga individual yondashuv, yordam va munosabat asosida tashkil qilingan darsni tashkil  etilishini talab qiladi.  </w:t>
      </w:r>
    </w:p>
    <w:p w14:paraId="36510092"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Tadqiqot va amaliyotlar: O'quvchilarning salohiyatlarni rivojlantirishda  amaliy topshiriqlar, masalalar va vazifalar yordamida ta’limni tashkil etish, ularni  fanga oid nazariy ma’lumotlarni o'zlashtirish va amaliyot bilan bog‘lay olishlariga imkoniyatlar yaratish. </w:t>
      </w:r>
    </w:p>
    <w:p w14:paraId="5C8FC12C"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Ta'limning ilmiy-asosiy qoidalari: Bunda pedagogik, psixologik va didaktik  asoslarini inobatga olish. Masalan,  </w:t>
      </w:r>
    </w:p>
    <w:p w14:paraId="11F2908D"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Segoe UI Symbol" w:hAnsi="Segoe UI Symbol" w:cs="Segoe UI Symbol"/>
          <w:sz w:val="28"/>
          <w:szCs w:val="28"/>
          <w:lang w:val="en-US"/>
        </w:rPr>
        <w:t>➢</w:t>
      </w:r>
      <w:r w:rsidRPr="00083EC5">
        <w:rPr>
          <w:rFonts w:ascii="Times New Roman" w:hAnsi="Times New Roman" w:cs="Times New Roman"/>
          <w:sz w:val="28"/>
          <w:szCs w:val="28"/>
          <w:lang w:val="en-US"/>
        </w:rPr>
        <w:t xml:space="preserve"> osonda qiyinlikka tamoyili,  </w:t>
      </w:r>
    </w:p>
    <w:p w14:paraId="21A0235A"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Segoe UI Symbol" w:hAnsi="Segoe UI Symbol" w:cs="Segoe UI Symbol"/>
          <w:sz w:val="28"/>
          <w:szCs w:val="28"/>
          <w:lang w:val="en-US"/>
        </w:rPr>
        <w:t>➢</w:t>
      </w:r>
      <w:r w:rsidRPr="00083EC5">
        <w:rPr>
          <w:rFonts w:ascii="Times New Roman" w:hAnsi="Times New Roman" w:cs="Times New Roman"/>
          <w:sz w:val="28"/>
          <w:szCs w:val="28"/>
          <w:lang w:val="en-US"/>
        </w:rPr>
        <w:t xml:space="preserve"> nazariy bilimlarni etarlicha berilishi, </w:t>
      </w:r>
    </w:p>
    <w:p w14:paraId="1778FB08"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Segoe UI Symbol" w:hAnsi="Segoe UI Symbol" w:cs="Segoe UI Symbol"/>
          <w:sz w:val="28"/>
          <w:szCs w:val="28"/>
          <w:lang w:val="en-US"/>
        </w:rPr>
        <w:t>➢</w:t>
      </w:r>
      <w:r w:rsidRPr="00083EC5">
        <w:rPr>
          <w:rFonts w:ascii="Times New Roman" w:hAnsi="Times New Roman" w:cs="Times New Roman"/>
          <w:sz w:val="28"/>
          <w:szCs w:val="28"/>
          <w:lang w:val="en-US"/>
        </w:rPr>
        <w:t xml:space="preserve"> nazariyani amaliyot bilan bog‘lash,  </w:t>
      </w:r>
    </w:p>
    <w:p w14:paraId="17431263"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Segoe UI Symbol" w:hAnsi="Segoe UI Symbol" w:cs="Segoe UI Symbol"/>
          <w:sz w:val="28"/>
          <w:szCs w:val="28"/>
          <w:lang w:val="en-US"/>
        </w:rPr>
        <w:t>➢</w:t>
      </w:r>
      <w:r w:rsidRPr="00083EC5">
        <w:rPr>
          <w:rFonts w:ascii="Times New Roman" w:hAnsi="Times New Roman" w:cs="Times New Roman"/>
          <w:sz w:val="28"/>
          <w:szCs w:val="28"/>
          <w:lang w:val="en-US"/>
        </w:rPr>
        <w:t xml:space="preserve"> tanqidiy (kritik) fikrlash uchun imkoniyatlar taqdim etish, </w:t>
      </w:r>
      <w:r w:rsidRPr="00083EC5">
        <w:rPr>
          <w:rFonts w:ascii="Segoe UI Symbol" w:hAnsi="Segoe UI Symbol" w:cs="Segoe UI Symbol"/>
          <w:sz w:val="28"/>
          <w:szCs w:val="28"/>
          <w:lang w:val="en-US"/>
        </w:rPr>
        <w:t>➢</w:t>
      </w:r>
      <w:r w:rsidRPr="00083EC5">
        <w:rPr>
          <w:rFonts w:ascii="Times New Roman" w:hAnsi="Times New Roman" w:cs="Times New Roman"/>
          <w:sz w:val="28"/>
          <w:szCs w:val="28"/>
          <w:lang w:val="en-US"/>
        </w:rPr>
        <w:t xml:space="preserve"> o'quvchilarning o'zlarini o'rganishlariga imkon berish.</w:t>
      </w:r>
    </w:p>
    <w:p w14:paraId="03252773"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Motivatsiya: O'quvchilarning fanni o‘zlashtirishlari va ularning ilmiy-amaliy qobiliyatlarini rivojlantirishda katta ahamiyatga ega bo'lgan motivatsiyani  oshirishga qaratilgan faoliyat. Bunda, turli shakldagi topshiriqlar yordamida  o'quvchilarni fanga qiziqishlarini oshirish va ularda bilimlarini rivojlantirishga  qaratilgan jarayonni tashkil etishga qaratiladi. </w:t>
      </w:r>
    </w:p>
    <w:p w14:paraId="43672531"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Refleksiya va muhokama: O'quvchilarning o'zlashtirish darajalarini hisobga  oladigan va ularni baholash faoliyati. Bu jarayonda o‘quvchilarni mustaqil  fikrlashlari, kirishuvchanliklari, ijodiy fikrlashlari, tahlil qila olishlari kabi  ko‘nikmalarni rivojlantirishga qaratiladi. </w:t>
      </w:r>
    </w:p>
    <w:p w14:paraId="670AAE67"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Hamkorlik va ko'mak: Pedagogik psixologik tajribalarga ega bo'lgan  o'qituvchilar va murabbiylar o'quvchilarga intellektual salohiyatlarni rivojlantirishda  muhim rol o'ynaydilar. Bu o'quvchilar bilan samarali munosabatni ta'minlash, ularni  qo'llab-quvvatlash va mustaqil rivojlanishlarini rag'batlantirishga xizmat qiladi. </w:t>
      </w:r>
    </w:p>
    <w:p w14:paraId="1FD1A1F3"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Intellektual salohiyatlarni rivojlantirish pedagogik-psixologik xususiyatlari,  o'quvchilarning bilim olish va rivojlanish darajalari, hamkorlik masalalari, intizom  kabi muhim elemenlar asosida amalga oshirilishi kerak. Bu o'quvchilarning shaxsiy  rivojlanishlari, fanga oid bilimlarni o‘zlashtirishlari va jamiyatga foydali kadr </w:t>
      </w:r>
    </w:p>
    <w:p w14:paraId="483EBCC5"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bo'lishlari uchun juda muhimdir. </w:t>
      </w:r>
    </w:p>
    <w:p w14:paraId="29DCB513"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Yuqoridagi mavzu yuzasidan tadqiqotlar asosida bir qancha olimlar o‘z fikr  mulohazalarini quyidagi kitoblarda ta’kidlab o‘tishgan.  </w:t>
      </w:r>
    </w:p>
    <w:p w14:paraId="131B55C6"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1. "Intellekt uchun ta'lim"- Neytan Levi </w:t>
      </w:r>
    </w:p>
    <w:p w14:paraId="1AB6456E"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lastRenderedPageBreak/>
        <w:t xml:space="preserve">2. "Tafakkur: muvaffaqiyatning yangi psixologiyasi" - Kerol S. Dvek 3. "Bolalar qanday qilib muvaffaqiyatga erishadilar: g'ayrat, qiziquvchanlik va  xarakterning yashirin kuchi" - Pol Tough </w:t>
      </w:r>
    </w:p>
    <w:p w14:paraId="5D923EC9"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4. "Chempion kabi o'rgating: o‘quvchilarni kollejga olib boradigan 49 ta uslub"  - Dug Lemov</w:t>
      </w:r>
    </w:p>
    <w:p w14:paraId="4E7F9D34"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5. "Iste'dod kodeksi: Buyuklik tug'ilmaydi. U o'sib boradi. Mana qanday". - Daniel Koyl </w:t>
      </w:r>
    </w:p>
    <w:p w14:paraId="10BEBB38"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6. "O'sish tafakkuri cho'ntak kitobi" - Barri Xaymer va Mayk Gershon 7. "Dunyodagi eng aqlli bolalar: va ular qanday qilib shunday yo'l tutishdi" - Amanda Ripli </w:t>
      </w:r>
    </w:p>
    <w:p w14:paraId="00211955"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8. "Fikrlash, tez va sekin" - Daniel Kahneman </w:t>
      </w:r>
    </w:p>
    <w:p w14:paraId="10D57805"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9. "Odatning kuchi: Nima uchun biz hayotda va biznesda nima qilamiz" - Charlz Duhigg </w:t>
      </w:r>
    </w:p>
    <w:p w14:paraId="686A1CC0"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10. "Jamiyatdagi aql: oliy psixologik jarayonlarning rivojlanishi" - Lev  Vygotskiy </w:t>
      </w:r>
    </w:p>
    <w:p w14:paraId="49DDDE27"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Masalan, "Buyuklik tug'ilmaydi. U o'sib boradi. Mana qanday" kitobi Daniel  Koyl tomonidan yozilgan bo'lib, aslida "The Talent Code: Greatness Isn't Born. It's  Grown. Here's How." nomi bilan mashhurdir. U qanday qilib odamlarning katta  muvaffaqiyatlarga erishishlari mumkinligini tushuntiradi. </w:t>
      </w:r>
    </w:p>
    <w:p w14:paraId="5FA05981" w14:textId="77777777" w:rsidR="00083EC5" w:rsidRPr="00083EC5"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 xml:space="preserve">Kitobda, Koyl neurologiya, psixologiya va sport fanlari kabi sohalar ustidan  tadqiqotlar asosida "qiziqarli odamlar"ning (talantli va muvaffaqiy odamlar) gen  (nasl)larini tahlil qiladi. Uning asosiy fikri, katta muvaffaqiyatlarga ta’sir etishning  umumiy vaqtini katta qismini ko‘pchilik qanday o‘tkazgan? degan savolga javob  bergan. Uning fikricha muvaffaqiyatlarga ta’sir etishning umumiy vaqtini katta  qismini ko‘pchilik motivatsiya, rag‘bat va amaliy tajribalarni qabul qilish jarayonlari  orqali shakllanishini aks ettirmgan. </w:t>
      </w:r>
    </w:p>
    <w:p w14:paraId="3B67755D" w14:textId="259693D0" w:rsidR="00D72550" w:rsidRPr="008A0778" w:rsidRDefault="00083EC5" w:rsidP="00083EC5">
      <w:pPr>
        <w:spacing w:after="0" w:line="276" w:lineRule="auto"/>
        <w:ind w:firstLine="567"/>
        <w:jc w:val="both"/>
        <w:rPr>
          <w:rFonts w:ascii="Times New Roman" w:hAnsi="Times New Roman" w:cs="Times New Roman"/>
          <w:sz w:val="28"/>
          <w:szCs w:val="28"/>
          <w:lang w:val="en-US"/>
        </w:rPr>
      </w:pPr>
      <w:r w:rsidRPr="00083EC5">
        <w:rPr>
          <w:rFonts w:ascii="Times New Roman" w:hAnsi="Times New Roman" w:cs="Times New Roman"/>
          <w:sz w:val="28"/>
          <w:szCs w:val="28"/>
          <w:lang w:val="en-US"/>
        </w:rPr>
        <w:t>"Buyuklar tug'ilmaydi. U o'sib, rivojlanib boradi. Mana qanday" kitobi qiziqarli  odamlarning muvaffaqiyatlarining asosida o'rganilgan muhim omillarni tushuntiradi  va ta’lim olish jarayonlarida ularning shakllarini tahlil qiladi. Bu kitob o'qituvchilar,  ota-onalar, murabbiylar va har bir odam uchun keng qamrovli va ilg'or qo'llanma  sifatida tavsiya qilinadi.</w:t>
      </w:r>
    </w:p>
    <w:p w14:paraId="0B0E46BB" w14:textId="77777777" w:rsidR="00957E0D" w:rsidRPr="008A0778" w:rsidRDefault="00957E0D" w:rsidP="00083EC5">
      <w:pPr>
        <w:spacing w:after="0"/>
        <w:jc w:val="center"/>
        <w:rPr>
          <w:rFonts w:ascii="Times New Roman" w:hAnsi="Times New Roman" w:cs="Times New Roman"/>
          <w:b/>
          <w:sz w:val="28"/>
          <w:szCs w:val="28"/>
          <w:lang w:val="en-US"/>
        </w:rPr>
      </w:pPr>
    </w:p>
    <w:p w14:paraId="3DBC3486" w14:textId="77777777" w:rsidR="00957E0D" w:rsidRPr="008A0778" w:rsidRDefault="00957E0D" w:rsidP="00083EC5">
      <w:pPr>
        <w:spacing w:after="0"/>
        <w:jc w:val="both"/>
        <w:rPr>
          <w:lang w:val="en-US"/>
        </w:rPr>
      </w:pPr>
    </w:p>
    <w:p w14:paraId="7837C22E" w14:textId="77777777" w:rsidR="00F011ED" w:rsidRPr="008A0778" w:rsidRDefault="00F011ED" w:rsidP="00083EC5">
      <w:pPr>
        <w:spacing w:after="0"/>
        <w:jc w:val="both"/>
        <w:rPr>
          <w:rFonts w:ascii="Times New Roman" w:hAnsi="Times New Roman" w:cs="Times New Roman"/>
          <w:sz w:val="28"/>
          <w:szCs w:val="28"/>
          <w:lang w:val="en-US"/>
        </w:rPr>
      </w:pPr>
    </w:p>
    <w:sectPr w:rsidR="00F011ED" w:rsidRPr="008A07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D2650"/>
    <w:multiLevelType w:val="hybridMultilevel"/>
    <w:tmpl w:val="8F3091A6"/>
    <w:lvl w:ilvl="0" w:tplc="FA923BAE">
      <w:start w:val="1"/>
      <w:numFmt w:val="decimal"/>
      <w:lvlText w:val="%1."/>
      <w:lvlJc w:val="left"/>
      <w:pPr>
        <w:ind w:left="786" w:hanging="360"/>
      </w:pPr>
      <w:rPr>
        <w:rFonts w:ascii="Times New Roman" w:hAnsi="Times New Roman" w:cs="Times New Roman" w:hint="default"/>
        <w:b/>
        <w:sz w:val="28"/>
        <w:szCs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0345B9F"/>
    <w:multiLevelType w:val="hybridMultilevel"/>
    <w:tmpl w:val="8F3091A6"/>
    <w:lvl w:ilvl="0" w:tplc="FA923BAE">
      <w:start w:val="1"/>
      <w:numFmt w:val="decimal"/>
      <w:lvlText w:val="%1."/>
      <w:lvlJc w:val="left"/>
      <w:pPr>
        <w:ind w:left="786" w:hanging="360"/>
      </w:pPr>
      <w:rPr>
        <w:rFonts w:ascii="Times New Roman" w:hAnsi="Times New Roman" w:cs="Times New Roman" w:hint="default"/>
        <w:b/>
        <w:sz w:val="28"/>
        <w:szCs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EA368B5"/>
    <w:multiLevelType w:val="hybridMultilevel"/>
    <w:tmpl w:val="8F3091A6"/>
    <w:lvl w:ilvl="0" w:tplc="FA923BAE">
      <w:start w:val="1"/>
      <w:numFmt w:val="decimal"/>
      <w:lvlText w:val="%1."/>
      <w:lvlJc w:val="left"/>
      <w:pPr>
        <w:ind w:left="786" w:hanging="360"/>
      </w:pPr>
      <w:rPr>
        <w:rFonts w:ascii="Times New Roman" w:hAnsi="Times New Roman" w:cs="Times New Roman" w:hint="default"/>
        <w:b/>
        <w:sz w:val="28"/>
        <w:szCs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495756CA"/>
    <w:multiLevelType w:val="hybridMultilevel"/>
    <w:tmpl w:val="62641516"/>
    <w:lvl w:ilvl="0" w:tplc="2F2E643E">
      <w:start w:val="1"/>
      <w:numFmt w:val="decimal"/>
      <w:lvlText w:val="%1."/>
      <w:lvlJc w:val="left"/>
      <w:pPr>
        <w:ind w:left="927" w:hanging="360"/>
      </w:pPr>
      <w:rPr>
        <w:rFonts w:ascii="Times New Roman" w:hAnsi="Times New Roman" w:cs="Times New Roman" w:hint="default"/>
        <w:b/>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08C3492"/>
    <w:multiLevelType w:val="hybridMultilevel"/>
    <w:tmpl w:val="8F3091A6"/>
    <w:lvl w:ilvl="0" w:tplc="FA923BAE">
      <w:start w:val="1"/>
      <w:numFmt w:val="decimal"/>
      <w:lvlText w:val="%1."/>
      <w:lvlJc w:val="left"/>
      <w:pPr>
        <w:ind w:left="786" w:hanging="360"/>
      </w:pPr>
      <w:rPr>
        <w:rFonts w:ascii="Times New Roman" w:hAnsi="Times New Roman" w:cs="Times New Roman" w:hint="default"/>
        <w:b/>
        <w:sz w:val="28"/>
        <w:szCs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7E654027"/>
    <w:multiLevelType w:val="hybridMultilevel"/>
    <w:tmpl w:val="F4727572"/>
    <w:lvl w:ilvl="0" w:tplc="3A30B5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923"/>
    <w:rsid w:val="00083EC5"/>
    <w:rsid w:val="003E540D"/>
    <w:rsid w:val="008A0778"/>
    <w:rsid w:val="008E61E9"/>
    <w:rsid w:val="00957E0D"/>
    <w:rsid w:val="009718EA"/>
    <w:rsid w:val="00982129"/>
    <w:rsid w:val="00A76086"/>
    <w:rsid w:val="00B81C38"/>
    <w:rsid w:val="00C73923"/>
    <w:rsid w:val="00D72550"/>
    <w:rsid w:val="00F011ED"/>
    <w:rsid w:val="00F54C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00590"/>
  <w15:chartTrackingRefBased/>
  <w15:docId w15:val="{FB3F5C0A-3E76-4A35-96AE-D508A56A2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6086"/>
    <w:pPr>
      <w:ind w:left="720"/>
      <w:contextualSpacing/>
    </w:pPr>
  </w:style>
  <w:style w:type="character" w:styleId="a4">
    <w:name w:val="Hyperlink"/>
    <w:basedOn w:val="a0"/>
    <w:uiPriority w:val="99"/>
    <w:semiHidden/>
    <w:unhideWhenUsed/>
    <w:rsid w:val="00D72550"/>
    <w:rPr>
      <w:color w:val="0000FF"/>
      <w:u w:val="single"/>
    </w:rPr>
  </w:style>
  <w:style w:type="table" w:customStyle="1" w:styleId="-11">
    <w:name w:val="Таблица-сетка 1 светлая1"/>
    <w:basedOn w:val="a1"/>
    <w:uiPriority w:val="46"/>
    <w:rsid w:val="009718EA"/>
    <w:pPr>
      <w:spacing w:after="0" w:line="240" w:lineRule="auto"/>
    </w:pPr>
    <w:rPr>
      <w:rFonts w:eastAsia="Times New Roman" w:cs="Times New Roma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2" w:space="0" w:color="666666" w:themeColor="text1" w:themeTint="99"/>
        </w:tcBorders>
      </w:tcPr>
    </w:tblStylePr>
    <w:tblStylePr w:type="firstCol">
      <w:rPr>
        <w:rFonts w:cs="Times New Roman"/>
        <w:b/>
        <w:bCs/>
      </w:rPr>
    </w:tblStylePr>
    <w:tblStylePr w:type="lastCol">
      <w:rPr>
        <w:rFonts w:cs="Times New Roman"/>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14</Pages>
  <Words>5840</Words>
  <Characters>33294</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Yulduz</dc:creator>
  <cp:keywords/>
  <dc:description/>
  <cp:lastModifiedBy>HP</cp:lastModifiedBy>
  <cp:revision>6</cp:revision>
  <dcterms:created xsi:type="dcterms:W3CDTF">2024-09-18T09:08:00Z</dcterms:created>
  <dcterms:modified xsi:type="dcterms:W3CDTF">2026-03-13T09:43:00Z</dcterms:modified>
</cp:coreProperties>
</file>