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50A469" w14:textId="77777777" w:rsidR="00593DBE" w:rsidRDefault="00593DBE" w:rsidP="00593DBE">
      <w:pPr>
        <w:jc w:val="center"/>
        <w:rPr>
          <w:rFonts w:ascii="Times New Roman" w:hAnsi="Times New Roman"/>
          <w:b/>
          <w:bCs/>
          <w:sz w:val="28"/>
          <w:szCs w:val="28"/>
          <w:lang w:val="en-US"/>
        </w:rPr>
      </w:pPr>
      <w:bookmarkStart w:id="0" w:name="_Hlk221799235"/>
      <w:r>
        <w:rPr>
          <w:rFonts w:ascii="Times New Roman" w:eastAsia="Times New Roman" w:hAnsi="Times New Roman"/>
          <w:b/>
          <w:bCs/>
          <w:sz w:val="28"/>
          <w:szCs w:val="28"/>
          <w:lang w:val="en-US"/>
        </w:rPr>
        <w:t xml:space="preserve">3.5.2. </w:t>
      </w:r>
      <w:r w:rsidRPr="00723DD8">
        <w:rPr>
          <w:rFonts w:ascii="Times New Roman" w:hAnsi="Times New Roman"/>
          <w:b/>
          <w:bCs/>
          <w:sz w:val="28"/>
          <w:szCs w:val="28"/>
          <w:lang w:val="en-US"/>
        </w:rPr>
        <w:t>O‘zbekiston Respublikasi Kodekslarida voyaga yetmaganlarning huquqlari</w:t>
      </w:r>
    </w:p>
    <w:p w14:paraId="6DC03A64" w14:textId="77777777" w:rsidR="00593DBE" w:rsidRPr="00F446D9" w:rsidRDefault="00593DBE" w:rsidP="00593DBE">
      <w:pPr>
        <w:pStyle w:val="a3"/>
        <w:rPr>
          <w:b/>
          <w:bCs/>
          <w:sz w:val="28"/>
          <w:szCs w:val="28"/>
          <w:lang w:val="en-US"/>
        </w:rPr>
      </w:pPr>
      <w:r w:rsidRPr="00F446D9">
        <w:rPr>
          <w:b/>
          <w:bCs/>
          <w:sz w:val="28"/>
          <w:szCs w:val="28"/>
          <w:lang w:val="en-US"/>
        </w:rPr>
        <w:t xml:space="preserve">Reja </w:t>
      </w:r>
    </w:p>
    <w:p w14:paraId="028CFDE7" w14:textId="77777777" w:rsidR="00593DBE" w:rsidRPr="00F446D9" w:rsidRDefault="00593DBE" w:rsidP="00593DBE">
      <w:pPr>
        <w:spacing w:after="0" w:line="276" w:lineRule="auto"/>
        <w:rPr>
          <w:rFonts w:ascii="Times New Roman" w:eastAsia="Times New Roman" w:hAnsi="Times New Roman"/>
          <w:sz w:val="28"/>
          <w:szCs w:val="28"/>
          <w:lang w:val="en-US" w:eastAsia="ru-RU"/>
        </w:rPr>
      </w:pPr>
      <w:r>
        <w:rPr>
          <w:rFonts w:ascii="Times New Roman" w:eastAsia="Times New Roman" w:hAnsi="Symbol"/>
          <w:sz w:val="24"/>
          <w:szCs w:val="24"/>
          <w:lang w:val="en-US" w:eastAsia="ru-RU"/>
        </w:rPr>
        <w:t>1</w:t>
      </w:r>
      <w:r w:rsidRPr="00F446D9">
        <w:rPr>
          <w:rFonts w:ascii="Times New Roman" w:eastAsia="Times New Roman" w:hAnsi="Symbol"/>
          <w:sz w:val="28"/>
          <w:szCs w:val="28"/>
          <w:lang w:val="en-US" w:eastAsia="ru-RU"/>
        </w:rPr>
        <w:t>.</w:t>
      </w:r>
      <w:r w:rsidRPr="00F446D9">
        <w:rPr>
          <w:rFonts w:ascii="Times New Roman" w:eastAsia="Times New Roman" w:hAnsi="Times New Roman"/>
          <w:sz w:val="28"/>
          <w:szCs w:val="28"/>
          <w:lang w:val="en-US" w:eastAsia="ru-RU"/>
        </w:rPr>
        <w:t>Voyaga yetmaganlar tushunchasi va ularning huquqiy maqomi</w:t>
      </w:r>
    </w:p>
    <w:p w14:paraId="75F525DC" w14:textId="77777777" w:rsidR="00593DBE" w:rsidRPr="00F446D9" w:rsidRDefault="00593DBE" w:rsidP="00593DBE">
      <w:pPr>
        <w:spacing w:after="0" w:line="276" w:lineRule="auto"/>
        <w:rPr>
          <w:rFonts w:ascii="Times New Roman" w:eastAsia="Times New Roman" w:hAnsi="Times New Roman"/>
          <w:sz w:val="28"/>
          <w:szCs w:val="28"/>
          <w:lang w:val="en-US" w:eastAsia="ru-RU"/>
        </w:rPr>
      </w:pPr>
      <w:r w:rsidRPr="00F446D9">
        <w:rPr>
          <w:rFonts w:ascii="Times New Roman" w:eastAsia="Times New Roman" w:hAnsi="Symbol"/>
          <w:sz w:val="28"/>
          <w:szCs w:val="28"/>
          <w:lang w:val="en-US" w:eastAsia="ru-RU"/>
        </w:rPr>
        <w:t xml:space="preserve">2. </w:t>
      </w:r>
      <w:r w:rsidRPr="00F446D9">
        <w:rPr>
          <w:rFonts w:ascii="Times New Roman" w:eastAsia="Times New Roman" w:hAnsi="Times New Roman"/>
          <w:sz w:val="28"/>
          <w:szCs w:val="28"/>
          <w:lang w:val="en-US" w:eastAsia="ru-RU"/>
        </w:rPr>
        <w:t>Shaxsiy nomulkiy hamda mulkiy huquqlarining kodekslarda mustahkamlanishi</w:t>
      </w:r>
    </w:p>
    <w:p w14:paraId="58BA69CD" w14:textId="77777777" w:rsidR="00593DBE" w:rsidRPr="00F446D9" w:rsidRDefault="00593DBE" w:rsidP="00593DBE">
      <w:pPr>
        <w:spacing w:after="0" w:line="276" w:lineRule="auto"/>
        <w:rPr>
          <w:rFonts w:ascii="Times New Roman" w:eastAsia="Times New Roman" w:hAnsi="Times New Roman"/>
          <w:sz w:val="28"/>
          <w:szCs w:val="28"/>
          <w:lang w:val="en-US" w:eastAsia="ru-RU"/>
        </w:rPr>
      </w:pPr>
      <w:r w:rsidRPr="00F446D9">
        <w:rPr>
          <w:rFonts w:ascii="Times New Roman" w:eastAsia="Times New Roman" w:hAnsi="Symbol"/>
          <w:sz w:val="28"/>
          <w:szCs w:val="28"/>
          <w:lang w:val="en-US" w:eastAsia="ru-RU"/>
        </w:rPr>
        <w:t xml:space="preserve">3. </w:t>
      </w:r>
      <w:r w:rsidRPr="00F446D9">
        <w:rPr>
          <w:rFonts w:ascii="Times New Roman" w:eastAsia="Times New Roman" w:hAnsi="Times New Roman"/>
          <w:sz w:val="28"/>
          <w:szCs w:val="28"/>
          <w:lang w:val="en-US" w:eastAsia="ru-RU"/>
        </w:rPr>
        <w:t>Voyaga yetmaganlarning mehnat qilish va ta’lim olish huquqlari</w:t>
      </w:r>
    </w:p>
    <w:p w14:paraId="0279B837" w14:textId="77777777" w:rsidR="00593DBE" w:rsidRPr="00F446D9" w:rsidRDefault="00593DBE" w:rsidP="00593DBE">
      <w:pPr>
        <w:spacing w:after="0" w:line="276" w:lineRule="auto"/>
        <w:rPr>
          <w:rFonts w:ascii="Times New Roman" w:eastAsia="Times New Roman" w:hAnsi="Times New Roman"/>
          <w:sz w:val="28"/>
          <w:szCs w:val="28"/>
          <w:lang w:val="en-US" w:eastAsia="ru-RU"/>
        </w:rPr>
      </w:pPr>
      <w:r w:rsidRPr="00F446D9">
        <w:rPr>
          <w:rFonts w:ascii="Times New Roman" w:eastAsia="Times New Roman" w:hAnsi="Symbol"/>
          <w:sz w:val="28"/>
          <w:szCs w:val="28"/>
          <w:lang w:val="en-US" w:eastAsia="ru-RU"/>
        </w:rPr>
        <w:t>4.</w:t>
      </w:r>
      <w:r w:rsidRPr="00F446D9">
        <w:rPr>
          <w:rFonts w:ascii="Times New Roman" w:eastAsia="Times New Roman" w:hAnsi="Times New Roman"/>
          <w:sz w:val="28"/>
          <w:szCs w:val="28"/>
          <w:lang w:val="en-US" w:eastAsia="ru-RU"/>
        </w:rPr>
        <w:t xml:space="preserve"> Voyaga yetmaganlarga nisbatan javobgarlik va jazo tayinlashning o‘ziga xosligi</w:t>
      </w:r>
    </w:p>
    <w:p w14:paraId="129CC82F" w14:textId="77777777" w:rsidR="00593DBE" w:rsidRPr="00F446D9" w:rsidRDefault="00593DBE" w:rsidP="00593DBE">
      <w:pPr>
        <w:spacing w:after="0" w:line="276" w:lineRule="auto"/>
        <w:rPr>
          <w:rFonts w:ascii="Times New Roman" w:eastAsia="Times New Roman" w:hAnsi="Times New Roman"/>
          <w:sz w:val="28"/>
          <w:szCs w:val="28"/>
          <w:lang w:val="en-US" w:eastAsia="ru-RU"/>
        </w:rPr>
      </w:pPr>
      <w:r w:rsidRPr="00F446D9">
        <w:rPr>
          <w:rFonts w:ascii="Times New Roman" w:eastAsia="Times New Roman" w:hAnsi="Symbol"/>
          <w:sz w:val="28"/>
          <w:szCs w:val="28"/>
          <w:lang w:val="en-US" w:eastAsia="ru-RU"/>
        </w:rPr>
        <w:t xml:space="preserve">5. </w:t>
      </w:r>
      <w:r w:rsidRPr="00F446D9">
        <w:rPr>
          <w:rFonts w:ascii="Times New Roman" w:eastAsia="Times New Roman" w:hAnsi="Times New Roman"/>
          <w:sz w:val="28"/>
          <w:szCs w:val="28"/>
          <w:lang w:val="en-US" w:eastAsia="ru-RU"/>
        </w:rPr>
        <w:t>Voyaga yetmaganlar huquqlarini ta’minlashda vasiylik va homiylik institutining o‘rni</w:t>
      </w:r>
    </w:p>
    <w:p w14:paraId="23B88161" w14:textId="77777777" w:rsidR="00593DBE" w:rsidRPr="008F0A1B" w:rsidRDefault="00593DBE" w:rsidP="00593DBE">
      <w:pPr>
        <w:pStyle w:val="2"/>
        <w:rPr>
          <w:sz w:val="36"/>
          <w:szCs w:val="36"/>
          <w:lang w:val="en-US"/>
        </w:rPr>
      </w:pPr>
      <w:r>
        <w:rPr>
          <w:lang w:val="en-US"/>
        </w:rPr>
        <w:t xml:space="preserve">1. </w:t>
      </w:r>
      <w:r w:rsidRPr="008F0A1B">
        <w:rPr>
          <w:lang w:val="en-US"/>
        </w:rPr>
        <w:t>Voyaga yetmaganlar tushunchasi va ularning huquqiy maqomi</w:t>
      </w:r>
    </w:p>
    <w:p w14:paraId="78482999" w14:textId="77777777" w:rsidR="00593DBE" w:rsidRPr="00E11D1D" w:rsidRDefault="00593DBE" w:rsidP="00593DBE">
      <w:pPr>
        <w:pStyle w:val="a3"/>
        <w:spacing w:before="0" w:beforeAutospacing="0" w:after="0" w:afterAutospacing="0" w:line="360" w:lineRule="auto"/>
        <w:jc w:val="both"/>
        <w:rPr>
          <w:sz w:val="28"/>
          <w:szCs w:val="28"/>
          <w:lang w:val="en-US"/>
        </w:rPr>
      </w:pPr>
      <w:r>
        <w:rPr>
          <w:sz w:val="28"/>
          <w:szCs w:val="28"/>
          <w:lang w:val="en-US"/>
        </w:rPr>
        <w:t xml:space="preserve">       </w:t>
      </w:r>
      <w:r w:rsidRPr="00E11D1D">
        <w:rPr>
          <w:sz w:val="28"/>
          <w:szCs w:val="28"/>
          <w:lang w:val="en-US"/>
        </w:rPr>
        <w:t>O‘zbekiston Respublikasi qonunchiligiga muvofiq, voyaga yetmaganlar deganda 18 yoshga to‘lmagan shaxslar tushuniladi. Ushbu mezon Konstitutsiya normalari, Oila kodeksi, Fuqarolik kodeksi hamda boshqa normativ-huquqiy hujjatlarda mustahkamlangan. Voyaga yetmaganlarning huquqiy maqomi — bu ularning jamiyat va davlat bilan bo‘lgan huquqiy munosabatlardagi o‘rni, huquq va majburiyatlari hamda javobgarlik doirasini ifodalovchi kompleks huquqiy institutdir.</w:t>
      </w:r>
    </w:p>
    <w:p w14:paraId="0370B7BD" w14:textId="77777777" w:rsidR="00593DBE" w:rsidRPr="00E11D1D" w:rsidRDefault="00593DBE" w:rsidP="00593DBE">
      <w:pPr>
        <w:pStyle w:val="a3"/>
        <w:spacing w:before="0" w:beforeAutospacing="0" w:after="0" w:afterAutospacing="0" w:line="360" w:lineRule="auto"/>
        <w:jc w:val="both"/>
        <w:rPr>
          <w:sz w:val="28"/>
          <w:szCs w:val="28"/>
          <w:lang w:val="en-US"/>
        </w:rPr>
      </w:pPr>
      <w:r w:rsidRPr="00E11D1D">
        <w:rPr>
          <w:sz w:val="28"/>
          <w:szCs w:val="28"/>
          <w:lang w:val="en-US"/>
        </w:rPr>
        <w:t>Voyaga yetmaganlarning huquqiy maqomi yosh mezoniga qarab differensiallashgan holda belgilanadi. Xususan, fuqarolik-huquqiy munosabatlarda 14 yoshgacha bo‘lgan shaxslar to‘liq muomala layoqatiga ega emas deb e’tirof etiladi va ularning nomidan qonuniy vakillari (ota-ona, vasiy) bitimlar tuzadi. 14 yoshdan 18 yoshgacha bo‘lgan voyaga yetmaganlar esa qisman muomala layoqatiga ega bo‘lib, ayrim mustaqil bitimlarni amalga oshirish huquqiga ega.</w:t>
      </w:r>
    </w:p>
    <w:p w14:paraId="16458988" w14:textId="77777777" w:rsidR="00593DBE" w:rsidRPr="00E11D1D" w:rsidRDefault="00593DBE" w:rsidP="00593DBE">
      <w:pPr>
        <w:pStyle w:val="a3"/>
        <w:spacing w:before="0" w:beforeAutospacing="0" w:after="0" w:afterAutospacing="0" w:line="360" w:lineRule="auto"/>
        <w:jc w:val="both"/>
        <w:rPr>
          <w:sz w:val="28"/>
          <w:szCs w:val="28"/>
          <w:lang w:val="en-US"/>
        </w:rPr>
      </w:pPr>
      <w:r w:rsidRPr="00E11D1D">
        <w:rPr>
          <w:sz w:val="28"/>
          <w:szCs w:val="28"/>
          <w:lang w:val="en-US"/>
        </w:rPr>
        <w:t>Voyaga yetmaganlarning huquqiy maqomi ularning alohida himoyaga muhtoj toifa ekanligi bilan xarakterlanadi. Shu bois qonunchilikda ular uchun maxsus kafolatlar, imtiyozlar va cheklovlar nazarda tutilgan bo‘lib, bu insonparvarlik va ijtimoiy adolat tamoyillariga asoslanadi.</w:t>
      </w:r>
    </w:p>
    <w:p w14:paraId="04B9DEE8" w14:textId="77777777" w:rsidR="00593DBE" w:rsidRPr="00E11D1D" w:rsidRDefault="00593DBE" w:rsidP="00593DBE">
      <w:pPr>
        <w:pStyle w:val="2"/>
        <w:numPr>
          <w:ilvl w:val="1"/>
          <w:numId w:val="2"/>
        </w:numPr>
        <w:spacing w:after="0" w:line="360" w:lineRule="auto"/>
        <w:rPr>
          <w:szCs w:val="28"/>
          <w:lang w:val="en-US"/>
        </w:rPr>
      </w:pPr>
      <w:r w:rsidRPr="00E11D1D">
        <w:rPr>
          <w:szCs w:val="28"/>
          <w:lang w:val="en-US"/>
        </w:rPr>
        <w:t>Shaxsiy nomulkiy hamda mulkiy huquqlarining kodekslarda mustahkamlanishi</w:t>
      </w:r>
    </w:p>
    <w:p w14:paraId="69A91C1B" w14:textId="77777777" w:rsidR="00593DBE" w:rsidRPr="00E11D1D" w:rsidRDefault="00593DBE" w:rsidP="00593DBE">
      <w:pPr>
        <w:pStyle w:val="a3"/>
        <w:spacing w:before="0" w:beforeAutospacing="0" w:after="0" w:afterAutospacing="0" w:line="360" w:lineRule="auto"/>
        <w:jc w:val="both"/>
        <w:rPr>
          <w:sz w:val="28"/>
          <w:szCs w:val="28"/>
          <w:lang w:val="en-US"/>
        </w:rPr>
      </w:pPr>
      <w:r>
        <w:rPr>
          <w:sz w:val="28"/>
          <w:szCs w:val="28"/>
          <w:lang w:val="en-US"/>
        </w:rPr>
        <w:t xml:space="preserve">    </w:t>
      </w:r>
      <w:r w:rsidRPr="00E11D1D">
        <w:rPr>
          <w:sz w:val="28"/>
          <w:szCs w:val="28"/>
          <w:lang w:val="en-US"/>
        </w:rPr>
        <w:t xml:space="preserve">Voyaga yetmaganlarning shaxsiy nomulkiy huquqlari Konstitutsiya, Oila kodeksi va Fuqarolik kodeksida mustahkamlangan. Ular qatoriga yashash huquqi, sha’ni va </w:t>
      </w:r>
      <w:r w:rsidRPr="00E11D1D">
        <w:rPr>
          <w:sz w:val="28"/>
          <w:szCs w:val="28"/>
          <w:lang w:val="en-US"/>
        </w:rPr>
        <w:lastRenderedPageBreak/>
        <w:t>qadr-qimmatini himoya qilish huquqi, ism va familiyaga ega bo‘lish huquqi, oilada yashash va tarbiyalanish huquqi kiradi. Oila kodeksida har bir bolaning oilada yashash va ota-onasi tomonidan tarbiyalanish huquqi ustuvor tamoyil sifatida belgilangan.</w:t>
      </w:r>
    </w:p>
    <w:p w14:paraId="17A82FFF" w14:textId="77777777" w:rsidR="00593DBE" w:rsidRPr="00E11D1D" w:rsidRDefault="00593DBE" w:rsidP="00593DBE">
      <w:pPr>
        <w:pStyle w:val="a3"/>
        <w:spacing w:before="0" w:beforeAutospacing="0" w:after="0" w:afterAutospacing="0" w:line="360" w:lineRule="auto"/>
        <w:jc w:val="both"/>
        <w:rPr>
          <w:sz w:val="28"/>
          <w:szCs w:val="28"/>
          <w:lang w:val="en-US"/>
        </w:rPr>
      </w:pPr>
      <w:r>
        <w:rPr>
          <w:sz w:val="28"/>
          <w:szCs w:val="28"/>
          <w:lang w:val="en-US"/>
        </w:rPr>
        <w:t xml:space="preserve">    </w:t>
      </w:r>
      <w:r w:rsidRPr="00E11D1D">
        <w:rPr>
          <w:sz w:val="28"/>
          <w:szCs w:val="28"/>
          <w:lang w:val="en-US"/>
        </w:rPr>
        <w:t>Shuningdek, bola o‘z fikrini erkin bildirish huquqiga ega bo‘lib, uning manfaatlariga daxldor masalalar ko‘rib chiqilganda (masalan, yashash joyini belgilashda) bolaning fikri inobatga olinishi lozim.</w:t>
      </w:r>
    </w:p>
    <w:p w14:paraId="2A460A9A" w14:textId="77777777" w:rsidR="00593DBE" w:rsidRPr="00E11D1D" w:rsidRDefault="00593DBE" w:rsidP="00593DBE">
      <w:pPr>
        <w:pStyle w:val="a3"/>
        <w:spacing w:before="0" w:beforeAutospacing="0" w:after="0" w:afterAutospacing="0" w:line="360" w:lineRule="auto"/>
        <w:jc w:val="both"/>
        <w:rPr>
          <w:sz w:val="28"/>
          <w:szCs w:val="28"/>
          <w:lang w:val="en-US"/>
        </w:rPr>
      </w:pPr>
      <w:r>
        <w:rPr>
          <w:sz w:val="28"/>
          <w:szCs w:val="28"/>
          <w:lang w:val="en-US"/>
        </w:rPr>
        <w:t xml:space="preserve">     </w:t>
      </w:r>
      <w:r w:rsidRPr="00E11D1D">
        <w:rPr>
          <w:sz w:val="28"/>
          <w:szCs w:val="28"/>
          <w:lang w:val="en-US"/>
        </w:rPr>
        <w:t>Mulkiy huquqlar Fuqarolik kodeksi normalari bilan tartibga solinadi. Voyaga yetmaganlar meros olish, hadya qabul qilish, o‘ziga tegishli mol-mulkka egalik qilish huquqiga ega. 14 yoshdan 18 yoshgacha bo‘lganlar o‘z ish haqi, stipendiyasi yoki boshqa qonuniy daromadlarini mustaqil tasarruf etish huquqiga ega. Biroq yirik bitimlar tuzishda qonuniy vakillarning roziligi talab etiladi.</w:t>
      </w:r>
    </w:p>
    <w:p w14:paraId="5C117BED" w14:textId="77777777" w:rsidR="00593DBE" w:rsidRPr="00E11D1D" w:rsidRDefault="00593DBE" w:rsidP="00593DBE">
      <w:pPr>
        <w:pStyle w:val="a3"/>
        <w:spacing w:before="0" w:beforeAutospacing="0" w:after="0" w:afterAutospacing="0" w:line="360" w:lineRule="auto"/>
        <w:jc w:val="both"/>
        <w:rPr>
          <w:sz w:val="28"/>
          <w:szCs w:val="28"/>
          <w:lang w:val="en-US"/>
        </w:rPr>
      </w:pPr>
      <w:r w:rsidRPr="00E11D1D">
        <w:rPr>
          <w:sz w:val="28"/>
          <w:szCs w:val="28"/>
          <w:lang w:val="en-US"/>
        </w:rPr>
        <w:t>Bu normalar voyaga yetmaganlarning iqtisodiy mustaqilligini bosqichma-bosqich shakllantirish bilan birga, ularni ehtimoliy huquqiy xatarlardan himoya qilishga qaratilgan.</w:t>
      </w:r>
    </w:p>
    <w:p w14:paraId="25CC25F7" w14:textId="77777777" w:rsidR="00593DBE" w:rsidRPr="00E11D1D" w:rsidRDefault="00593DBE" w:rsidP="00593DBE">
      <w:pPr>
        <w:pStyle w:val="2"/>
        <w:numPr>
          <w:ilvl w:val="1"/>
          <w:numId w:val="2"/>
        </w:numPr>
        <w:spacing w:after="0" w:line="360" w:lineRule="auto"/>
        <w:jc w:val="both"/>
        <w:rPr>
          <w:szCs w:val="28"/>
          <w:lang w:val="en-US"/>
        </w:rPr>
      </w:pPr>
      <w:r w:rsidRPr="00E11D1D">
        <w:rPr>
          <w:szCs w:val="28"/>
          <w:lang w:val="en-US"/>
        </w:rPr>
        <w:t>Voyaga yetmaganlarning mehnat qilish va ta’lim olish huquqlari</w:t>
      </w:r>
    </w:p>
    <w:p w14:paraId="23D939AB" w14:textId="77777777" w:rsidR="00593DBE" w:rsidRPr="00E11D1D" w:rsidRDefault="00593DBE" w:rsidP="00593DBE">
      <w:pPr>
        <w:pStyle w:val="a3"/>
        <w:spacing w:before="0" w:beforeAutospacing="0" w:after="0" w:afterAutospacing="0" w:line="360" w:lineRule="auto"/>
        <w:jc w:val="both"/>
        <w:rPr>
          <w:sz w:val="28"/>
          <w:szCs w:val="28"/>
          <w:lang w:val="en-US"/>
        </w:rPr>
      </w:pPr>
      <w:r>
        <w:rPr>
          <w:sz w:val="28"/>
          <w:szCs w:val="28"/>
          <w:lang w:val="en-US"/>
        </w:rPr>
        <w:t xml:space="preserve">     </w:t>
      </w:r>
      <w:r w:rsidRPr="00E11D1D">
        <w:rPr>
          <w:sz w:val="28"/>
          <w:szCs w:val="28"/>
          <w:lang w:val="en-US"/>
        </w:rPr>
        <w:t>Voyaga yetmaganlarning mehnat qilish huquqi Mehnat kodeksida alohida tartibga solingan. Umumiy qoida bo‘yicha ishga qabul qilishning minimal yoshi 16 yosh etib belgilangan. Ayrim hollarda, ota-onaning roziligi bilan 15 yoshdan mehnat shartnomasi tuzishga yo‘l qo‘yiladi.</w:t>
      </w:r>
    </w:p>
    <w:p w14:paraId="5F860CCB" w14:textId="77777777" w:rsidR="00593DBE" w:rsidRPr="00E11D1D" w:rsidRDefault="00593DBE" w:rsidP="00593DBE">
      <w:pPr>
        <w:pStyle w:val="a3"/>
        <w:spacing w:before="0" w:beforeAutospacing="0" w:after="0" w:afterAutospacing="0" w:line="360" w:lineRule="auto"/>
        <w:jc w:val="both"/>
        <w:rPr>
          <w:sz w:val="28"/>
          <w:szCs w:val="28"/>
          <w:lang w:val="en-US"/>
        </w:rPr>
      </w:pPr>
      <w:r w:rsidRPr="00E11D1D">
        <w:rPr>
          <w:sz w:val="28"/>
          <w:szCs w:val="28"/>
          <w:lang w:val="en-US"/>
        </w:rPr>
        <w:t>Voyaga yetmaganlar mehnatidan foydalanishda bir qator cheklovlar mavjud:</w:t>
      </w:r>
    </w:p>
    <w:p w14:paraId="34A5A003" w14:textId="77777777" w:rsidR="00593DBE" w:rsidRPr="00E11D1D" w:rsidRDefault="00593DBE" w:rsidP="00593DBE">
      <w:pPr>
        <w:pStyle w:val="a3"/>
        <w:numPr>
          <w:ilvl w:val="0"/>
          <w:numId w:val="1"/>
        </w:numPr>
        <w:spacing w:before="0" w:beforeAutospacing="0" w:after="0" w:afterAutospacing="0" w:line="360" w:lineRule="auto"/>
        <w:jc w:val="both"/>
        <w:rPr>
          <w:sz w:val="28"/>
          <w:szCs w:val="28"/>
          <w:lang w:val="en-US"/>
        </w:rPr>
      </w:pPr>
      <w:r w:rsidRPr="00E11D1D">
        <w:rPr>
          <w:sz w:val="28"/>
          <w:szCs w:val="28"/>
          <w:lang w:val="en-US"/>
        </w:rPr>
        <w:t>ular og‘ir, zararli va xavfli ishlarga jalb etilmaydi;</w:t>
      </w:r>
    </w:p>
    <w:p w14:paraId="50F86BE1" w14:textId="77777777" w:rsidR="00593DBE" w:rsidRPr="00E11D1D" w:rsidRDefault="00593DBE" w:rsidP="00593DBE">
      <w:pPr>
        <w:pStyle w:val="a3"/>
        <w:numPr>
          <w:ilvl w:val="0"/>
          <w:numId w:val="1"/>
        </w:numPr>
        <w:spacing w:before="0" w:beforeAutospacing="0" w:after="0" w:afterAutospacing="0" w:line="360" w:lineRule="auto"/>
        <w:jc w:val="both"/>
        <w:rPr>
          <w:sz w:val="28"/>
          <w:szCs w:val="28"/>
          <w:lang w:val="en-US"/>
        </w:rPr>
      </w:pPr>
      <w:r w:rsidRPr="00E11D1D">
        <w:rPr>
          <w:sz w:val="28"/>
          <w:szCs w:val="28"/>
          <w:lang w:val="en-US"/>
        </w:rPr>
        <w:t>tungi ishlarga, ish vaqtidan tashqari ishlarga hamda xizmat safarlariga yuborilmaydi;</w:t>
      </w:r>
    </w:p>
    <w:p w14:paraId="654F79F1" w14:textId="77777777" w:rsidR="00593DBE" w:rsidRPr="00E11D1D" w:rsidRDefault="00593DBE" w:rsidP="00593DBE">
      <w:pPr>
        <w:pStyle w:val="a3"/>
        <w:numPr>
          <w:ilvl w:val="0"/>
          <w:numId w:val="1"/>
        </w:numPr>
        <w:spacing w:before="0" w:beforeAutospacing="0" w:after="0" w:afterAutospacing="0" w:line="360" w:lineRule="auto"/>
        <w:jc w:val="both"/>
        <w:rPr>
          <w:sz w:val="28"/>
          <w:szCs w:val="28"/>
          <w:lang w:val="en-US"/>
        </w:rPr>
      </w:pPr>
      <w:r w:rsidRPr="00E11D1D">
        <w:rPr>
          <w:sz w:val="28"/>
          <w:szCs w:val="28"/>
          <w:lang w:val="en-US"/>
        </w:rPr>
        <w:t>ular uchun qisqartirilgan ish vaqti belgilanadi;</w:t>
      </w:r>
    </w:p>
    <w:p w14:paraId="3505FF46" w14:textId="77777777" w:rsidR="00593DBE" w:rsidRPr="00E11D1D" w:rsidRDefault="00593DBE" w:rsidP="00593DBE">
      <w:pPr>
        <w:pStyle w:val="a3"/>
        <w:numPr>
          <w:ilvl w:val="0"/>
          <w:numId w:val="1"/>
        </w:numPr>
        <w:spacing w:before="0" w:beforeAutospacing="0" w:after="0" w:afterAutospacing="0" w:line="360" w:lineRule="auto"/>
        <w:jc w:val="both"/>
        <w:rPr>
          <w:sz w:val="28"/>
          <w:szCs w:val="28"/>
          <w:lang w:val="en-US"/>
        </w:rPr>
      </w:pPr>
      <w:r w:rsidRPr="00E11D1D">
        <w:rPr>
          <w:sz w:val="28"/>
          <w:szCs w:val="28"/>
          <w:lang w:val="en-US"/>
        </w:rPr>
        <w:t>yillik mehnat ta’tili kamida 30 kalendar kunni tashkil etadi.</w:t>
      </w:r>
    </w:p>
    <w:p w14:paraId="421EE969" w14:textId="77777777" w:rsidR="00593DBE" w:rsidRPr="00E11D1D" w:rsidRDefault="00593DBE" w:rsidP="00593DBE">
      <w:pPr>
        <w:pStyle w:val="a3"/>
        <w:spacing w:before="0" w:beforeAutospacing="0" w:after="0" w:afterAutospacing="0" w:line="360" w:lineRule="auto"/>
        <w:jc w:val="both"/>
        <w:rPr>
          <w:sz w:val="28"/>
          <w:szCs w:val="28"/>
          <w:lang w:val="en-US"/>
        </w:rPr>
      </w:pPr>
      <w:r>
        <w:rPr>
          <w:sz w:val="28"/>
          <w:szCs w:val="28"/>
          <w:lang w:val="en-US"/>
        </w:rPr>
        <w:t xml:space="preserve">      </w:t>
      </w:r>
      <w:r w:rsidRPr="00E11D1D">
        <w:rPr>
          <w:sz w:val="28"/>
          <w:szCs w:val="28"/>
          <w:lang w:val="en-US"/>
        </w:rPr>
        <w:t xml:space="preserve">Ta’lim olish huquqi Konstitutsiyada kafolatlangan bo‘lib, umumiy o‘rta ta’lim majburiydir. Davlat voyaga yetmaganlarning bepul umumiy ta’lim olishini ta’minlaydi. Ta’lim olish huquqi bola shaxsining har tomonlama rivojlanishiga </w:t>
      </w:r>
      <w:r w:rsidRPr="00E11D1D">
        <w:rPr>
          <w:sz w:val="28"/>
          <w:szCs w:val="28"/>
          <w:lang w:val="en-US"/>
        </w:rPr>
        <w:lastRenderedPageBreak/>
        <w:t>xizmat qiladi va uning kelgusidagi huquqiy hamda ijtimoiy maqomini shakllantirishda muhim omil hisoblanadi.</w:t>
      </w:r>
    </w:p>
    <w:p w14:paraId="36ED37D6" w14:textId="77777777" w:rsidR="00593DBE" w:rsidRPr="00E11D1D" w:rsidRDefault="00593DBE" w:rsidP="00593DBE">
      <w:pPr>
        <w:pStyle w:val="2"/>
        <w:spacing w:after="0" w:line="360" w:lineRule="auto"/>
        <w:rPr>
          <w:szCs w:val="28"/>
          <w:lang w:val="en-US"/>
        </w:rPr>
      </w:pPr>
      <w:r w:rsidRPr="00E11D1D">
        <w:rPr>
          <w:szCs w:val="28"/>
          <w:lang w:val="en-US"/>
        </w:rPr>
        <w:t>4.Voyaga yetmaganlarga nisbatan javobgarlik va jazo tayinlashning o‘ziga xosligi</w:t>
      </w:r>
    </w:p>
    <w:p w14:paraId="4583ECA6" w14:textId="77777777" w:rsidR="00593DBE" w:rsidRPr="00E11D1D" w:rsidRDefault="00593DBE" w:rsidP="00593DBE">
      <w:pPr>
        <w:pStyle w:val="a3"/>
        <w:spacing w:before="0" w:beforeAutospacing="0" w:after="0" w:afterAutospacing="0" w:line="360" w:lineRule="auto"/>
        <w:jc w:val="both"/>
        <w:rPr>
          <w:sz w:val="28"/>
          <w:szCs w:val="28"/>
          <w:lang w:val="en-US"/>
        </w:rPr>
      </w:pPr>
      <w:r>
        <w:rPr>
          <w:sz w:val="28"/>
          <w:szCs w:val="28"/>
          <w:lang w:val="en-US"/>
        </w:rPr>
        <w:t xml:space="preserve">     </w:t>
      </w:r>
      <w:r w:rsidRPr="00E11D1D">
        <w:rPr>
          <w:sz w:val="28"/>
          <w:szCs w:val="28"/>
          <w:lang w:val="en-US"/>
        </w:rPr>
        <w:t>Voyaga yetmaganlarning javobgarligi jinoyat va ma’muriy qonunchilikda alohida normalar bilan tartibga solinadi. Jinoyat kodeksiga ko‘ra, umumiy jinoiy javobgarlik yoshi 16 yoshdan boshlanadi, biroq ayrim og‘ir jinoyatlar uchun 14 yoshdan javobgarlik belgilangan.</w:t>
      </w:r>
    </w:p>
    <w:p w14:paraId="711A8953" w14:textId="77777777" w:rsidR="00593DBE" w:rsidRPr="00E11D1D" w:rsidRDefault="00593DBE" w:rsidP="00593DBE">
      <w:pPr>
        <w:pStyle w:val="a3"/>
        <w:spacing w:before="0" w:beforeAutospacing="0" w:after="0" w:afterAutospacing="0" w:line="360" w:lineRule="auto"/>
        <w:jc w:val="both"/>
        <w:rPr>
          <w:sz w:val="28"/>
          <w:szCs w:val="28"/>
          <w:lang w:val="en-US"/>
        </w:rPr>
      </w:pPr>
      <w:r>
        <w:rPr>
          <w:sz w:val="28"/>
          <w:szCs w:val="28"/>
          <w:lang w:val="en-US"/>
        </w:rPr>
        <w:t xml:space="preserve">    </w:t>
      </w:r>
      <w:r w:rsidRPr="00E11D1D">
        <w:rPr>
          <w:sz w:val="28"/>
          <w:szCs w:val="28"/>
          <w:lang w:val="en-US"/>
        </w:rPr>
        <w:t>Voyaga yetmaganlarga nisbatan jazo tayinlashda sud ularning yoshi, ruhiy rivojlanish darajasi, tarbiya sharoiti va ijtimoiy muhitini inobatga oladi. Ularga nisbatan ozodlikdan mahrum qilish jazosi istisno tariqasida qo‘llanadi va muddatlari ham kattalarnikiga nisbatan qisqartirilgan.</w:t>
      </w:r>
    </w:p>
    <w:p w14:paraId="22131A02" w14:textId="77777777" w:rsidR="00593DBE" w:rsidRPr="00E11D1D" w:rsidRDefault="00593DBE" w:rsidP="00593DBE">
      <w:pPr>
        <w:pStyle w:val="a3"/>
        <w:spacing w:before="0" w:beforeAutospacing="0" w:after="0" w:afterAutospacing="0" w:line="360" w:lineRule="auto"/>
        <w:jc w:val="both"/>
        <w:rPr>
          <w:sz w:val="28"/>
          <w:szCs w:val="28"/>
          <w:lang w:val="en-US"/>
        </w:rPr>
      </w:pPr>
      <w:r>
        <w:rPr>
          <w:sz w:val="28"/>
          <w:szCs w:val="28"/>
          <w:lang w:val="en-US"/>
        </w:rPr>
        <w:t xml:space="preserve">    </w:t>
      </w:r>
      <w:r w:rsidRPr="00E11D1D">
        <w:rPr>
          <w:sz w:val="28"/>
          <w:szCs w:val="28"/>
          <w:lang w:val="en-US"/>
        </w:rPr>
        <w:t>Jinoyat-protsessual qonunchilikda voyaga yetmaganlarni so‘roq qilish, ularga nisbatan ehtiyot choralarini qo‘llash tartibi ham maxsus kafolatlar bilan mustahkamlangan. Masalan, so‘roq jarayonida pedagog yoki psixolog ishtiroki ta’minlanadi.</w:t>
      </w:r>
    </w:p>
    <w:p w14:paraId="51D98515" w14:textId="77777777" w:rsidR="00593DBE" w:rsidRPr="00E11D1D" w:rsidRDefault="00593DBE" w:rsidP="00593DBE">
      <w:pPr>
        <w:pStyle w:val="a3"/>
        <w:spacing w:before="0" w:beforeAutospacing="0" w:after="0" w:afterAutospacing="0" w:line="360" w:lineRule="auto"/>
        <w:jc w:val="both"/>
        <w:rPr>
          <w:sz w:val="28"/>
          <w:szCs w:val="28"/>
          <w:lang w:val="en-US"/>
        </w:rPr>
      </w:pPr>
      <w:r>
        <w:rPr>
          <w:sz w:val="28"/>
          <w:szCs w:val="28"/>
          <w:lang w:val="en-US"/>
        </w:rPr>
        <w:t xml:space="preserve">    </w:t>
      </w:r>
      <w:r w:rsidRPr="00E11D1D">
        <w:rPr>
          <w:sz w:val="28"/>
          <w:szCs w:val="28"/>
          <w:lang w:val="en-US"/>
        </w:rPr>
        <w:t>Ma’muriy javobgarlik masalasida ham yoshga oid differensial yondashuv mavjud bo‘lib, ko‘pincha ogohlantirish yoki tarbiyaviy ta’sir choralariga ustuvor ahamiyat beriladi.</w:t>
      </w:r>
    </w:p>
    <w:p w14:paraId="20D365F9" w14:textId="77777777" w:rsidR="00593DBE" w:rsidRPr="00E11D1D" w:rsidRDefault="00593DBE" w:rsidP="00593DBE">
      <w:pPr>
        <w:pStyle w:val="2"/>
        <w:spacing w:after="0" w:line="360" w:lineRule="auto"/>
        <w:rPr>
          <w:szCs w:val="28"/>
          <w:lang w:val="en-US"/>
        </w:rPr>
      </w:pPr>
      <w:r w:rsidRPr="00E11D1D">
        <w:rPr>
          <w:szCs w:val="28"/>
          <w:lang w:val="en-US"/>
        </w:rPr>
        <w:t>5.Voyaga yetmaganlar huquqlarini ta’minlashda vasiylik va homiylik institutining o‘rni</w:t>
      </w:r>
    </w:p>
    <w:p w14:paraId="68FBD826" w14:textId="77777777" w:rsidR="00593DBE" w:rsidRPr="00E11D1D" w:rsidRDefault="00593DBE" w:rsidP="00593DBE">
      <w:pPr>
        <w:pStyle w:val="a3"/>
        <w:spacing w:before="0" w:beforeAutospacing="0" w:after="0" w:afterAutospacing="0" w:line="360" w:lineRule="auto"/>
        <w:jc w:val="both"/>
        <w:rPr>
          <w:sz w:val="28"/>
          <w:szCs w:val="28"/>
          <w:lang w:val="en-US"/>
        </w:rPr>
      </w:pPr>
      <w:r>
        <w:rPr>
          <w:sz w:val="28"/>
          <w:szCs w:val="28"/>
          <w:lang w:val="en-US"/>
        </w:rPr>
        <w:t xml:space="preserve">     </w:t>
      </w:r>
      <w:r w:rsidRPr="00E11D1D">
        <w:rPr>
          <w:sz w:val="28"/>
          <w:szCs w:val="28"/>
          <w:lang w:val="en-US"/>
        </w:rPr>
        <w:t>Vasiylik va homiylik instituti voyaga yetmaganlar huquqlarini himoya qilishning muhim mexanizmlaridan biridir. Oila kodeksiga muvofiq, ota-ona qaramog‘idan mahrum bo‘lgan bolalar ustidan vasiylik (14 yoshgacha) yoki homiylik (14–18 yosh) belgilanadi.</w:t>
      </w:r>
    </w:p>
    <w:p w14:paraId="20A009B7" w14:textId="77777777" w:rsidR="00593DBE" w:rsidRPr="00E11D1D" w:rsidRDefault="00593DBE" w:rsidP="00593DBE">
      <w:pPr>
        <w:pStyle w:val="a3"/>
        <w:spacing w:before="0" w:beforeAutospacing="0" w:after="0" w:afterAutospacing="0" w:line="360" w:lineRule="auto"/>
        <w:jc w:val="both"/>
        <w:rPr>
          <w:sz w:val="28"/>
          <w:szCs w:val="28"/>
          <w:lang w:val="en-US"/>
        </w:rPr>
      </w:pPr>
      <w:r>
        <w:rPr>
          <w:sz w:val="28"/>
          <w:szCs w:val="28"/>
          <w:lang w:val="en-US"/>
        </w:rPr>
        <w:t xml:space="preserve">    </w:t>
      </w:r>
      <w:r w:rsidRPr="00E11D1D">
        <w:rPr>
          <w:sz w:val="28"/>
          <w:szCs w:val="28"/>
          <w:lang w:val="en-US"/>
        </w:rPr>
        <w:t>Vasiy va homiy voyaga yetmaganning shaxsiy va mulkiy manfaatlarini himoya qiladi, uning ta’lim olishi, sog‘lig‘ini saqlashi va normal turmush sharoitlariga ega bo‘lishini ta’minlaydi. Ular davlat organlari tomonidan nazorat qilinadi hamda o‘z vakolatlarini bolaning manfaatlaridan kelib chiqib amalga oshirishi shart.</w:t>
      </w:r>
    </w:p>
    <w:p w14:paraId="36A17824" w14:textId="77777777" w:rsidR="00593DBE" w:rsidRPr="00E11D1D" w:rsidRDefault="00593DBE" w:rsidP="00593DBE">
      <w:pPr>
        <w:pStyle w:val="a3"/>
        <w:spacing w:before="0" w:beforeAutospacing="0" w:after="0" w:afterAutospacing="0" w:line="360" w:lineRule="auto"/>
        <w:jc w:val="both"/>
        <w:rPr>
          <w:sz w:val="28"/>
          <w:szCs w:val="28"/>
          <w:lang w:val="en-US"/>
        </w:rPr>
      </w:pPr>
      <w:r w:rsidRPr="00E11D1D">
        <w:rPr>
          <w:sz w:val="28"/>
          <w:szCs w:val="28"/>
          <w:lang w:val="en-US"/>
        </w:rPr>
        <w:lastRenderedPageBreak/>
        <w:t>Mazkur institut ijtimoiy himoya mexanizmining tarkibiy qismi bo‘lib, voyaga yetmaganlarning huquqiy maqomini real ta’minlashga xizmat qiladi.</w:t>
      </w:r>
    </w:p>
    <w:p w14:paraId="6B8ABB91" w14:textId="77777777" w:rsidR="00593DBE" w:rsidRPr="00593DBE" w:rsidRDefault="00593DBE" w:rsidP="00593DBE">
      <w:pPr>
        <w:pStyle w:val="2"/>
        <w:spacing w:after="0" w:line="360" w:lineRule="auto"/>
        <w:ind w:left="0" w:firstLine="0"/>
        <w:jc w:val="both"/>
        <w:rPr>
          <w:b w:val="0"/>
          <w:bCs/>
          <w:szCs w:val="28"/>
          <w:lang w:val="en-US"/>
        </w:rPr>
      </w:pPr>
      <w:r>
        <w:rPr>
          <w:b w:val="0"/>
          <w:bCs/>
          <w:szCs w:val="28"/>
          <w:lang w:val="en-US"/>
        </w:rPr>
        <w:t xml:space="preserve">    </w:t>
      </w:r>
      <w:r w:rsidRPr="00E11D1D">
        <w:rPr>
          <w:b w:val="0"/>
          <w:bCs/>
          <w:szCs w:val="28"/>
          <w:lang w:val="en-US"/>
        </w:rPr>
        <w:t>Xulosa O‘zbekiston Respublikasi kodekslarida voyaga yetmaganlarning huquqlari kompleks va tizimli tarzda tartibga solingan. Ularning huquqiy maqomi yosh xususiyatlariga asoslangan differensial yondashuv orqali belgilanadi. Shaxsiy nomulkiy va mulkiy huquqlar, mehnat va ta’lim olish huquqlari, javobgarlik masalalari hamda vasiylik-homiylik instituti o‘zaro uzviy bog‘liq holda voyaga yetmaganlarning manfaatlarini himoya qilishga qaratilgan.</w:t>
      </w:r>
    </w:p>
    <w:p w14:paraId="444A963F" w14:textId="77777777" w:rsidR="00593DBE" w:rsidRPr="00593DBE" w:rsidRDefault="00593DBE" w:rsidP="00593DBE">
      <w:pPr>
        <w:pStyle w:val="a3"/>
        <w:spacing w:before="0" w:beforeAutospacing="0" w:after="0" w:afterAutospacing="0" w:line="360" w:lineRule="auto"/>
        <w:jc w:val="both"/>
        <w:rPr>
          <w:rStyle w:val="a5"/>
          <w:b w:val="0"/>
          <w:bCs w:val="0"/>
          <w:lang w:val="en-US"/>
        </w:rPr>
      </w:pPr>
      <w:r w:rsidRPr="00593DBE">
        <w:rPr>
          <w:bCs/>
          <w:sz w:val="28"/>
          <w:szCs w:val="28"/>
          <w:lang w:val="en-US"/>
        </w:rPr>
        <w:t xml:space="preserve">       </w:t>
      </w:r>
      <w:r w:rsidRPr="00E11D1D">
        <w:rPr>
          <w:bCs/>
          <w:sz w:val="28"/>
          <w:szCs w:val="28"/>
          <w:lang w:val="en-US"/>
        </w:rPr>
        <w:t>Milliy</w:t>
      </w:r>
      <w:r w:rsidRPr="00593DBE">
        <w:rPr>
          <w:bCs/>
          <w:sz w:val="28"/>
          <w:szCs w:val="28"/>
          <w:lang w:val="en-US"/>
        </w:rPr>
        <w:t xml:space="preserve"> </w:t>
      </w:r>
      <w:r w:rsidRPr="00E11D1D">
        <w:rPr>
          <w:bCs/>
          <w:sz w:val="28"/>
          <w:szCs w:val="28"/>
          <w:lang w:val="en-US"/>
        </w:rPr>
        <w:t>qonunchilikning</w:t>
      </w:r>
      <w:r w:rsidRPr="00593DBE">
        <w:rPr>
          <w:bCs/>
          <w:sz w:val="28"/>
          <w:szCs w:val="28"/>
          <w:lang w:val="en-US"/>
        </w:rPr>
        <w:t xml:space="preserve"> </w:t>
      </w:r>
      <w:r w:rsidRPr="00E11D1D">
        <w:rPr>
          <w:bCs/>
          <w:sz w:val="28"/>
          <w:szCs w:val="28"/>
          <w:lang w:val="en-US"/>
        </w:rPr>
        <w:t>asosiy</w:t>
      </w:r>
      <w:r w:rsidRPr="00593DBE">
        <w:rPr>
          <w:bCs/>
          <w:sz w:val="28"/>
          <w:szCs w:val="28"/>
          <w:lang w:val="en-US"/>
        </w:rPr>
        <w:t xml:space="preserve"> </w:t>
      </w:r>
      <w:r w:rsidRPr="00E11D1D">
        <w:rPr>
          <w:bCs/>
          <w:sz w:val="28"/>
          <w:szCs w:val="28"/>
          <w:lang w:val="en-US"/>
        </w:rPr>
        <w:t>maqsadi</w:t>
      </w:r>
      <w:r w:rsidRPr="00593DBE">
        <w:rPr>
          <w:bCs/>
          <w:sz w:val="28"/>
          <w:szCs w:val="28"/>
          <w:lang w:val="en-US"/>
        </w:rPr>
        <w:t xml:space="preserve"> — </w:t>
      </w:r>
      <w:r w:rsidRPr="00E11D1D">
        <w:rPr>
          <w:bCs/>
          <w:sz w:val="28"/>
          <w:szCs w:val="28"/>
          <w:lang w:val="en-US"/>
        </w:rPr>
        <w:t>voyaga</w:t>
      </w:r>
      <w:r w:rsidRPr="00593DBE">
        <w:rPr>
          <w:bCs/>
          <w:sz w:val="28"/>
          <w:szCs w:val="28"/>
          <w:lang w:val="en-US"/>
        </w:rPr>
        <w:t xml:space="preserve"> </w:t>
      </w:r>
      <w:r w:rsidRPr="00E11D1D">
        <w:rPr>
          <w:bCs/>
          <w:sz w:val="28"/>
          <w:szCs w:val="28"/>
          <w:lang w:val="en-US"/>
        </w:rPr>
        <w:t>yetmaganlarning</w:t>
      </w:r>
      <w:r w:rsidRPr="00593DBE">
        <w:rPr>
          <w:bCs/>
          <w:sz w:val="28"/>
          <w:szCs w:val="28"/>
          <w:lang w:val="en-US"/>
        </w:rPr>
        <w:t xml:space="preserve"> </w:t>
      </w:r>
      <w:r w:rsidRPr="00E11D1D">
        <w:rPr>
          <w:bCs/>
          <w:sz w:val="28"/>
          <w:szCs w:val="28"/>
          <w:lang w:val="en-US"/>
        </w:rPr>
        <w:t>jismoniy</w:t>
      </w:r>
      <w:r w:rsidRPr="00593DBE">
        <w:rPr>
          <w:bCs/>
          <w:sz w:val="28"/>
          <w:szCs w:val="28"/>
          <w:lang w:val="en-US"/>
        </w:rPr>
        <w:t xml:space="preserve">, </w:t>
      </w:r>
      <w:r w:rsidRPr="00E11D1D">
        <w:rPr>
          <w:bCs/>
          <w:sz w:val="28"/>
          <w:szCs w:val="28"/>
          <w:lang w:val="en-US"/>
        </w:rPr>
        <w:t>aqliy</w:t>
      </w:r>
      <w:r w:rsidRPr="00593DBE">
        <w:rPr>
          <w:bCs/>
          <w:sz w:val="28"/>
          <w:szCs w:val="28"/>
          <w:lang w:val="en-US"/>
        </w:rPr>
        <w:t xml:space="preserve"> </w:t>
      </w:r>
      <w:r w:rsidRPr="00E11D1D">
        <w:rPr>
          <w:bCs/>
          <w:sz w:val="28"/>
          <w:szCs w:val="28"/>
          <w:lang w:val="en-US"/>
        </w:rPr>
        <w:t>va</w:t>
      </w:r>
      <w:r w:rsidRPr="00593DBE">
        <w:rPr>
          <w:bCs/>
          <w:sz w:val="28"/>
          <w:szCs w:val="28"/>
          <w:lang w:val="en-US"/>
        </w:rPr>
        <w:t xml:space="preserve"> </w:t>
      </w:r>
      <w:r w:rsidRPr="00E11D1D">
        <w:rPr>
          <w:bCs/>
          <w:sz w:val="28"/>
          <w:szCs w:val="28"/>
          <w:lang w:val="en-US"/>
        </w:rPr>
        <w:t>ijtimoiy</w:t>
      </w:r>
      <w:r w:rsidRPr="00593DBE">
        <w:rPr>
          <w:bCs/>
          <w:sz w:val="28"/>
          <w:szCs w:val="28"/>
          <w:lang w:val="en-US"/>
        </w:rPr>
        <w:t xml:space="preserve"> </w:t>
      </w:r>
      <w:r w:rsidRPr="00E11D1D">
        <w:rPr>
          <w:bCs/>
          <w:sz w:val="28"/>
          <w:szCs w:val="28"/>
          <w:lang w:val="en-US"/>
        </w:rPr>
        <w:t>rivojlanishi</w:t>
      </w:r>
      <w:r w:rsidRPr="00593DBE">
        <w:rPr>
          <w:bCs/>
          <w:sz w:val="28"/>
          <w:szCs w:val="28"/>
          <w:lang w:val="en-US"/>
        </w:rPr>
        <w:t xml:space="preserve"> </w:t>
      </w:r>
      <w:r w:rsidRPr="00E11D1D">
        <w:rPr>
          <w:bCs/>
          <w:sz w:val="28"/>
          <w:szCs w:val="28"/>
          <w:lang w:val="en-US"/>
        </w:rPr>
        <w:t>uchun</w:t>
      </w:r>
      <w:r w:rsidRPr="00593DBE">
        <w:rPr>
          <w:bCs/>
          <w:sz w:val="28"/>
          <w:szCs w:val="28"/>
          <w:lang w:val="en-US"/>
        </w:rPr>
        <w:t xml:space="preserve"> </w:t>
      </w:r>
      <w:r w:rsidRPr="00E11D1D">
        <w:rPr>
          <w:bCs/>
          <w:sz w:val="28"/>
          <w:szCs w:val="28"/>
          <w:lang w:val="en-US"/>
        </w:rPr>
        <w:t>zarur</w:t>
      </w:r>
      <w:r w:rsidRPr="00593DBE">
        <w:rPr>
          <w:bCs/>
          <w:sz w:val="28"/>
          <w:szCs w:val="28"/>
          <w:lang w:val="en-US"/>
        </w:rPr>
        <w:t xml:space="preserve"> </w:t>
      </w:r>
      <w:r w:rsidRPr="00E11D1D">
        <w:rPr>
          <w:bCs/>
          <w:sz w:val="28"/>
          <w:szCs w:val="28"/>
          <w:lang w:val="en-US"/>
        </w:rPr>
        <w:t>huquqiy</w:t>
      </w:r>
      <w:r w:rsidRPr="00593DBE">
        <w:rPr>
          <w:bCs/>
          <w:sz w:val="28"/>
          <w:szCs w:val="28"/>
          <w:lang w:val="en-US"/>
        </w:rPr>
        <w:t xml:space="preserve"> </w:t>
      </w:r>
      <w:r w:rsidRPr="00E11D1D">
        <w:rPr>
          <w:bCs/>
          <w:sz w:val="28"/>
          <w:szCs w:val="28"/>
          <w:lang w:val="en-US"/>
        </w:rPr>
        <w:t>shart</w:t>
      </w:r>
      <w:r w:rsidRPr="00593DBE">
        <w:rPr>
          <w:bCs/>
          <w:sz w:val="28"/>
          <w:szCs w:val="28"/>
          <w:lang w:val="en-US"/>
        </w:rPr>
        <w:t>-</w:t>
      </w:r>
      <w:r w:rsidRPr="00E11D1D">
        <w:rPr>
          <w:bCs/>
          <w:sz w:val="28"/>
          <w:szCs w:val="28"/>
          <w:lang w:val="en-US"/>
        </w:rPr>
        <w:t>sharoitlarni</w:t>
      </w:r>
      <w:r w:rsidRPr="00593DBE">
        <w:rPr>
          <w:bCs/>
          <w:sz w:val="28"/>
          <w:szCs w:val="28"/>
          <w:lang w:val="en-US"/>
        </w:rPr>
        <w:t xml:space="preserve"> </w:t>
      </w:r>
      <w:r w:rsidRPr="00E11D1D">
        <w:rPr>
          <w:bCs/>
          <w:sz w:val="28"/>
          <w:szCs w:val="28"/>
          <w:lang w:val="en-US"/>
        </w:rPr>
        <w:t>yaratish</w:t>
      </w:r>
      <w:r w:rsidRPr="00593DBE">
        <w:rPr>
          <w:bCs/>
          <w:sz w:val="28"/>
          <w:szCs w:val="28"/>
          <w:lang w:val="en-US"/>
        </w:rPr>
        <w:t xml:space="preserve"> </w:t>
      </w:r>
      <w:r w:rsidRPr="00E11D1D">
        <w:rPr>
          <w:bCs/>
          <w:sz w:val="28"/>
          <w:szCs w:val="28"/>
          <w:lang w:val="en-US"/>
        </w:rPr>
        <w:t>hamda</w:t>
      </w:r>
      <w:r w:rsidRPr="00593DBE">
        <w:rPr>
          <w:bCs/>
          <w:sz w:val="28"/>
          <w:szCs w:val="28"/>
          <w:lang w:val="en-US"/>
        </w:rPr>
        <w:t xml:space="preserve"> </w:t>
      </w:r>
      <w:r w:rsidRPr="00E11D1D">
        <w:rPr>
          <w:bCs/>
          <w:sz w:val="28"/>
          <w:szCs w:val="28"/>
          <w:lang w:val="en-US"/>
        </w:rPr>
        <w:t>ularni</w:t>
      </w:r>
      <w:r w:rsidRPr="00593DBE">
        <w:rPr>
          <w:bCs/>
          <w:sz w:val="28"/>
          <w:szCs w:val="28"/>
          <w:lang w:val="en-US"/>
        </w:rPr>
        <w:t xml:space="preserve"> </w:t>
      </w:r>
      <w:r w:rsidRPr="00E11D1D">
        <w:rPr>
          <w:bCs/>
          <w:sz w:val="28"/>
          <w:szCs w:val="28"/>
          <w:lang w:val="en-US"/>
        </w:rPr>
        <w:t>har</w:t>
      </w:r>
      <w:r w:rsidRPr="00593DBE">
        <w:rPr>
          <w:bCs/>
          <w:sz w:val="28"/>
          <w:szCs w:val="28"/>
          <w:lang w:val="en-US"/>
        </w:rPr>
        <w:t xml:space="preserve"> </w:t>
      </w:r>
      <w:r w:rsidRPr="00E11D1D">
        <w:rPr>
          <w:bCs/>
          <w:sz w:val="28"/>
          <w:szCs w:val="28"/>
          <w:lang w:val="en-US"/>
        </w:rPr>
        <w:t>qanday</w:t>
      </w:r>
      <w:r w:rsidRPr="00593DBE">
        <w:rPr>
          <w:bCs/>
          <w:sz w:val="28"/>
          <w:szCs w:val="28"/>
          <w:lang w:val="en-US"/>
        </w:rPr>
        <w:t xml:space="preserve"> </w:t>
      </w:r>
      <w:r w:rsidRPr="00E11D1D">
        <w:rPr>
          <w:bCs/>
          <w:sz w:val="28"/>
          <w:szCs w:val="28"/>
          <w:lang w:val="en-US"/>
        </w:rPr>
        <w:t>huquqbuzarlik</w:t>
      </w:r>
      <w:r w:rsidRPr="00593DBE">
        <w:rPr>
          <w:bCs/>
          <w:sz w:val="28"/>
          <w:szCs w:val="28"/>
          <w:lang w:val="en-US"/>
        </w:rPr>
        <w:t xml:space="preserve"> </w:t>
      </w:r>
      <w:r w:rsidRPr="00E11D1D">
        <w:rPr>
          <w:bCs/>
          <w:sz w:val="28"/>
          <w:szCs w:val="28"/>
          <w:lang w:val="en-US"/>
        </w:rPr>
        <w:t>va</w:t>
      </w:r>
      <w:r w:rsidRPr="00593DBE">
        <w:rPr>
          <w:bCs/>
          <w:sz w:val="28"/>
          <w:szCs w:val="28"/>
          <w:lang w:val="en-US"/>
        </w:rPr>
        <w:t xml:space="preserve"> </w:t>
      </w:r>
      <w:r w:rsidRPr="00E11D1D">
        <w:rPr>
          <w:bCs/>
          <w:sz w:val="28"/>
          <w:szCs w:val="28"/>
          <w:lang w:val="en-US"/>
        </w:rPr>
        <w:t>salbiy</w:t>
      </w:r>
      <w:r w:rsidRPr="00593DBE">
        <w:rPr>
          <w:bCs/>
          <w:sz w:val="28"/>
          <w:szCs w:val="28"/>
          <w:lang w:val="en-US"/>
        </w:rPr>
        <w:t xml:space="preserve"> </w:t>
      </w:r>
      <w:r w:rsidRPr="00E11D1D">
        <w:rPr>
          <w:bCs/>
          <w:sz w:val="28"/>
          <w:szCs w:val="28"/>
          <w:lang w:val="en-US"/>
        </w:rPr>
        <w:t>ta</w:t>
      </w:r>
      <w:r w:rsidRPr="00593DBE">
        <w:rPr>
          <w:bCs/>
          <w:sz w:val="28"/>
          <w:szCs w:val="28"/>
          <w:lang w:val="en-US"/>
        </w:rPr>
        <w:t>’</w:t>
      </w:r>
      <w:r w:rsidRPr="00E11D1D">
        <w:rPr>
          <w:bCs/>
          <w:sz w:val="28"/>
          <w:szCs w:val="28"/>
          <w:lang w:val="en-US"/>
        </w:rPr>
        <w:t>sirlardan</w:t>
      </w:r>
      <w:r w:rsidRPr="00593DBE">
        <w:rPr>
          <w:bCs/>
          <w:sz w:val="28"/>
          <w:szCs w:val="28"/>
          <w:lang w:val="en-US"/>
        </w:rPr>
        <w:t xml:space="preserve"> </w:t>
      </w:r>
      <w:r w:rsidRPr="00E11D1D">
        <w:rPr>
          <w:bCs/>
          <w:sz w:val="28"/>
          <w:szCs w:val="28"/>
          <w:lang w:val="en-US"/>
        </w:rPr>
        <w:t>himoya</w:t>
      </w:r>
      <w:r w:rsidRPr="00593DBE">
        <w:rPr>
          <w:bCs/>
          <w:sz w:val="28"/>
          <w:szCs w:val="28"/>
          <w:lang w:val="en-US"/>
        </w:rPr>
        <w:t xml:space="preserve"> </w:t>
      </w:r>
      <w:r w:rsidRPr="00E11D1D">
        <w:rPr>
          <w:bCs/>
          <w:sz w:val="28"/>
          <w:szCs w:val="28"/>
          <w:lang w:val="en-US"/>
        </w:rPr>
        <w:t>qilishdan</w:t>
      </w:r>
      <w:r w:rsidRPr="00593DBE">
        <w:rPr>
          <w:bCs/>
          <w:sz w:val="28"/>
          <w:szCs w:val="28"/>
          <w:lang w:val="en-US"/>
        </w:rPr>
        <w:t xml:space="preserve"> </w:t>
      </w:r>
      <w:r w:rsidRPr="00E11D1D">
        <w:rPr>
          <w:bCs/>
          <w:sz w:val="28"/>
          <w:szCs w:val="28"/>
          <w:lang w:val="en-US"/>
        </w:rPr>
        <w:t>iborat</w:t>
      </w:r>
      <w:r w:rsidRPr="00593DBE">
        <w:rPr>
          <w:lang w:val="en-US"/>
        </w:rPr>
        <w:t>.</w:t>
      </w:r>
    </w:p>
    <w:p w14:paraId="7C72D05D" w14:textId="77777777" w:rsidR="00593DBE" w:rsidRDefault="00593DBE" w:rsidP="00593DBE">
      <w:pPr>
        <w:pStyle w:val="a3"/>
        <w:jc w:val="center"/>
        <w:rPr>
          <w:rStyle w:val="a5"/>
          <w:sz w:val="28"/>
          <w:szCs w:val="28"/>
          <w:lang w:val="en-US"/>
        </w:rPr>
      </w:pPr>
    </w:p>
    <w:bookmarkEnd w:id="0"/>
    <w:p w14:paraId="5BB08C0D" w14:textId="77777777" w:rsidR="00593DBE" w:rsidRDefault="00593DBE" w:rsidP="00593DBE">
      <w:pPr>
        <w:pStyle w:val="a3"/>
        <w:jc w:val="center"/>
        <w:rPr>
          <w:rStyle w:val="a5"/>
          <w:sz w:val="28"/>
          <w:szCs w:val="28"/>
          <w:lang w:val="en-US"/>
        </w:rPr>
      </w:pPr>
    </w:p>
    <w:p w14:paraId="1EF9A9C3" w14:textId="77777777" w:rsidR="00593DBE" w:rsidRDefault="00593DBE" w:rsidP="00593DBE">
      <w:pPr>
        <w:pStyle w:val="a3"/>
        <w:jc w:val="center"/>
        <w:rPr>
          <w:rStyle w:val="a5"/>
          <w:sz w:val="28"/>
          <w:szCs w:val="28"/>
          <w:lang w:val="en-US"/>
        </w:rPr>
      </w:pPr>
    </w:p>
    <w:p w14:paraId="6AF26BEA" w14:textId="77777777" w:rsidR="00593DBE" w:rsidRDefault="00593DBE" w:rsidP="00593DBE">
      <w:pPr>
        <w:pStyle w:val="a3"/>
        <w:jc w:val="center"/>
        <w:rPr>
          <w:rStyle w:val="a5"/>
          <w:sz w:val="28"/>
          <w:szCs w:val="28"/>
          <w:lang w:val="en-US"/>
        </w:rPr>
      </w:pPr>
    </w:p>
    <w:p w14:paraId="7122D42F" w14:textId="77777777" w:rsidR="00593DBE" w:rsidRPr="00E11D1D" w:rsidRDefault="00593DBE" w:rsidP="00593DBE">
      <w:pPr>
        <w:pStyle w:val="a3"/>
        <w:jc w:val="center"/>
        <w:rPr>
          <w:rStyle w:val="a5"/>
          <w:sz w:val="28"/>
          <w:szCs w:val="28"/>
          <w:lang w:val="en-US"/>
        </w:rPr>
      </w:pPr>
      <w:r w:rsidRPr="00E11D1D">
        <w:rPr>
          <w:rStyle w:val="a5"/>
          <w:sz w:val="28"/>
          <w:szCs w:val="28"/>
          <w:lang w:val="en-US"/>
        </w:rPr>
        <w:t>MAVZU YUZASIDAN TEST SAVOLLARI</w:t>
      </w:r>
    </w:p>
    <w:p w14:paraId="603309BB" w14:textId="77777777" w:rsidR="00593DBE" w:rsidRPr="002340C8" w:rsidRDefault="00593DBE" w:rsidP="00593DBE">
      <w:pPr>
        <w:pStyle w:val="a3"/>
        <w:rPr>
          <w:sz w:val="26"/>
          <w:szCs w:val="26"/>
          <w:lang w:val="en-US"/>
        </w:rPr>
      </w:pPr>
      <w:bookmarkStart w:id="1" w:name="_Hlk221800751"/>
      <w:r w:rsidRPr="002340C8">
        <w:rPr>
          <w:rStyle w:val="a5"/>
          <w:sz w:val="26"/>
          <w:szCs w:val="26"/>
          <w:lang w:val="en-US"/>
        </w:rPr>
        <w:t>Fuqarolik kodeksiga ko‘ra, 14–18 yoshdagi voyaga yetmaganlar mustaqil ravishda qanday bitimlarni tuzish huquqiga ega?</w:t>
      </w:r>
      <w:r w:rsidRPr="002340C8">
        <w:rPr>
          <w:sz w:val="26"/>
          <w:szCs w:val="26"/>
          <w:lang w:val="en-US"/>
        </w:rPr>
        <w:br/>
        <w:t>A) Har qanday bitimlarni</w:t>
      </w:r>
      <w:r w:rsidRPr="002340C8">
        <w:rPr>
          <w:sz w:val="26"/>
          <w:szCs w:val="26"/>
          <w:lang w:val="en-US"/>
        </w:rPr>
        <w:br/>
        <w:t>+B) Mayda maishiy bitimlarni va o‘z daromadlarini tasarruf etish bilan bog‘liq bitimlarni</w:t>
      </w:r>
      <w:r w:rsidRPr="002340C8">
        <w:rPr>
          <w:sz w:val="26"/>
          <w:szCs w:val="26"/>
          <w:lang w:val="en-US"/>
        </w:rPr>
        <w:br/>
        <w:t>C) Ko‘chmas mulk oldi-sotdisini</w:t>
      </w:r>
      <w:r w:rsidRPr="002340C8">
        <w:rPr>
          <w:sz w:val="26"/>
          <w:szCs w:val="26"/>
          <w:lang w:val="en-US"/>
        </w:rPr>
        <w:br/>
        <w:t>D) Kredit shartnomalarini</w:t>
      </w:r>
    </w:p>
    <w:p w14:paraId="2109321D" w14:textId="77777777" w:rsidR="00593DBE" w:rsidRPr="002340C8" w:rsidRDefault="00593DBE" w:rsidP="00593DBE">
      <w:pPr>
        <w:pStyle w:val="a3"/>
        <w:rPr>
          <w:sz w:val="26"/>
          <w:szCs w:val="26"/>
          <w:lang w:val="en-US"/>
        </w:rPr>
      </w:pPr>
      <w:r w:rsidRPr="002340C8">
        <w:rPr>
          <w:rStyle w:val="a5"/>
          <w:sz w:val="26"/>
          <w:szCs w:val="26"/>
          <w:lang w:val="en-US"/>
        </w:rPr>
        <w:t>2. 14 yoshga to‘lmagan shaxslar (kichik yoshdagi bolalar) nomidan bitimlarni kim tuzadi?</w:t>
      </w:r>
      <w:r w:rsidRPr="002340C8">
        <w:rPr>
          <w:sz w:val="26"/>
          <w:szCs w:val="26"/>
          <w:lang w:val="en-US"/>
        </w:rPr>
        <w:br/>
        <w:t>A) O‘zi mustaqil</w:t>
      </w:r>
      <w:r w:rsidRPr="002340C8">
        <w:rPr>
          <w:sz w:val="26"/>
          <w:szCs w:val="26"/>
          <w:lang w:val="en-US"/>
        </w:rPr>
        <w:br/>
        <w:t>+B) Ota-onasi yoki qonuniy vakili</w:t>
      </w:r>
      <w:r w:rsidRPr="002340C8">
        <w:rPr>
          <w:sz w:val="26"/>
          <w:szCs w:val="26"/>
          <w:lang w:val="en-US"/>
        </w:rPr>
        <w:br/>
        <w:t>C) Maktab ma’muriyati</w:t>
      </w:r>
      <w:r w:rsidRPr="002340C8">
        <w:rPr>
          <w:sz w:val="26"/>
          <w:szCs w:val="26"/>
          <w:lang w:val="en-US"/>
        </w:rPr>
        <w:br/>
        <w:t>D) Mahalla raisi</w:t>
      </w:r>
    </w:p>
    <w:p w14:paraId="78D43A94" w14:textId="77777777" w:rsidR="00593DBE" w:rsidRPr="002340C8" w:rsidRDefault="00593DBE" w:rsidP="00593DBE">
      <w:pPr>
        <w:pStyle w:val="a3"/>
        <w:rPr>
          <w:sz w:val="26"/>
          <w:szCs w:val="26"/>
          <w:lang w:val="en-US"/>
        </w:rPr>
      </w:pPr>
      <w:r w:rsidRPr="002340C8">
        <w:rPr>
          <w:rStyle w:val="a5"/>
          <w:sz w:val="26"/>
          <w:szCs w:val="26"/>
          <w:lang w:val="en-US"/>
        </w:rPr>
        <w:t>3. Jinoyat kodeksiga ko‘ra, umumiy qoidaga asosan voyaga yetmaganlarning jinoyat javobgarligi necha yoshdan boshlanadi?</w:t>
      </w:r>
      <w:r w:rsidRPr="002340C8">
        <w:rPr>
          <w:sz w:val="26"/>
          <w:szCs w:val="26"/>
          <w:lang w:val="en-US"/>
        </w:rPr>
        <w:br/>
        <w:t>A) 18 yoshdan</w:t>
      </w:r>
      <w:r w:rsidRPr="002340C8">
        <w:rPr>
          <w:sz w:val="26"/>
          <w:szCs w:val="26"/>
          <w:lang w:val="en-US"/>
        </w:rPr>
        <w:br/>
        <w:t>+B) 16 yoshdan</w:t>
      </w:r>
      <w:r w:rsidRPr="002340C8">
        <w:rPr>
          <w:sz w:val="26"/>
          <w:szCs w:val="26"/>
          <w:lang w:val="en-US"/>
        </w:rPr>
        <w:br/>
        <w:t>C) 15 yoshdan</w:t>
      </w:r>
      <w:r w:rsidRPr="002340C8">
        <w:rPr>
          <w:sz w:val="26"/>
          <w:szCs w:val="26"/>
          <w:lang w:val="en-US"/>
        </w:rPr>
        <w:br/>
        <w:t>D) 14 yoshdan</w:t>
      </w:r>
    </w:p>
    <w:p w14:paraId="00D83AE1" w14:textId="77777777" w:rsidR="00593DBE" w:rsidRPr="002340C8" w:rsidRDefault="00593DBE" w:rsidP="00593DBE">
      <w:pPr>
        <w:pStyle w:val="a3"/>
        <w:rPr>
          <w:sz w:val="26"/>
          <w:szCs w:val="26"/>
          <w:lang w:val="en-US"/>
        </w:rPr>
      </w:pPr>
      <w:r w:rsidRPr="002340C8">
        <w:rPr>
          <w:rStyle w:val="a5"/>
          <w:sz w:val="26"/>
          <w:szCs w:val="26"/>
          <w:lang w:val="en-US"/>
        </w:rPr>
        <w:lastRenderedPageBreak/>
        <w:t>4. Ayrim og‘ir jinoyatlar uchun javobgarlik necha yoshdan belgilangan?</w:t>
      </w:r>
      <w:r w:rsidRPr="002340C8">
        <w:rPr>
          <w:sz w:val="26"/>
          <w:szCs w:val="26"/>
          <w:lang w:val="en-US"/>
        </w:rPr>
        <w:br/>
        <w:t>A) 16 yoshdan</w:t>
      </w:r>
      <w:r w:rsidRPr="002340C8">
        <w:rPr>
          <w:sz w:val="26"/>
          <w:szCs w:val="26"/>
          <w:lang w:val="en-US"/>
        </w:rPr>
        <w:br/>
        <w:t>+B) 14 yoshdan</w:t>
      </w:r>
      <w:r w:rsidRPr="002340C8">
        <w:rPr>
          <w:sz w:val="26"/>
          <w:szCs w:val="26"/>
          <w:lang w:val="en-US"/>
        </w:rPr>
        <w:br/>
        <w:t>C) 13 yoshdan</w:t>
      </w:r>
      <w:r w:rsidRPr="002340C8">
        <w:rPr>
          <w:sz w:val="26"/>
          <w:szCs w:val="26"/>
          <w:lang w:val="en-US"/>
        </w:rPr>
        <w:br/>
        <w:t>D) 18 yoshdan</w:t>
      </w:r>
    </w:p>
    <w:p w14:paraId="025767A4" w14:textId="77777777" w:rsidR="00593DBE" w:rsidRPr="002340C8" w:rsidRDefault="00593DBE" w:rsidP="00593DBE">
      <w:pPr>
        <w:pStyle w:val="a3"/>
        <w:rPr>
          <w:sz w:val="26"/>
          <w:szCs w:val="26"/>
          <w:lang w:val="en-US"/>
        </w:rPr>
      </w:pPr>
      <w:r w:rsidRPr="002340C8">
        <w:rPr>
          <w:rStyle w:val="a5"/>
          <w:sz w:val="26"/>
          <w:szCs w:val="26"/>
          <w:lang w:val="en-US"/>
        </w:rPr>
        <w:t>5. Voyaga yetmagan shaxslarga nisbatan qo‘llaniladigan jazolarning o‘ziga xos xususiyati nimada?</w:t>
      </w:r>
      <w:r w:rsidRPr="002340C8">
        <w:rPr>
          <w:sz w:val="26"/>
          <w:szCs w:val="26"/>
          <w:lang w:val="en-US"/>
        </w:rPr>
        <w:br/>
        <w:t>A) Jazolar og‘irroq bo‘ladi</w:t>
      </w:r>
      <w:r w:rsidRPr="002340C8">
        <w:rPr>
          <w:sz w:val="26"/>
          <w:szCs w:val="26"/>
          <w:lang w:val="en-US"/>
        </w:rPr>
        <w:br/>
        <w:t>+B) Jazolar yengilroq va tarbiyaviy yo‘naltirilgan bo‘ladi</w:t>
      </w:r>
      <w:r w:rsidRPr="002340C8">
        <w:rPr>
          <w:sz w:val="26"/>
          <w:szCs w:val="26"/>
          <w:lang w:val="en-US"/>
        </w:rPr>
        <w:br/>
        <w:t>C) Faqat jarima qo‘llaniladi</w:t>
      </w:r>
      <w:r w:rsidRPr="002340C8">
        <w:rPr>
          <w:sz w:val="26"/>
          <w:szCs w:val="26"/>
          <w:lang w:val="en-US"/>
        </w:rPr>
        <w:br/>
        <w:t>D) Umuman jazo qo‘llanilmaydi</w:t>
      </w:r>
    </w:p>
    <w:p w14:paraId="6E2F9DE6" w14:textId="77777777" w:rsidR="00593DBE" w:rsidRPr="002340C8" w:rsidRDefault="00593DBE" w:rsidP="00593DBE">
      <w:pPr>
        <w:pStyle w:val="a3"/>
        <w:rPr>
          <w:sz w:val="26"/>
          <w:szCs w:val="26"/>
          <w:lang w:val="en-US"/>
        </w:rPr>
      </w:pPr>
      <w:r w:rsidRPr="002340C8">
        <w:rPr>
          <w:rStyle w:val="a5"/>
          <w:sz w:val="26"/>
          <w:szCs w:val="26"/>
          <w:lang w:val="en-US"/>
        </w:rPr>
        <w:t>6. Mehnat kodeksiga ko‘ra, 16–18 yoshdagi xodimlar uchun haftalik ish vaqti qancha?</w:t>
      </w:r>
      <w:r w:rsidRPr="002340C8">
        <w:rPr>
          <w:sz w:val="26"/>
          <w:szCs w:val="26"/>
          <w:lang w:val="en-US"/>
        </w:rPr>
        <w:br/>
        <w:t>A) 40 soat</w:t>
      </w:r>
      <w:r w:rsidRPr="002340C8">
        <w:rPr>
          <w:sz w:val="26"/>
          <w:szCs w:val="26"/>
          <w:lang w:val="en-US"/>
        </w:rPr>
        <w:br/>
        <w:t>+B) 36 soatdan oshmaydi</w:t>
      </w:r>
      <w:r w:rsidRPr="002340C8">
        <w:rPr>
          <w:sz w:val="26"/>
          <w:szCs w:val="26"/>
          <w:lang w:val="en-US"/>
        </w:rPr>
        <w:br/>
        <w:t>C) 24 soat</w:t>
      </w:r>
      <w:r w:rsidRPr="002340C8">
        <w:rPr>
          <w:sz w:val="26"/>
          <w:szCs w:val="26"/>
          <w:lang w:val="en-US"/>
        </w:rPr>
        <w:br/>
        <w:t>D) 48 soat</w:t>
      </w:r>
    </w:p>
    <w:p w14:paraId="33C9630C" w14:textId="77777777" w:rsidR="00593DBE" w:rsidRPr="002340C8" w:rsidRDefault="00593DBE" w:rsidP="00593DBE">
      <w:pPr>
        <w:pStyle w:val="a3"/>
        <w:rPr>
          <w:sz w:val="26"/>
          <w:szCs w:val="26"/>
          <w:lang w:val="en-US"/>
        </w:rPr>
      </w:pPr>
      <w:r w:rsidRPr="002340C8">
        <w:rPr>
          <w:rStyle w:val="a5"/>
          <w:sz w:val="26"/>
          <w:szCs w:val="26"/>
          <w:lang w:val="en-US"/>
        </w:rPr>
        <w:t>7. 15 yoshga to‘lgan shaxs qanday shart bilan ishga qabul qilinishi mumkin?</w:t>
      </w:r>
      <w:r w:rsidRPr="002340C8">
        <w:rPr>
          <w:sz w:val="26"/>
          <w:szCs w:val="26"/>
          <w:lang w:val="en-US"/>
        </w:rPr>
        <w:br/>
        <w:t>A) Hech qanday shartsiz</w:t>
      </w:r>
      <w:r w:rsidRPr="002340C8">
        <w:rPr>
          <w:sz w:val="26"/>
          <w:szCs w:val="26"/>
          <w:lang w:val="en-US"/>
        </w:rPr>
        <w:br/>
        <w:t>+B) Ota-onasining roziligi va yengil ish sharoitida</w:t>
      </w:r>
      <w:r w:rsidRPr="002340C8">
        <w:rPr>
          <w:sz w:val="26"/>
          <w:szCs w:val="26"/>
          <w:lang w:val="en-US"/>
        </w:rPr>
        <w:br/>
        <w:t>C) Faqat tungi ishlarda</w:t>
      </w:r>
      <w:r w:rsidRPr="002340C8">
        <w:rPr>
          <w:sz w:val="26"/>
          <w:szCs w:val="26"/>
          <w:lang w:val="en-US"/>
        </w:rPr>
        <w:br/>
        <w:t>D) Faqat og‘ir jismoniy ishlarda</w:t>
      </w:r>
    </w:p>
    <w:p w14:paraId="4FE99076" w14:textId="77777777" w:rsidR="00593DBE" w:rsidRPr="002340C8" w:rsidRDefault="00593DBE" w:rsidP="00593DBE">
      <w:pPr>
        <w:pStyle w:val="a3"/>
        <w:rPr>
          <w:sz w:val="26"/>
          <w:szCs w:val="26"/>
          <w:lang w:val="en-US"/>
        </w:rPr>
      </w:pPr>
      <w:r w:rsidRPr="002340C8">
        <w:rPr>
          <w:rStyle w:val="a5"/>
          <w:sz w:val="26"/>
          <w:szCs w:val="26"/>
          <w:lang w:val="en-US"/>
        </w:rPr>
        <w:t>8. Voyaga yetmaganlarni quyidagi ishlardan qaysi biriga jalb qilish taqiqlanadi?</w:t>
      </w:r>
      <w:r w:rsidRPr="002340C8">
        <w:rPr>
          <w:sz w:val="26"/>
          <w:szCs w:val="26"/>
          <w:lang w:val="en-US"/>
        </w:rPr>
        <w:br/>
        <w:t>A) Yengil ofis ishlari</w:t>
      </w:r>
      <w:r w:rsidRPr="002340C8">
        <w:rPr>
          <w:sz w:val="26"/>
          <w:szCs w:val="26"/>
          <w:lang w:val="en-US"/>
        </w:rPr>
        <w:br/>
        <w:t>B) Kutubxonada ishlash</w:t>
      </w:r>
      <w:r w:rsidRPr="002340C8">
        <w:rPr>
          <w:sz w:val="26"/>
          <w:szCs w:val="26"/>
          <w:lang w:val="en-US"/>
        </w:rPr>
        <w:br/>
        <w:t>+C) Zararli va xavfli mehnat sharoitidagi ishlar</w:t>
      </w:r>
      <w:r w:rsidRPr="002340C8">
        <w:rPr>
          <w:sz w:val="26"/>
          <w:szCs w:val="26"/>
          <w:lang w:val="en-US"/>
        </w:rPr>
        <w:br/>
        <w:t>D) Amaliyot o‘tash</w:t>
      </w:r>
    </w:p>
    <w:p w14:paraId="4E57D52F" w14:textId="77777777" w:rsidR="00593DBE" w:rsidRPr="002340C8" w:rsidRDefault="00593DBE" w:rsidP="00593DBE">
      <w:pPr>
        <w:pStyle w:val="a3"/>
        <w:rPr>
          <w:sz w:val="26"/>
          <w:szCs w:val="26"/>
          <w:lang w:val="en-US"/>
        </w:rPr>
      </w:pPr>
      <w:r w:rsidRPr="002340C8">
        <w:rPr>
          <w:rStyle w:val="a5"/>
          <w:sz w:val="26"/>
          <w:szCs w:val="26"/>
          <w:lang w:val="en-US"/>
        </w:rPr>
        <w:t>9. Oila kodeksiga ko‘ra, bola o‘z fikrini bildirish huquqiga ega bo‘lgan yosh qaysi?</w:t>
      </w:r>
      <w:r w:rsidRPr="002340C8">
        <w:rPr>
          <w:sz w:val="26"/>
          <w:szCs w:val="26"/>
          <w:lang w:val="en-US"/>
        </w:rPr>
        <w:br/>
        <w:t>A) 7 yoshdan</w:t>
      </w:r>
      <w:r w:rsidRPr="002340C8">
        <w:rPr>
          <w:sz w:val="26"/>
          <w:szCs w:val="26"/>
          <w:lang w:val="en-US"/>
        </w:rPr>
        <w:br/>
        <w:t>+B) 10 yoshdan</w:t>
      </w:r>
      <w:r w:rsidRPr="002340C8">
        <w:rPr>
          <w:sz w:val="26"/>
          <w:szCs w:val="26"/>
          <w:lang w:val="en-US"/>
        </w:rPr>
        <w:br/>
        <w:t>C) 14 yoshdan</w:t>
      </w:r>
      <w:r w:rsidRPr="002340C8">
        <w:rPr>
          <w:sz w:val="26"/>
          <w:szCs w:val="26"/>
          <w:lang w:val="en-US"/>
        </w:rPr>
        <w:br/>
        <w:t>D) 16 yoshdan</w:t>
      </w:r>
    </w:p>
    <w:p w14:paraId="1A9A4F82" w14:textId="77777777" w:rsidR="00593DBE" w:rsidRPr="002340C8" w:rsidRDefault="00593DBE" w:rsidP="00593DBE">
      <w:pPr>
        <w:pStyle w:val="a3"/>
        <w:rPr>
          <w:sz w:val="26"/>
          <w:szCs w:val="26"/>
          <w:lang w:val="en-US"/>
        </w:rPr>
      </w:pPr>
      <w:r w:rsidRPr="002340C8">
        <w:rPr>
          <w:rStyle w:val="a5"/>
          <w:sz w:val="26"/>
          <w:szCs w:val="26"/>
          <w:lang w:val="en-US"/>
        </w:rPr>
        <w:t>10. Sud tomonidan farzandlikka olish masalasida bolaning fikri qachon inobatga olinadi?</w:t>
      </w:r>
      <w:r w:rsidRPr="002340C8">
        <w:rPr>
          <w:sz w:val="26"/>
          <w:szCs w:val="26"/>
          <w:lang w:val="en-US"/>
        </w:rPr>
        <w:br/>
        <w:t>A) Har doim olinmaydi</w:t>
      </w:r>
      <w:r w:rsidRPr="002340C8">
        <w:rPr>
          <w:sz w:val="26"/>
          <w:szCs w:val="26"/>
          <w:lang w:val="en-US"/>
        </w:rPr>
        <w:br/>
        <w:t>+B) 10 yoshga to‘lgan bo‘lsa, majburiy tartibda inobatga olinadi</w:t>
      </w:r>
      <w:r w:rsidRPr="002340C8">
        <w:rPr>
          <w:sz w:val="26"/>
          <w:szCs w:val="26"/>
          <w:lang w:val="en-US"/>
        </w:rPr>
        <w:br/>
        <w:t>C) Faqat ota-ona istasa</w:t>
      </w:r>
      <w:r w:rsidRPr="002340C8">
        <w:rPr>
          <w:sz w:val="26"/>
          <w:szCs w:val="26"/>
          <w:lang w:val="en-US"/>
        </w:rPr>
        <w:br/>
        <w:t>D) 18 yoshdan keyin</w:t>
      </w:r>
    </w:p>
    <w:p w14:paraId="2CE8E321" w14:textId="77777777" w:rsidR="00593DBE" w:rsidRPr="002340C8" w:rsidRDefault="00593DBE" w:rsidP="00593DBE">
      <w:pPr>
        <w:pStyle w:val="a3"/>
        <w:rPr>
          <w:sz w:val="26"/>
          <w:szCs w:val="26"/>
          <w:lang w:val="en-US"/>
        </w:rPr>
      </w:pPr>
      <w:r w:rsidRPr="002340C8">
        <w:rPr>
          <w:rStyle w:val="a5"/>
          <w:sz w:val="26"/>
          <w:szCs w:val="26"/>
          <w:lang w:val="en-US"/>
        </w:rPr>
        <w:t>11. Voyaga yetmaganlarga nisbatan qamoq jazosi tayinlanganda uning muddati qanday belgilanadi?</w:t>
      </w:r>
      <w:r w:rsidRPr="002340C8">
        <w:rPr>
          <w:sz w:val="26"/>
          <w:szCs w:val="26"/>
          <w:lang w:val="en-US"/>
        </w:rPr>
        <w:br/>
        <w:t>A) Kattalarnikidan ko‘p</w:t>
      </w:r>
      <w:r w:rsidRPr="002340C8">
        <w:rPr>
          <w:sz w:val="26"/>
          <w:szCs w:val="26"/>
          <w:lang w:val="en-US"/>
        </w:rPr>
        <w:br/>
        <w:t>+B) Qisqartirilgan maksimal muddat bilan</w:t>
      </w:r>
      <w:r w:rsidRPr="002340C8">
        <w:rPr>
          <w:sz w:val="26"/>
          <w:szCs w:val="26"/>
          <w:lang w:val="en-US"/>
        </w:rPr>
        <w:br/>
      </w:r>
      <w:r w:rsidRPr="002340C8">
        <w:rPr>
          <w:sz w:val="26"/>
          <w:szCs w:val="26"/>
          <w:lang w:val="en-US"/>
        </w:rPr>
        <w:lastRenderedPageBreak/>
        <w:t>C) Cheklanmagan</w:t>
      </w:r>
      <w:r w:rsidRPr="002340C8">
        <w:rPr>
          <w:sz w:val="26"/>
          <w:szCs w:val="26"/>
          <w:lang w:val="en-US"/>
        </w:rPr>
        <w:br/>
        <w:t>D) Umrbod</w:t>
      </w:r>
    </w:p>
    <w:p w14:paraId="7D5E259A" w14:textId="77777777" w:rsidR="00593DBE" w:rsidRPr="002340C8" w:rsidRDefault="00593DBE" w:rsidP="00593DBE">
      <w:pPr>
        <w:pStyle w:val="a3"/>
        <w:rPr>
          <w:sz w:val="26"/>
          <w:szCs w:val="26"/>
          <w:lang w:val="en-US"/>
        </w:rPr>
      </w:pPr>
      <w:r w:rsidRPr="002340C8">
        <w:rPr>
          <w:rStyle w:val="a5"/>
          <w:sz w:val="26"/>
          <w:szCs w:val="26"/>
          <w:lang w:val="en-US"/>
        </w:rPr>
        <w:t>12. Ma’muriy javobgarlik to‘g‘risidagi qonunchilikka ko‘ra, voyaga yetmaganlarga nisbatan qanday choralar qo‘llanilishi mumkin?</w:t>
      </w:r>
      <w:r w:rsidRPr="002340C8">
        <w:rPr>
          <w:sz w:val="26"/>
          <w:szCs w:val="26"/>
          <w:lang w:val="en-US"/>
        </w:rPr>
        <w:br/>
        <w:t>A) Faqat qamoq</w:t>
      </w:r>
      <w:r w:rsidRPr="002340C8">
        <w:rPr>
          <w:sz w:val="26"/>
          <w:szCs w:val="26"/>
          <w:lang w:val="en-US"/>
        </w:rPr>
        <w:br/>
        <w:t>+B) Jarima yoki tarbiyaviy ta’sir choralari</w:t>
      </w:r>
      <w:r w:rsidRPr="002340C8">
        <w:rPr>
          <w:sz w:val="26"/>
          <w:szCs w:val="26"/>
          <w:lang w:val="en-US"/>
        </w:rPr>
        <w:br/>
        <w:t>C) Faqat ogohlantirish</w:t>
      </w:r>
      <w:r w:rsidRPr="002340C8">
        <w:rPr>
          <w:sz w:val="26"/>
          <w:szCs w:val="26"/>
          <w:lang w:val="en-US"/>
        </w:rPr>
        <w:br/>
        <w:t>D) Harbiy xizmat</w:t>
      </w:r>
    </w:p>
    <w:p w14:paraId="1FD58320" w14:textId="77777777" w:rsidR="00593DBE" w:rsidRPr="002340C8" w:rsidRDefault="00593DBE" w:rsidP="00593DBE">
      <w:pPr>
        <w:pStyle w:val="a3"/>
        <w:rPr>
          <w:sz w:val="26"/>
          <w:szCs w:val="26"/>
          <w:lang w:val="en-US"/>
        </w:rPr>
      </w:pPr>
      <w:r w:rsidRPr="002340C8">
        <w:rPr>
          <w:rStyle w:val="a5"/>
          <w:sz w:val="26"/>
          <w:szCs w:val="26"/>
          <w:lang w:val="en-US"/>
        </w:rPr>
        <w:t>13. Fuqarolik kodeksiga ko‘ra, voyaga yetmagan shaxs yetkazgan zarar uchun kim javobgar bo‘lishi mumkin?</w:t>
      </w:r>
      <w:r w:rsidRPr="002340C8">
        <w:rPr>
          <w:sz w:val="26"/>
          <w:szCs w:val="26"/>
          <w:lang w:val="en-US"/>
        </w:rPr>
        <w:br/>
        <w:t>A) Faqat o‘zi</w:t>
      </w:r>
      <w:r w:rsidRPr="002340C8">
        <w:rPr>
          <w:sz w:val="26"/>
          <w:szCs w:val="26"/>
          <w:lang w:val="en-US"/>
        </w:rPr>
        <w:br/>
        <w:t>+B) Ota-onasi yoki vasiylari</w:t>
      </w:r>
      <w:r w:rsidRPr="002340C8">
        <w:rPr>
          <w:sz w:val="26"/>
          <w:szCs w:val="26"/>
          <w:lang w:val="en-US"/>
        </w:rPr>
        <w:br/>
        <w:t>C) Maktab direktori</w:t>
      </w:r>
      <w:r w:rsidRPr="002340C8">
        <w:rPr>
          <w:sz w:val="26"/>
          <w:szCs w:val="26"/>
          <w:lang w:val="en-US"/>
        </w:rPr>
        <w:br/>
        <w:t>D) Mahalla</w:t>
      </w:r>
    </w:p>
    <w:p w14:paraId="5D1437F8" w14:textId="77777777" w:rsidR="00593DBE" w:rsidRPr="002340C8" w:rsidRDefault="00593DBE" w:rsidP="00593DBE">
      <w:pPr>
        <w:pStyle w:val="a3"/>
        <w:rPr>
          <w:sz w:val="26"/>
          <w:szCs w:val="26"/>
          <w:lang w:val="en-US"/>
        </w:rPr>
      </w:pPr>
      <w:r w:rsidRPr="002340C8">
        <w:rPr>
          <w:rStyle w:val="a5"/>
          <w:sz w:val="26"/>
          <w:szCs w:val="26"/>
          <w:lang w:val="en-US"/>
        </w:rPr>
        <w:t>14. Voyaga yetmaganlarning mehnatiga haq to‘lash qanday amalga oshiriladi?</w:t>
      </w:r>
      <w:r w:rsidRPr="002340C8">
        <w:rPr>
          <w:sz w:val="26"/>
          <w:szCs w:val="26"/>
          <w:lang w:val="en-US"/>
        </w:rPr>
        <w:br/>
        <w:t>A) Kattalarnikidan kam</w:t>
      </w:r>
      <w:r w:rsidRPr="002340C8">
        <w:rPr>
          <w:sz w:val="26"/>
          <w:szCs w:val="26"/>
          <w:lang w:val="en-US"/>
        </w:rPr>
        <w:br/>
        <w:t>+B) Ish vaqti qisqartirilgan bo‘lsa-da, to‘liq stavka asosida</w:t>
      </w:r>
      <w:r w:rsidRPr="002340C8">
        <w:rPr>
          <w:sz w:val="26"/>
          <w:szCs w:val="26"/>
          <w:lang w:val="en-US"/>
        </w:rPr>
        <w:br/>
        <w:t>C) Yarim stavka</w:t>
      </w:r>
      <w:r w:rsidRPr="002340C8">
        <w:rPr>
          <w:sz w:val="26"/>
          <w:szCs w:val="26"/>
          <w:lang w:val="en-US"/>
        </w:rPr>
        <w:br/>
        <w:t>D) Ixtiyoriy</w:t>
      </w:r>
    </w:p>
    <w:p w14:paraId="6BB3FAA9" w14:textId="77777777" w:rsidR="00593DBE" w:rsidRDefault="00593DBE" w:rsidP="00593DBE">
      <w:pPr>
        <w:pStyle w:val="a3"/>
        <w:rPr>
          <w:rStyle w:val="a5"/>
          <w:sz w:val="26"/>
          <w:szCs w:val="26"/>
          <w:lang w:val="en-US"/>
        </w:rPr>
      </w:pPr>
    </w:p>
    <w:p w14:paraId="72A40FDD" w14:textId="77777777" w:rsidR="00593DBE" w:rsidRPr="002340C8" w:rsidRDefault="00593DBE" w:rsidP="00593DBE">
      <w:pPr>
        <w:pStyle w:val="a3"/>
        <w:rPr>
          <w:sz w:val="26"/>
          <w:szCs w:val="26"/>
          <w:lang w:val="en-US"/>
        </w:rPr>
      </w:pPr>
      <w:r w:rsidRPr="002340C8">
        <w:rPr>
          <w:rStyle w:val="a5"/>
          <w:sz w:val="26"/>
          <w:szCs w:val="26"/>
          <w:lang w:val="en-US"/>
        </w:rPr>
        <w:t>15. Voyaga yetmaganlarni xizmat safariga yuborish mumkinmi?</w:t>
      </w:r>
      <w:r w:rsidRPr="002340C8">
        <w:rPr>
          <w:sz w:val="26"/>
          <w:szCs w:val="26"/>
          <w:lang w:val="en-US"/>
        </w:rPr>
        <w:br/>
        <w:t>A) Ha</w:t>
      </w:r>
      <w:r w:rsidRPr="002340C8">
        <w:rPr>
          <w:sz w:val="26"/>
          <w:szCs w:val="26"/>
          <w:lang w:val="en-US"/>
        </w:rPr>
        <w:br/>
        <w:t>+B) Yo‘q</w:t>
      </w:r>
      <w:r w:rsidRPr="002340C8">
        <w:rPr>
          <w:sz w:val="26"/>
          <w:szCs w:val="26"/>
          <w:lang w:val="en-US"/>
        </w:rPr>
        <w:br/>
        <w:t>C) Faqat ota-onasi bilan</w:t>
      </w:r>
      <w:r w:rsidRPr="002340C8">
        <w:rPr>
          <w:sz w:val="26"/>
          <w:szCs w:val="26"/>
          <w:lang w:val="en-US"/>
        </w:rPr>
        <w:br/>
        <w:t>D) Faqat yozda</w:t>
      </w:r>
    </w:p>
    <w:p w14:paraId="1B0195D6" w14:textId="77777777" w:rsidR="00593DBE" w:rsidRPr="002340C8" w:rsidRDefault="00593DBE" w:rsidP="00593DBE">
      <w:pPr>
        <w:pStyle w:val="a3"/>
        <w:rPr>
          <w:sz w:val="26"/>
          <w:szCs w:val="26"/>
          <w:lang w:val="en-US"/>
        </w:rPr>
      </w:pPr>
      <w:r w:rsidRPr="002340C8">
        <w:rPr>
          <w:rStyle w:val="a5"/>
          <w:sz w:val="26"/>
          <w:szCs w:val="26"/>
          <w:lang w:val="en-US"/>
        </w:rPr>
        <w:t>16. Voyaga yetmaganlarga nisbatan probatsiya nazorati qaysi kodeks bilan tartibga solinadi?</w:t>
      </w:r>
      <w:r w:rsidRPr="002340C8">
        <w:rPr>
          <w:sz w:val="26"/>
          <w:szCs w:val="26"/>
          <w:lang w:val="en-US"/>
        </w:rPr>
        <w:br/>
        <w:t>A) Fuqarolik kodeksi</w:t>
      </w:r>
      <w:r w:rsidRPr="002340C8">
        <w:rPr>
          <w:sz w:val="26"/>
          <w:szCs w:val="26"/>
          <w:lang w:val="en-US"/>
        </w:rPr>
        <w:br/>
        <w:t>+B) Jinoyat-ijroiya kodeksi</w:t>
      </w:r>
      <w:r w:rsidRPr="002340C8">
        <w:rPr>
          <w:sz w:val="26"/>
          <w:szCs w:val="26"/>
          <w:lang w:val="en-US"/>
        </w:rPr>
        <w:br/>
        <w:t>C) Mehnat kodeksi</w:t>
      </w:r>
      <w:r w:rsidRPr="002340C8">
        <w:rPr>
          <w:sz w:val="26"/>
          <w:szCs w:val="26"/>
          <w:lang w:val="en-US"/>
        </w:rPr>
        <w:br/>
        <w:t>D) Soliq kodeksi</w:t>
      </w:r>
    </w:p>
    <w:p w14:paraId="26DDF2A8" w14:textId="77777777" w:rsidR="00593DBE" w:rsidRPr="002340C8" w:rsidRDefault="00593DBE" w:rsidP="00593DBE">
      <w:pPr>
        <w:pStyle w:val="a3"/>
        <w:rPr>
          <w:sz w:val="26"/>
          <w:szCs w:val="26"/>
          <w:lang w:val="en-US"/>
        </w:rPr>
      </w:pPr>
      <w:r w:rsidRPr="002340C8">
        <w:rPr>
          <w:rStyle w:val="a5"/>
          <w:sz w:val="26"/>
          <w:szCs w:val="26"/>
          <w:lang w:val="en-US"/>
        </w:rPr>
        <w:t>17. Voyaga yetmagan shaxsning familiyasi va ismini o‘zgartirish qachon mumkin?</w:t>
      </w:r>
      <w:r w:rsidRPr="002340C8">
        <w:rPr>
          <w:sz w:val="26"/>
          <w:szCs w:val="26"/>
          <w:lang w:val="en-US"/>
        </w:rPr>
        <w:br/>
        <w:t>A) O‘zi mustaqil hal qiladi</w:t>
      </w:r>
      <w:r w:rsidRPr="002340C8">
        <w:rPr>
          <w:sz w:val="26"/>
          <w:szCs w:val="26"/>
          <w:lang w:val="en-US"/>
        </w:rPr>
        <w:br/>
        <w:t>+B) Ota-onasi yoki vasiylari roziligi va belgilangan tartibda</w:t>
      </w:r>
      <w:r w:rsidRPr="002340C8">
        <w:rPr>
          <w:sz w:val="26"/>
          <w:szCs w:val="26"/>
          <w:lang w:val="en-US"/>
        </w:rPr>
        <w:br/>
        <w:t>C) Maktab qarori bilan</w:t>
      </w:r>
      <w:r w:rsidRPr="002340C8">
        <w:rPr>
          <w:sz w:val="26"/>
          <w:szCs w:val="26"/>
          <w:lang w:val="en-US"/>
        </w:rPr>
        <w:br/>
        <w:t>D) 16 yoshdan avtomatik</w:t>
      </w:r>
    </w:p>
    <w:p w14:paraId="2BB2EE8D" w14:textId="77777777" w:rsidR="00593DBE" w:rsidRPr="002340C8" w:rsidRDefault="00593DBE" w:rsidP="00593DBE">
      <w:pPr>
        <w:pStyle w:val="a3"/>
        <w:rPr>
          <w:sz w:val="26"/>
          <w:szCs w:val="26"/>
          <w:lang w:val="en-US"/>
        </w:rPr>
      </w:pPr>
      <w:r w:rsidRPr="002340C8">
        <w:rPr>
          <w:rStyle w:val="a5"/>
          <w:sz w:val="26"/>
          <w:szCs w:val="26"/>
          <w:lang w:val="en-US"/>
        </w:rPr>
        <w:t>18. Ota-ona o‘z majburiyatlarini bajarmasa, bola manfaatlarini kim himoya qiladi?</w:t>
      </w:r>
      <w:r w:rsidRPr="002340C8">
        <w:rPr>
          <w:sz w:val="26"/>
          <w:szCs w:val="26"/>
          <w:lang w:val="en-US"/>
        </w:rPr>
        <w:br/>
        <w:t>A) Faqat qarindoshlar</w:t>
      </w:r>
      <w:r w:rsidRPr="002340C8">
        <w:rPr>
          <w:sz w:val="26"/>
          <w:szCs w:val="26"/>
          <w:lang w:val="en-US"/>
        </w:rPr>
        <w:br/>
        <w:t>+B) Vasiylik va homiylik organlari</w:t>
      </w:r>
      <w:r w:rsidRPr="002340C8">
        <w:rPr>
          <w:sz w:val="26"/>
          <w:szCs w:val="26"/>
          <w:lang w:val="en-US"/>
        </w:rPr>
        <w:br/>
        <w:t>C) Ish beruvchi</w:t>
      </w:r>
      <w:r w:rsidRPr="002340C8">
        <w:rPr>
          <w:sz w:val="26"/>
          <w:szCs w:val="26"/>
          <w:lang w:val="en-US"/>
        </w:rPr>
        <w:br/>
        <w:t>D) Do‘stlari</w:t>
      </w:r>
    </w:p>
    <w:p w14:paraId="0A7650B2" w14:textId="77777777" w:rsidR="00593DBE" w:rsidRPr="002340C8" w:rsidRDefault="00593DBE" w:rsidP="00593DBE">
      <w:pPr>
        <w:pStyle w:val="a3"/>
        <w:rPr>
          <w:sz w:val="26"/>
          <w:szCs w:val="26"/>
          <w:lang w:val="en-US"/>
        </w:rPr>
      </w:pPr>
      <w:r w:rsidRPr="002340C8">
        <w:rPr>
          <w:rStyle w:val="a5"/>
          <w:sz w:val="26"/>
          <w:szCs w:val="26"/>
          <w:lang w:val="en-US"/>
        </w:rPr>
        <w:lastRenderedPageBreak/>
        <w:t>19. Voyaga yetmaganlar uchun sinov muddati belgilanishi mumkinmi? (Mehnat huquqida)</w:t>
      </w:r>
      <w:r w:rsidRPr="002340C8">
        <w:rPr>
          <w:sz w:val="26"/>
          <w:szCs w:val="26"/>
          <w:lang w:val="en-US"/>
        </w:rPr>
        <w:br/>
        <w:t>A) Ha, umumiy tartibda</w:t>
      </w:r>
      <w:r w:rsidRPr="002340C8">
        <w:rPr>
          <w:sz w:val="26"/>
          <w:szCs w:val="26"/>
          <w:lang w:val="en-US"/>
        </w:rPr>
        <w:br/>
        <w:t>+B) Yo‘q, belgilanishi mumkin emas</w:t>
      </w:r>
      <w:r w:rsidRPr="002340C8">
        <w:rPr>
          <w:sz w:val="26"/>
          <w:szCs w:val="26"/>
          <w:lang w:val="en-US"/>
        </w:rPr>
        <w:br/>
        <w:t>C) Faqat 1 oy</w:t>
      </w:r>
      <w:r w:rsidRPr="002340C8">
        <w:rPr>
          <w:sz w:val="26"/>
          <w:szCs w:val="26"/>
          <w:lang w:val="en-US"/>
        </w:rPr>
        <w:br/>
        <w:t>D) Faqat yozgi ishda</w:t>
      </w:r>
    </w:p>
    <w:p w14:paraId="78027C5A" w14:textId="77777777" w:rsidR="00593DBE" w:rsidRPr="001B3ABA" w:rsidRDefault="00593DBE" w:rsidP="00593DBE">
      <w:pPr>
        <w:pStyle w:val="a3"/>
        <w:rPr>
          <w:lang w:val="en-US"/>
        </w:rPr>
      </w:pPr>
      <w:r w:rsidRPr="002340C8">
        <w:rPr>
          <w:rStyle w:val="a5"/>
          <w:sz w:val="26"/>
          <w:szCs w:val="26"/>
          <w:lang w:val="en-US"/>
        </w:rPr>
        <w:t>20. Voyaga yetmaganlarga nisbatan qo‘llaniladigan majburiy tarbiyaviy choralar qaysi maqsadga qaratilgan?</w:t>
      </w:r>
      <w:r w:rsidRPr="002340C8">
        <w:rPr>
          <w:sz w:val="26"/>
          <w:szCs w:val="26"/>
          <w:lang w:val="en-US"/>
        </w:rPr>
        <w:br/>
        <w:t>A) Jazolash</w:t>
      </w:r>
      <w:r w:rsidRPr="002340C8">
        <w:rPr>
          <w:sz w:val="26"/>
          <w:szCs w:val="26"/>
          <w:lang w:val="en-US"/>
        </w:rPr>
        <w:br/>
        <w:t>+B) Tuzatish va qayta ijtimoiylashtirish</w:t>
      </w:r>
      <w:r w:rsidRPr="002340C8">
        <w:rPr>
          <w:sz w:val="26"/>
          <w:szCs w:val="26"/>
          <w:lang w:val="en-US"/>
        </w:rPr>
        <w:br/>
        <w:t>C) Daromad olish</w:t>
      </w:r>
      <w:r w:rsidRPr="002340C8">
        <w:rPr>
          <w:sz w:val="26"/>
          <w:szCs w:val="26"/>
          <w:lang w:val="en-US"/>
        </w:rPr>
        <w:br/>
        <w:t>D) Jazoni og‘irlashtirish</w:t>
      </w:r>
    </w:p>
    <w:p w14:paraId="444F1F6A" w14:textId="77777777" w:rsidR="009A23D5" w:rsidRPr="00593DBE" w:rsidRDefault="009A23D5">
      <w:pPr>
        <w:rPr>
          <w:lang w:val="en-US"/>
        </w:rPr>
      </w:pPr>
      <w:bookmarkStart w:id="2" w:name="_GoBack"/>
      <w:bookmarkEnd w:id="1"/>
      <w:bookmarkEnd w:id="2"/>
    </w:p>
    <w:sectPr w:rsidR="009A23D5" w:rsidRPr="00593D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3F2B48"/>
    <w:multiLevelType w:val="multilevel"/>
    <w:tmpl w:val="D27219B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sz w:val="28"/>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0914F0D"/>
    <w:multiLevelType w:val="multilevel"/>
    <w:tmpl w:val="C7E2D6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2DE"/>
    <w:rsid w:val="00545836"/>
    <w:rsid w:val="00593DBE"/>
    <w:rsid w:val="007462DE"/>
    <w:rsid w:val="009A23D5"/>
    <w:rsid w:val="00F224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43A4364-FCFB-4028-B670-B47610E27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3DBE"/>
    <w:rPr>
      <w:rFonts w:ascii="Calibri" w:eastAsia="Calibri" w:hAnsi="Calibri" w:cs="Times New Roman"/>
    </w:rPr>
  </w:style>
  <w:style w:type="paragraph" w:styleId="2">
    <w:name w:val="heading 2"/>
    <w:next w:val="a"/>
    <w:link w:val="20"/>
    <w:uiPriority w:val="99"/>
    <w:unhideWhenUsed/>
    <w:qFormat/>
    <w:rsid w:val="00593DBE"/>
    <w:pPr>
      <w:keepNext/>
      <w:keepLines/>
      <w:spacing w:after="8" w:line="248" w:lineRule="auto"/>
      <w:ind w:left="10" w:right="13" w:hanging="10"/>
      <w:jc w:val="center"/>
      <w:outlineLvl w:val="1"/>
    </w:pPr>
    <w:rPr>
      <w:rFonts w:ascii="Times New Roman" w:eastAsia="Times New Roman" w:hAnsi="Times New Roman" w:cs="Times New Roman"/>
      <w:b/>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593DBE"/>
    <w:rPr>
      <w:rFonts w:ascii="Times New Roman" w:eastAsia="Times New Roman" w:hAnsi="Times New Roman" w:cs="Times New Roman"/>
      <w:b/>
      <w:color w:val="000000"/>
      <w:sz w:val="28"/>
      <w:lang w:eastAsia="ru-RU"/>
    </w:rPr>
  </w:style>
  <w:style w:type="paragraph" w:styleId="a3">
    <w:name w:val="Normal (Web)"/>
    <w:aliases w:val="Обычный (веб),Обычный (Web)"/>
    <w:basedOn w:val="a"/>
    <w:link w:val="a4"/>
    <w:uiPriority w:val="99"/>
    <w:unhideWhenUsed/>
    <w:qFormat/>
    <w:rsid w:val="00593DBE"/>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Strong"/>
    <w:uiPriority w:val="22"/>
    <w:qFormat/>
    <w:rsid w:val="00593DBE"/>
    <w:rPr>
      <w:b/>
      <w:bCs/>
    </w:rPr>
  </w:style>
  <w:style w:type="character" w:customStyle="1" w:styleId="a4">
    <w:name w:val="Обычный (веб) Знак"/>
    <w:aliases w:val="Обычный (Web) Знак"/>
    <w:link w:val="a3"/>
    <w:uiPriority w:val="99"/>
    <w:locked/>
    <w:rsid w:val="00593DBE"/>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1538</Words>
  <Characters>8771</Characters>
  <Application>Microsoft Office Word</Application>
  <DocSecurity>0</DocSecurity>
  <Lines>73</Lines>
  <Paragraphs>20</Paragraphs>
  <ScaleCrop>false</ScaleCrop>
  <Company/>
  <LinksUpToDate>false</LinksUpToDate>
  <CharactersWithSpaces>10289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FERUZA</dc:creator>
  <cp:keywords/>
  <dc:description/>
  <cp:lastModifiedBy>FERUZA</cp:lastModifiedBy>
  <cp:revision>2</cp:revision>
  <dcterms:created xsi:type="dcterms:W3CDTF">2026-03-17T11:20:00Z</dcterms:created>
  <dcterms:modified xsi:type="dcterms:W3CDTF">2026-03-17T11:20:00Z</dcterms:modified>
</cp:coreProperties>
</file>