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4D" w:rsidRPr="00CC621F" w:rsidRDefault="002B364D" w:rsidP="002B364D">
      <w:pPr>
        <w:autoSpaceDE w:val="0"/>
        <w:autoSpaceDN w:val="0"/>
        <w:adjustRightInd w:val="0"/>
        <w:spacing w:after="0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CC621F">
        <w:rPr>
          <w:rFonts w:ascii="Times New Roman" w:hAnsi="Times New Roman"/>
          <w:b/>
          <w:bCs/>
          <w:sz w:val="28"/>
          <w:szCs w:val="28"/>
        </w:rPr>
        <w:t>3.2. Повышение эффективности уроков родного языка и литературы на основе Программы международной оценки (PISA).</w:t>
      </w:r>
    </w:p>
    <w:p w:rsidR="002B364D" w:rsidRPr="00CC621F" w:rsidRDefault="002B364D" w:rsidP="002B364D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CC621F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3.2.</w:t>
      </w:r>
      <w:r w:rsidRPr="00CC621F">
        <w:rPr>
          <w:b/>
          <w:sz w:val="28"/>
          <w:szCs w:val="28"/>
        </w:rPr>
        <w:t xml:space="preserve">1. Развитие функциональной грамотности </w:t>
      </w:r>
      <w:r>
        <w:rPr>
          <w:b/>
          <w:sz w:val="28"/>
          <w:szCs w:val="28"/>
        </w:rPr>
        <w:t>(ФГ) учащихся на уроках русск</w:t>
      </w:r>
      <w:r w:rsidRPr="00CC621F">
        <w:rPr>
          <w:b/>
          <w:sz w:val="28"/>
          <w:szCs w:val="28"/>
        </w:rPr>
        <w:t xml:space="preserve">ого языка и литературы </w:t>
      </w:r>
    </w:p>
    <w:p w:rsidR="002B364D" w:rsidRPr="00CC621F" w:rsidRDefault="002B364D" w:rsidP="002B364D">
      <w:pPr>
        <w:pStyle w:val="leading-8"/>
        <w:spacing w:before="0" w:beforeAutospacing="0" w:after="0" w:afterAutospacing="0"/>
        <w:jc w:val="center"/>
        <w:rPr>
          <w:i/>
          <w:sz w:val="28"/>
          <w:szCs w:val="28"/>
        </w:rPr>
      </w:pPr>
      <w:r w:rsidRPr="00CC621F">
        <w:rPr>
          <w:i/>
          <w:sz w:val="28"/>
          <w:szCs w:val="28"/>
        </w:rPr>
        <w:t>(2 часа практических занятий)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План: 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1. Формирование функциональной грамотности на уроках русского языка и литературы.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r w:rsidRPr="00AE48E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Составляющие функциональной грамотности.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Приемы для формирования функциональной грамотности.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Формирование функциональной грамотности на уроках русского языка и литературы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Проблема формирования функциональной грамотности школьников приобрела в последние годы особенную актуальность и значимость. Часто уровень </w:t>
      </w:r>
      <w:proofErr w:type="spellStart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сформированности</w:t>
      </w:r>
      <w:proofErr w:type="spellEnd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функциональной грамотности определяют как индикатор общественного благополучия. С первых шагов школьного обучения деятельность детей становится общественно значимой и общественно оцениваемой. Именно со школой связан наиболее интенсивный и личностно значимый для каждого обучающегося этап становления его функциональной грамотности.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Функциональная грамотность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– это способность человека использовать приобретаемые в течение жизни знания для решения широкого диапазона жизненных задач в различных сферах человеческой деятельности, общения и социальных отношений.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Функциональная грамотность включает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грамотность в чтении и письме, математическую и юридическую грамотность, грамотность в вопросах здоровья и семейной жизни, естественных науках. При этом важны не столько сами знания, сколько умение их применить: найти новую информацию, проверить ее достоверность, на ее основе изучить новые виды деятельности. Особое внимание уделяется возможностям для саморазвития и самообразования.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Составляющие функциональной грамотности: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Читательская грамотность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– способность человека понимать и использовать письменные тексты, размышлять о них и заниматься чтением, чтобы достигать своих целей, расширять свои знания и возможности, участвовать в социальной жизни.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Естественнонаучная грамотность 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– способность человека занимать активную гражданскую позицию по вопросам, связанным с естественнонаучными идеями: научно объяснять явления; понимать особенности естественнонаучного исследования; интерпретировать данные и использовать научные доказательства.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Математическая грамотность 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– способность формулировать, применять и интерпретировать математику в разнообразных контекстах: применять математические рассуждения; использовать математические понятия и инструменты.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Финансовая грамотность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 – знание и понимание финансовых понятий и финансовых рисков, а также навыки, мотивацию и уверенность, необходимые для принятия эффективных решений в разнообразных финансовых ситуациях, способствующих улучшению финансового благополучия личности и общества, а также возможности участия в экономической жизни.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5. Креативное мышление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– это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По версии PISA, креативное мышление также способность критически осмысливать свои разработки, совершенствовать их. Это способность ребёнка самостоятельно или в команде придумывать и улучшать идеи. Например, предлагать инновационные и эффективные решения, использовать воображение. Кроме того, важно уметь критически взглянуть на свои идеи, увидеть их сильные и слабые стороны.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Глобальные компетенции. </w:t>
      </w:r>
      <w:proofErr w:type="gram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глобальными компетенциями понимаются способности: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критически рассматривать с различных точек зрения проблемы глобального характера и межкультурного взаимодействия;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осознавать, как культурные, религиозные, политические, расовые и иные различия влияют на восприятие, суждения и взгляды людей;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вступать в открытое, уважительное и эффективное взаимодействие с другими людьми на основе разделяемого всеми уважения к человеческому достоинству.</w:t>
      </w:r>
      <w:proofErr w:type="gramEnd"/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Глобальные компетенции включают способность эффективно действовать индивидуально или в группе в различных ситуациях. Оцениваются также заинтересованность и осведомленность о глобальных тенденциях развития, управление поведением, открытость к новому, эмоциональное восприятие нового.</w:t>
      </w:r>
    </w:p>
    <w:p w:rsidR="002B364D" w:rsidRPr="00AE48E2" w:rsidRDefault="002B364D" w:rsidP="00AE48E2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уроках русского языка и литературы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мы формируем не только читательскую, но и языковую ФГ. 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Читательская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функциональная грамотность - способность человека понимать текст, использовать информацию из текста,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жизни.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Языковая</w:t>
      </w:r>
      <w:r w:rsid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функциональная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грамотность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владение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нормативным,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эстетическим и этическим аспектами культуры речи.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Приемы для формирования функциональной грамотности.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«Отсроченная отгадка»</w:t>
      </w:r>
    </w:p>
    <w:p w:rsidR="00AE48E2" w:rsidRPr="00D9510B" w:rsidRDefault="00AE48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Универсальный приём, направленный на активизацию мыслительной деятельности учащихся на уроке.</w:t>
      </w:r>
    </w:p>
    <w:p w:rsidR="00AE48E2" w:rsidRPr="00D9510B" w:rsidRDefault="00AE48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Формирует: умение анализировать и сопоставлять факты; умение определять противоречие; умение находить решение имеющимися ресурсами.</w:t>
      </w:r>
    </w:p>
    <w:p w:rsidR="00AE48E2" w:rsidRPr="007742CA" w:rsidRDefault="00AE48E2" w:rsidP="00AE48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7742CA">
        <w:rPr>
          <w:rFonts w:ascii="Times New Roman" w:hAnsi="Times New Roman" w:cs="Times New Roman"/>
          <w:sz w:val="26"/>
          <w:szCs w:val="26"/>
        </w:rPr>
        <w:t>«Отсроченная отгадка» — это методический прием, когда учитель в начале урока даёт интригующий факт, загадку, картинку или видео, которое намекает на тему, но не называет её, вовлекая учеников в процесс выдвижения версий и самостоятельного поиска ответа на протяжении всего занятия, а сам ответ открывается в конце урока</w:t>
      </w:r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. Суть в том, чтобы </w:t>
      </w:r>
      <w:hyperlink r:id="rId6" w:history="1">
        <w:r w:rsidRPr="007742CA">
          <w:rPr>
            <w:rStyle w:val="a3"/>
            <w:rFonts w:ascii="Times New Roman" w:hAnsi="Times New Roman" w:cs="Times New Roman"/>
            <w:i/>
            <w:iCs/>
            <w:color w:val="auto"/>
            <w:sz w:val="26"/>
            <w:szCs w:val="26"/>
            <w:shd w:val="clear" w:color="auto" w:fill="FFFFFF"/>
          </w:rPr>
          <w:t>активизировать мышление</w:t>
        </w:r>
      </w:hyperlink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 и создать </w:t>
      </w:r>
      <w:hyperlink r:id="rId7" w:history="1">
        <w:r w:rsidRPr="007742CA">
          <w:rPr>
            <w:rStyle w:val="a3"/>
            <w:rFonts w:ascii="Times New Roman" w:hAnsi="Times New Roman" w:cs="Times New Roman"/>
            <w:i/>
            <w:iCs/>
            <w:color w:val="auto"/>
            <w:sz w:val="26"/>
            <w:szCs w:val="26"/>
            <w:shd w:val="clear" w:color="auto" w:fill="FFFFFF"/>
          </w:rPr>
          <w:t>мотивацию</w:t>
        </w:r>
      </w:hyperlink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 к изучению нового материала.</w:t>
      </w:r>
      <w:r w:rsidRPr="007742CA">
        <w:rPr>
          <w:rStyle w:val="vkekvd"/>
          <w:rFonts w:ascii="Times New Roman" w:hAnsi="Times New Roman" w:cs="Times New Roman"/>
          <w:sz w:val="26"/>
          <w:szCs w:val="26"/>
          <w:shd w:val="clear" w:color="auto" w:fill="FFFFFF"/>
        </w:rPr>
        <w:t xml:space="preserve"> Например, </w:t>
      </w:r>
      <w:r w:rsidRP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предложить жест, означающий "Пятигорск", а в конце урока рассказать о дуэли Лермонтова, объяснив, что это жест "Пятигорск". </w:t>
      </w: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Или: н</w:t>
      </w:r>
      <w:r w:rsidRP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ачать с описания святочных гаданий, а в конце ур</w:t>
      </w: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ока обсудить балладу Жуковского и т.п.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Повышают мотивацию к изучению материала, развивают умение прогнозировать прием: «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Верные – неверные утверждения»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 Используя приём «</w:t>
      </w:r>
      <w:proofErr w:type="gram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Верные-неверные</w:t>
      </w:r>
      <w:proofErr w:type="gram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утверждения», предлагают  ученикам несколько утверждений по ещё не изученной теме. Дети выбирают верные утверждения, полагаясь на собственный опыт или просто угадывая. На стадии рефлексии необходимо возвратиться  к  этому приёму, чтобы выяснить, какие из утверждений были верными.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Приём «Знаю. Хочу узнать. Узнал»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уроке детям предлагается  составить  таблицу «Знаю. Хочу узнать. Узнал». К последней графе нашей таблицы возвращаются  уже в конце урока.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«Бортовой журнал»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 Бортовые журналы – обобщающее название различных приемов обучающего письма, согласно которым учащиеся во время изучения темы записывают свои мысли. Известная информация и предположения в первой графе, а во второй – новая информация.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«Диктант на засыпку».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Подобные тематические диктанты комплексно проверяют усвоение знаний по какому-либо разделу орфографии. 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осмысления содержания текста, обнаружения личностного смысла используется прием: 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«Чтение с остановками»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  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«Ассоциаций»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 (Технология развития критического мышления). Развивает образное мышление, память, логику, речь. Учащимся необходимо назвать ассоциации по слову, которое написано на карточке.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Пример: урок в 6 классе. А.С.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Пушкин. Стихотворение «Узник».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Какие ассоциации вызывает у вас слово «узник»?</w:t>
      </w:r>
    </w:p>
    <w:p w:rsidR="002B364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B364D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Составим кластер на доске и в тетради.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Какое настроение передают ваши ассоциации?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</w:t>
      </w:r>
      <w:proofErr w:type="spellStart"/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Синквейн</w:t>
      </w:r>
      <w:proofErr w:type="spellEnd"/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(Технология развития критического мышления)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Синквейн</w:t>
      </w:r>
      <w:proofErr w:type="spell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самая лёгкая форма стихотворения по алгоритму. Данный приём помогает выразить свои мысли кратко и точно. Иногда его применяю на обоих этапах сразу.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каждой строке задается набор слов, который необходимо отразить в стихотворении.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Например, при изучении рассказа Л.Н. Толстого 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«Кавказский пленник»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нам становится  известна ключевая идея  – упорство и мужество всегда побеждают.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«Незаконченные предложения»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 уроке русского языка я испытываю такие чувства, как…..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2. Я думаю, что уроки русского языка проходят……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3. Больше всего на уроках русского языка я люблю….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4. Мне не очень нравится……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5. Если бы я был учителем русского языка, я бы …..</w:t>
      </w:r>
    </w:p>
    <w:p w:rsidR="002B364D" w:rsidRPr="00AE48E2" w:rsidRDefault="002B364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Рефлексия осуществляется на разных этапах урока. На завершающем этапе можно спросить: Какие трудности встретились, Что нового узнали на уроке? Как эти знания можно использовать в жизни? 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(приём «Фантазёр»).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Одна из важнейших задач современной школы - формирование функционально грамотных людей. Высокий уровень </w:t>
      </w:r>
      <w:proofErr w:type="spellStart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сформированности</w:t>
      </w:r>
      <w:proofErr w:type="spellEnd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функциональной грамотности у учащихся предполагает способность эффективно участвовать в жизни общества, способность к саморазвитию, самосовершенствованию, самореализации. Поэтому обществу нужен человек функционально грамотный, который умеет работать на результат и способен к определенным социально значимым достижениям.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 этого достигнуть? И что означает термин «функциональная грамотность»?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Функциональная грамотность - способность человека вступать в отношения с внешней средой, быстро адаптироваться и функционировать в ней. Найти свое место в жизни, реализоваться.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Функциональная грамотность - умение использовать полученные знания для решения жизненных задач.</w:t>
      </w:r>
    </w:p>
    <w:p w:rsidR="00306AE2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Компонентами функциональной грамотности являются:</w:t>
      </w:r>
    </w:p>
    <w:p w:rsidR="00306AE2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• знание сведений, правил, принципов; усвоение общих понятий и умений, составляющих познавательную основу решения стандартных задач в различных сферах жизнедеятельности;</w:t>
      </w:r>
    </w:p>
    <w:p w:rsidR="00306AE2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• умение адаптироваться к изменяющемуся миру; решать конфликты, работать с информацией; вести деловую переписку; применять правила личной безопасности в жизни;</w:t>
      </w:r>
    </w:p>
    <w:p w:rsidR="001663FD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• готовность ориентироваться в ценностях и нормах современного мира; повышать уровень образования на основе осознанного выбора.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формирования функциональной грамотности необходимо создать особую образовательную среду, причем не только на уроке, но и во внеурочное время.</w:t>
      </w:r>
      <w:r w:rsidR="001663FD" w:rsidRPr="00AE48E2">
        <w:rPr>
          <w:rFonts w:ascii="Calibri" w:eastAsia="Times New Roman" w:hAnsi="Calibri" w:cs="Calibri"/>
          <w:sz w:val="26"/>
          <w:szCs w:val="26"/>
          <w:lang w:eastAsia="ru-RU"/>
        </w:rPr>
        <w:t xml:space="preserve"> </w:t>
      </w:r>
      <w:r w:rsidR="001663FD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формирования функциональной грамотности нужно использовать проблемное обучение на уроках русского языка и литературы.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проблемных заданий на уроках русского языка и литературы позволяет развивать такие качества личности, как находчивость, сообразительность, способность к нестандартным решениям.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При проблемном обучении можно использовать индивидуальную, парную, групповую формы работы, чтобы одновременно выдвигать и проверять несколько гипотез. Технология проблемного обучения применима практически на уроках всех типов. Формы уроков могут быть разнообразными. За свою профессиональную деятельность каждый учитель </w:t>
      </w: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отбирает  приемы, которые позволяют создать проблемную ситуацию на уроках русского языка и литературы.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Например, при изучении темы «Ударение» </w:t>
      </w:r>
      <w:r w:rsidRPr="00AE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 разделе «Фонетика. Орфоэпия. Графика. Орфография» (Русский язык: учебник для 5 класса общеобразовательных учреждений) можно использовать следующий приём.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доске записаны слова: </w:t>
      </w:r>
      <w:r w:rsidRPr="00AE48E2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полки, пропасть, кружки, стрелки, атлас, хлопок, мука, плачу</w:t>
      </w: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Учитель просит в один столбик записать слова, где ударение падает на первый слог. Во второй – ударение падает на второй слог. Обучающиеся зачитывают свои ответы. Они понимают, что вариантов много и теряются в своих догадках. Учитель предлагает обратиться к словарю. Обучающиеся приходят к выводу, что ударение может изменить смысл слова и любой из вариантов был правильным.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Постановка проблемы. </w:t>
      </w:r>
      <w:r w:rsidRPr="00AE4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Прием: столкновение мнений.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 доски два ученика записывают слова под диктовку</w:t>
      </w:r>
      <w:r w:rsidRPr="00AE48E2">
        <w:rPr>
          <w:rFonts w:ascii="Times New Roman" w:eastAsia="Times New Roman" w:hAnsi="Times New Roman" w:cs="Times New Roman"/>
          <w:i/>
          <w:color w:val="000000"/>
          <w:sz w:val="26"/>
          <w:szCs w:val="26"/>
          <w:shd w:val="clear" w:color="auto" w:fill="FFFFFF"/>
          <w:lang w:eastAsia="ru-RU"/>
        </w:rPr>
        <w:t>:  грузчик, резчик, заказчик, сменщица, закройщица, переводчица, выдумщица.</w:t>
      </w:r>
      <w:proofErr w:type="gramEnd"/>
    </w:p>
    <w:p w:rsidR="001663FD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 записали слова по-разному. Почему  так вышло? Что мы не знаем? (побуждение к формулировке проблемы).</w:t>
      </w: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Значит, какая будет тема урока?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повторении темы</w:t>
      </w:r>
      <w:r w:rsidRPr="00AE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> «Мягкий знак после шипящих в разных частях речи» (5,</w:t>
      </w:r>
      <w:r w:rsidR="001663FD" w:rsidRPr="00AE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>6, 7 класс) можно использовать следующий прием.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Запишите в своих тетрадях слова </w:t>
      </w:r>
      <w:r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«фальшь», туш</w:t>
      </w:r>
      <w:proofErr w:type="gramStart"/>
      <w:r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ь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(</w:t>
      </w:r>
      <w:proofErr w:type="gramEnd"/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для ресниц), </w:t>
      </w:r>
      <w:r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туш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(марш), </w:t>
      </w:r>
      <w:r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хорош, спишь, уж, настежь, замуж, свеж, прячь, идешь, беречь, стричь, режь, молодежь.</w:t>
      </w:r>
    </w:p>
    <w:p w:rsidR="00306AE2" w:rsidRPr="00AE48E2" w:rsidRDefault="00306AE2" w:rsidP="00AE48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Проверяем получившиеся ответы. Возникло несколько вариантов написания.</w:t>
      </w:r>
    </w:p>
    <w:p w:rsidR="00306AE2" w:rsidRPr="00AE48E2" w:rsidRDefault="001663FD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−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Проверьте себя по образцу.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− Кто ошибся. Что вы не смогли сделать? (Мы не смогли правильно записать слова.)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 Следующий шаг </w:t>
      </w:r>
      <w:r w:rsidR="001663FD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разобраться в затруднениях.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Этап выявления места и причины затруднения.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− В чем затруднение? Почему оно возникло? Не все смогли правильно записать слова. У нас нет правила для определения, когда нужно писать мягкий знак после шипящих, а когда - нет.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Этап построения проекта выхода из затруднения.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- Сформулируйте цель нашего урока? (Мы должны узнать, почему в словах разных частей речи после шипящих в одних случаях пишется ь знак, а в других не пишется).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- Сформулируйте тему нашего урока? (Мягкий знак после шипящих в разных частях речи).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Прием постановки ключевого вопроса урока. 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Можно использовать на уроках литературы.</w:t>
      </w:r>
    </w:p>
    <w:p w:rsidR="001663FD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-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Кем легче быть: Чацким или Молчалиным? Почему?</w:t>
      </w:r>
    </w:p>
    <w:p w:rsidR="001663FD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Чем интересен  или неинтересен современному читателю роман «Война и  мир»?</w:t>
      </w:r>
    </w:p>
    <w:p w:rsidR="001663FD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Кабаниха: заботливая мать или бездушный тиран?</w:t>
      </w:r>
    </w:p>
    <w:p w:rsidR="001663FD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Упрек или защита революции слышится в поэме А.</w:t>
      </w:r>
      <w:r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 xml:space="preserve">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Блока «Двенадцать»?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Проблемный вопрос содержит, как правило, сложность, противоречие, заставляет задуматься ученика. Чаще проблемные вопросы имеют альтернативную форму «или-или»: </w:t>
      </w:r>
    </w:p>
    <w:p w:rsidR="001663FD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Кому легче построить карьеру: Чацкому или Молчалину? (А.С. Грибоедов «Горе от ума»)</w:t>
      </w:r>
      <w:r w:rsidRPr="00AE48E2">
        <w:rPr>
          <w:rFonts w:ascii="Calibri" w:eastAsia="Times New Roman" w:hAnsi="Calibri" w:cs="Calibri"/>
          <w:i/>
          <w:sz w:val="26"/>
          <w:szCs w:val="26"/>
          <w:lang w:eastAsia="ru-RU"/>
        </w:rPr>
        <w:t>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Проблемный вопрос вызывает интерес у учащихся, заставляет обратиться не только к художественному произведению, но и к критическим статьям, посвященным его анализу.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Постановка проблемного вопроса и сочетание его с вопросами, требующими</w:t>
      </w:r>
      <w:r w:rsidR="001663FD"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осмысленного воспроизведения материала, необходимы на всех этапах изучения литературного произведения в школе: и для выяснения читательского восприятия на вступительных занятиях, и в процессе самого разбора, и на заключительных занятиях.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Базовым навыком функциональной грамотности является</w:t>
      </w:r>
      <w:r w:rsidR="001663FD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читательская грамотность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  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Читательская грамотность – способность человека понимать и использовать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 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Здесь важно научить учащихся не только быстро, но и вдумчиво, внимательно, осмысленно читать различные тексты.</w:t>
      </w:r>
      <w:r w:rsidR="001663FD" w:rsidRPr="00AE48E2">
        <w:rPr>
          <w:rFonts w:ascii="Calibri" w:eastAsia="Times New Roman" w:hAnsi="Calibri" w:cs="Calibri"/>
          <w:sz w:val="26"/>
          <w:szCs w:val="26"/>
          <w:lang w:eastAsia="ru-RU"/>
        </w:rPr>
        <w:t xml:space="preserve">  </w:t>
      </w: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Необходимо работать как с текстами художественных произведений, так и  с нестандартными текстами (реклама, афиши, упаковки товаров и т.д.).</w:t>
      </w:r>
    </w:p>
    <w:p w:rsidR="001663FD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Можно использовать такие приемы, как «Чтение наоборот», «Сплошной текст», «Текст с наложением» (какие-то мелкие детали, картинки мешают читать текст; идет формирование внимательности, наблюдательности, вдумчивости), «Отгадай ребус».</w:t>
      </w:r>
      <w:proofErr w:type="gramEnd"/>
      <w:r w:rsidRPr="00AE48E2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 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</w:t>
      </w:r>
      <w:proofErr w:type="spellStart"/>
      <w:proofErr w:type="gramStart"/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Ре́бус</w:t>
      </w:r>
      <w:proofErr w:type="spellEnd"/>
      <w:proofErr w:type="gram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— загадка, в которой разгадываемые 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слова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представлены в виде рисунков в сочетании с буквами, цифрами и другими знаками). Этим приемы можно использовать в среднем звене.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>В старших классах на уроках литературы идет целенаправленная  работа с художественным текстом. Как можно применять приемы здесь? После записи темы урока можно попросить учащихся</w:t>
      </w:r>
    </w:p>
    <w:p w:rsidR="00306AE2" w:rsidRPr="00AE48E2" w:rsidRDefault="001663FD" w:rsidP="00AE48E2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Записать  в тетрадь ассоциативные цепочки, связанные с данной темой;</w:t>
      </w:r>
    </w:p>
    <w:p w:rsidR="00306AE2" w:rsidRPr="00AE48E2" w:rsidRDefault="001663FD" w:rsidP="00AE48E2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Задать вопросы автору или  одному из героев;</w:t>
      </w:r>
    </w:p>
    <w:p w:rsidR="00306AE2" w:rsidRPr="00AE48E2" w:rsidRDefault="001663FD" w:rsidP="00AE48E2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Записать вопросы, которые возникли при чтении текста дома.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Данные приемы можно использовать учителям разных учебных дисциплин, дополняя своими находками. Таким образом, каждый педагог будет способствовать развитию функциональной грамотности школьников, готовить их к самостоятельной жизни, жизни в социуме.</w:t>
      </w:r>
    </w:p>
    <w:p w:rsidR="00F02442" w:rsidRPr="00AE48E2" w:rsidRDefault="00F02442" w:rsidP="00AE48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48E2">
        <w:rPr>
          <w:rFonts w:ascii="Times New Roman" w:hAnsi="Times New Roman" w:cs="Times New Roman"/>
          <w:b/>
          <w:sz w:val="26"/>
          <w:szCs w:val="26"/>
        </w:rPr>
        <w:t>Использование актуальных методов и приёмов (PISA-ориентированные задания, смысловое чтение, продуктивная дискуссия).</w:t>
      </w:r>
    </w:p>
    <w:p w:rsidR="00F02442" w:rsidRPr="00AE48E2" w:rsidRDefault="00F02442" w:rsidP="00AE48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положение лучше разбирать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структурно и методически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чтобы было понятно, </w:t>
      </w:r>
      <w:r w:rsidRPr="00AE48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что именно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AE48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как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используется на занятии или в методической работе. </w:t>
      </w:r>
    </w:p>
    <w:p w:rsidR="00F02442" w:rsidRPr="00AE48E2" w:rsidRDefault="00F02442" w:rsidP="00AE48E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«Использование актуальных методов и приёмов»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означает опору на современные образовательные подходы, направленные на развитие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функциональной грамотности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, критического мышления и умения применять знания в реальных ситуациях.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в скобках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конкретизируются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эти методы:</w:t>
      </w:r>
    </w:p>
    <w:p w:rsidR="00F02442" w:rsidRPr="00AE48E2" w:rsidRDefault="00F02442" w:rsidP="00AE48E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PISA-ориентированные задания</w:t>
      </w:r>
    </w:p>
    <w:p w:rsidR="00F02442" w:rsidRPr="00AE48E2" w:rsidRDefault="00F02442" w:rsidP="00AE48E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смысловое чтение</w:t>
      </w:r>
    </w:p>
    <w:p w:rsidR="00F02442" w:rsidRPr="00AE48E2" w:rsidRDefault="00F02442" w:rsidP="00AE48E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продуктивная дискуссия</w:t>
      </w:r>
    </w:p>
    <w:p w:rsidR="00F02442" w:rsidRPr="00AE48E2" w:rsidRDefault="00F02442" w:rsidP="00AE48E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PISA-ориентированные задания.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Суть:</w:t>
      </w: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Задания, моделирующие жизненные ситуации, требующие анализа текста, интерпретации информации, аргументации и принятия решений.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Ключевые признаки:</w:t>
      </w:r>
    </w:p>
    <w:p w:rsidR="00F02442" w:rsidRPr="00AE48E2" w:rsidRDefault="00F02442" w:rsidP="00AE48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опора на </w:t>
      </w:r>
      <w:proofErr w:type="spellStart"/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неучебный</w:t>
      </w:r>
      <w:proofErr w:type="spellEnd"/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/ функциональный текст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(объявление, статья, инструкция, диалог);</w:t>
      </w:r>
    </w:p>
    <w:p w:rsidR="00F02442" w:rsidRPr="00AE48E2" w:rsidRDefault="00F02442" w:rsidP="00AE48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проблемной ситуации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02442" w:rsidRPr="00AE48E2" w:rsidRDefault="00F02442" w:rsidP="00AE48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открытого типа;</w:t>
      </w:r>
    </w:p>
    <w:p w:rsidR="00F02442" w:rsidRPr="00AE48E2" w:rsidRDefault="00F02442" w:rsidP="00AE48E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умения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применять знания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, а не воспроизводить правило.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Как можно раскрыть в пояснении: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Используются PISA-ориентированные задания, направленные на формирование читательской и коммуникативной грамотности, развитие навыков анализа информации, интерпретации текста и аргументированного ответа.</w:t>
      </w:r>
    </w:p>
    <w:p w:rsidR="00F02442" w:rsidRPr="00AE48E2" w:rsidRDefault="00F02442" w:rsidP="00AE48E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 Смысловое чтение.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Суть: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Осознанная работа с текстом на уровне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понимания, интерпретации и оценки информации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этапы:</w:t>
      </w:r>
    </w:p>
    <w:p w:rsidR="00F02442" w:rsidRPr="00AE48E2" w:rsidRDefault="00F02442" w:rsidP="00AE48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предтекстовый</w:t>
      </w:r>
      <w:proofErr w:type="spell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(прогнозирование, постановка цели чтения);</w:t>
      </w:r>
    </w:p>
    <w:p w:rsidR="00F02442" w:rsidRPr="00AE48E2" w:rsidRDefault="00F02442" w:rsidP="00AE48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текстовый</w:t>
      </w:r>
      <w:proofErr w:type="gram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(выделение ключевых смыслов, работа с вопросами);</w:t>
      </w:r>
    </w:p>
    <w:p w:rsidR="00F02442" w:rsidRPr="00AE48E2" w:rsidRDefault="00F02442" w:rsidP="00AE48E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послетекстовый</w:t>
      </w:r>
      <w:proofErr w:type="spellEnd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(обобщение, рефлексия, применение информации).</w:t>
      </w:r>
    </w:p>
    <w:p w:rsidR="00F02442" w:rsidRPr="00AE48E2" w:rsidRDefault="00F02442" w:rsidP="00AE48E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Приёмы:</w:t>
      </w:r>
    </w:p>
    <w:p w:rsidR="00F02442" w:rsidRPr="00AE48E2" w:rsidRDefault="00F02442" w:rsidP="00AE48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«толстые и тонкие вопросы»;</w:t>
      </w:r>
    </w:p>
    <w:p w:rsidR="00F02442" w:rsidRPr="00AE48E2" w:rsidRDefault="00F02442" w:rsidP="00AE48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кластер, таблицы, маркировка текста;</w:t>
      </w:r>
    </w:p>
    <w:p w:rsidR="00F02442" w:rsidRPr="00AE48E2" w:rsidRDefault="00F02442" w:rsidP="00AE48E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формулирование выводов и позиции автора.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Формулировка для разбора: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Смысловое чтение используется как базовый приём работы с текстом, обеспечивающий глубокое понимание содержания, выявление авторской позиции и скрытых смыслов.</w:t>
      </w:r>
    </w:p>
    <w:p w:rsidR="00F02442" w:rsidRPr="00AE48E2" w:rsidRDefault="00F02442" w:rsidP="00AE48E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4. Продуктивная дискуссия.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Суть: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Организованное обсуждение, в ходе которого обучающиеся </w:t>
      </w: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обмениваются мнениями, аргументируют позицию, слушают и оценивают аргументы других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Отличительные особенности:</w:t>
      </w:r>
      <w:r w:rsid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проблемный вопрос;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разных точек зрения;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опора на текст как источник аргументов;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культура диалога.</w:t>
      </w:r>
    </w:p>
    <w:p w:rsidR="00F02442" w:rsidRPr="00AE48E2" w:rsidRDefault="00F02442" w:rsidP="00AE48E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Приёмы:</w:t>
      </w:r>
      <w:r w:rsid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«Займи позицию»;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«Круглый стол»;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дебаты;</w:t>
      </w:r>
      <w:r w:rsid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дискуссия в малых группах.</w:t>
      </w:r>
    </w:p>
    <w:p w:rsidR="00F02442" w:rsidRPr="00AE48E2" w:rsidRDefault="00F02442" w:rsidP="00AE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Методическое пояснение: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Продуктивная дискуссия применяется для развития коммуникативной компетенции, критического мышления и умения аргументированно отстаивать свою точку зрения на основе текста.</w:t>
      </w:r>
    </w:p>
    <w:p w:rsidR="00F02442" w:rsidRPr="00AE48E2" w:rsidRDefault="00F02442" w:rsidP="00AE48E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5. Итоговая объединяющая формулировка. </w:t>
      </w:r>
      <w:r w:rsidRPr="00AE48E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актуальных методов и приёмов предполагает применение PISA-ориентированных заданий, технологий смыслового чтения и продуктивной дискуссии, направленных на формирование функциональной грамотности, развитие критического мышления и коммуникативных навыков обучающихся.</w:t>
      </w:r>
    </w:p>
    <w:p w:rsidR="00306AE2" w:rsidRPr="00AE48E2" w:rsidRDefault="001663FD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48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306AE2" w:rsidRPr="00AE48E2" w:rsidRDefault="00306AE2" w:rsidP="00AE48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46394" w:rsidRPr="00AE48E2" w:rsidRDefault="00346394" w:rsidP="00AE48E2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346394" w:rsidRPr="00AE4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B6D77"/>
    <w:multiLevelType w:val="multilevel"/>
    <w:tmpl w:val="8006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F080E"/>
    <w:multiLevelType w:val="multilevel"/>
    <w:tmpl w:val="5712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929E0"/>
    <w:multiLevelType w:val="multilevel"/>
    <w:tmpl w:val="5CD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B258B"/>
    <w:multiLevelType w:val="multilevel"/>
    <w:tmpl w:val="1904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14754B"/>
    <w:multiLevelType w:val="multilevel"/>
    <w:tmpl w:val="116E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D11D9"/>
    <w:multiLevelType w:val="multilevel"/>
    <w:tmpl w:val="C9704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D93EF4"/>
    <w:multiLevelType w:val="multilevel"/>
    <w:tmpl w:val="C5E8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B54572"/>
    <w:multiLevelType w:val="multilevel"/>
    <w:tmpl w:val="D992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564959"/>
    <w:multiLevelType w:val="multilevel"/>
    <w:tmpl w:val="5B82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7D374C"/>
    <w:multiLevelType w:val="multilevel"/>
    <w:tmpl w:val="1582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752154"/>
    <w:multiLevelType w:val="multilevel"/>
    <w:tmpl w:val="72F0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4D"/>
    <w:rsid w:val="00035881"/>
    <w:rsid w:val="001663FD"/>
    <w:rsid w:val="002B364D"/>
    <w:rsid w:val="00306AE2"/>
    <w:rsid w:val="00346394"/>
    <w:rsid w:val="006B1432"/>
    <w:rsid w:val="00AE48E2"/>
    <w:rsid w:val="00F0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24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B364D"/>
  </w:style>
  <w:style w:type="character" w:customStyle="1" w:styleId="c0">
    <w:name w:val="c0"/>
    <w:basedOn w:val="a0"/>
    <w:rsid w:val="002B364D"/>
  </w:style>
  <w:style w:type="character" w:customStyle="1" w:styleId="c7">
    <w:name w:val="c7"/>
    <w:basedOn w:val="a0"/>
    <w:rsid w:val="002B364D"/>
  </w:style>
  <w:style w:type="character" w:customStyle="1" w:styleId="c6">
    <w:name w:val="c6"/>
    <w:basedOn w:val="a0"/>
    <w:rsid w:val="002B364D"/>
  </w:style>
  <w:style w:type="character" w:customStyle="1" w:styleId="c18">
    <w:name w:val="c18"/>
    <w:basedOn w:val="a0"/>
    <w:rsid w:val="002B364D"/>
  </w:style>
  <w:style w:type="character" w:customStyle="1" w:styleId="c8">
    <w:name w:val="c8"/>
    <w:basedOn w:val="a0"/>
    <w:rsid w:val="002B364D"/>
  </w:style>
  <w:style w:type="character" w:customStyle="1" w:styleId="c14">
    <w:name w:val="c14"/>
    <w:basedOn w:val="a0"/>
    <w:rsid w:val="002B364D"/>
  </w:style>
  <w:style w:type="paragraph" w:customStyle="1" w:styleId="c61">
    <w:name w:val="c6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2B364D"/>
  </w:style>
  <w:style w:type="paragraph" w:customStyle="1" w:styleId="c17">
    <w:name w:val="c17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B364D"/>
  </w:style>
  <w:style w:type="character" w:customStyle="1" w:styleId="c10">
    <w:name w:val="c10"/>
    <w:basedOn w:val="a0"/>
    <w:rsid w:val="002B364D"/>
  </w:style>
  <w:style w:type="character" w:styleId="a3">
    <w:name w:val="Hyperlink"/>
    <w:basedOn w:val="a0"/>
    <w:uiPriority w:val="99"/>
    <w:semiHidden/>
    <w:unhideWhenUsed/>
    <w:rsid w:val="002B364D"/>
    <w:rPr>
      <w:color w:val="0000FF"/>
      <w:u w:val="single"/>
    </w:rPr>
  </w:style>
  <w:style w:type="paragraph" w:customStyle="1" w:styleId="leading-8">
    <w:name w:val="leading-8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06AE2"/>
  </w:style>
  <w:style w:type="character" w:customStyle="1" w:styleId="c29">
    <w:name w:val="c29"/>
    <w:basedOn w:val="a0"/>
    <w:rsid w:val="00306AE2"/>
  </w:style>
  <w:style w:type="character" w:customStyle="1" w:styleId="c11">
    <w:name w:val="c11"/>
    <w:basedOn w:val="a0"/>
    <w:rsid w:val="00306AE2"/>
  </w:style>
  <w:style w:type="paragraph" w:customStyle="1" w:styleId="c20">
    <w:name w:val="c20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06AE2"/>
  </w:style>
  <w:style w:type="character" w:customStyle="1" w:styleId="c23">
    <w:name w:val="c23"/>
    <w:basedOn w:val="a0"/>
    <w:rsid w:val="00306AE2"/>
  </w:style>
  <w:style w:type="character" w:customStyle="1" w:styleId="c2">
    <w:name w:val="c2"/>
    <w:basedOn w:val="a0"/>
    <w:rsid w:val="00306AE2"/>
  </w:style>
  <w:style w:type="character" w:customStyle="1" w:styleId="c3">
    <w:name w:val="c3"/>
    <w:basedOn w:val="a0"/>
    <w:rsid w:val="006B1432"/>
  </w:style>
  <w:style w:type="character" w:customStyle="1" w:styleId="20">
    <w:name w:val="Заголовок 2 Знак"/>
    <w:basedOn w:val="a0"/>
    <w:link w:val="2"/>
    <w:uiPriority w:val="9"/>
    <w:rsid w:val="00F024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F0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2442"/>
    <w:rPr>
      <w:b/>
      <w:bCs/>
    </w:rPr>
  </w:style>
  <w:style w:type="character" w:styleId="a6">
    <w:name w:val="Emphasis"/>
    <w:basedOn w:val="a0"/>
    <w:uiPriority w:val="20"/>
    <w:qFormat/>
    <w:rsid w:val="00F02442"/>
    <w:rPr>
      <w:i/>
      <w:iCs/>
    </w:rPr>
  </w:style>
  <w:style w:type="character" w:customStyle="1" w:styleId="vkekvd">
    <w:name w:val="vkekvd"/>
    <w:basedOn w:val="a0"/>
    <w:rsid w:val="00AE48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24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B364D"/>
  </w:style>
  <w:style w:type="character" w:customStyle="1" w:styleId="c0">
    <w:name w:val="c0"/>
    <w:basedOn w:val="a0"/>
    <w:rsid w:val="002B364D"/>
  </w:style>
  <w:style w:type="character" w:customStyle="1" w:styleId="c7">
    <w:name w:val="c7"/>
    <w:basedOn w:val="a0"/>
    <w:rsid w:val="002B364D"/>
  </w:style>
  <w:style w:type="character" w:customStyle="1" w:styleId="c6">
    <w:name w:val="c6"/>
    <w:basedOn w:val="a0"/>
    <w:rsid w:val="002B364D"/>
  </w:style>
  <w:style w:type="character" w:customStyle="1" w:styleId="c18">
    <w:name w:val="c18"/>
    <w:basedOn w:val="a0"/>
    <w:rsid w:val="002B364D"/>
  </w:style>
  <w:style w:type="character" w:customStyle="1" w:styleId="c8">
    <w:name w:val="c8"/>
    <w:basedOn w:val="a0"/>
    <w:rsid w:val="002B364D"/>
  </w:style>
  <w:style w:type="character" w:customStyle="1" w:styleId="c14">
    <w:name w:val="c14"/>
    <w:basedOn w:val="a0"/>
    <w:rsid w:val="002B364D"/>
  </w:style>
  <w:style w:type="paragraph" w:customStyle="1" w:styleId="c61">
    <w:name w:val="c6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2B364D"/>
  </w:style>
  <w:style w:type="paragraph" w:customStyle="1" w:styleId="c17">
    <w:name w:val="c17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B364D"/>
  </w:style>
  <w:style w:type="character" w:customStyle="1" w:styleId="c10">
    <w:name w:val="c10"/>
    <w:basedOn w:val="a0"/>
    <w:rsid w:val="002B364D"/>
  </w:style>
  <w:style w:type="character" w:styleId="a3">
    <w:name w:val="Hyperlink"/>
    <w:basedOn w:val="a0"/>
    <w:uiPriority w:val="99"/>
    <w:semiHidden/>
    <w:unhideWhenUsed/>
    <w:rsid w:val="002B364D"/>
    <w:rPr>
      <w:color w:val="0000FF"/>
      <w:u w:val="single"/>
    </w:rPr>
  </w:style>
  <w:style w:type="paragraph" w:customStyle="1" w:styleId="leading-8">
    <w:name w:val="leading-8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06AE2"/>
  </w:style>
  <w:style w:type="character" w:customStyle="1" w:styleId="c29">
    <w:name w:val="c29"/>
    <w:basedOn w:val="a0"/>
    <w:rsid w:val="00306AE2"/>
  </w:style>
  <w:style w:type="character" w:customStyle="1" w:styleId="c11">
    <w:name w:val="c11"/>
    <w:basedOn w:val="a0"/>
    <w:rsid w:val="00306AE2"/>
  </w:style>
  <w:style w:type="paragraph" w:customStyle="1" w:styleId="c20">
    <w:name w:val="c20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06AE2"/>
  </w:style>
  <w:style w:type="character" w:customStyle="1" w:styleId="c23">
    <w:name w:val="c23"/>
    <w:basedOn w:val="a0"/>
    <w:rsid w:val="00306AE2"/>
  </w:style>
  <w:style w:type="character" w:customStyle="1" w:styleId="c2">
    <w:name w:val="c2"/>
    <w:basedOn w:val="a0"/>
    <w:rsid w:val="00306AE2"/>
  </w:style>
  <w:style w:type="character" w:customStyle="1" w:styleId="c3">
    <w:name w:val="c3"/>
    <w:basedOn w:val="a0"/>
    <w:rsid w:val="006B1432"/>
  </w:style>
  <w:style w:type="character" w:customStyle="1" w:styleId="20">
    <w:name w:val="Заголовок 2 Знак"/>
    <w:basedOn w:val="a0"/>
    <w:link w:val="2"/>
    <w:uiPriority w:val="9"/>
    <w:rsid w:val="00F024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F0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2442"/>
    <w:rPr>
      <w:b/>
      <w:bCs/>
    </w:rPr>
  </w:style>
  <w:style w:type="character" w:styleId="a6">
    <w:name w:val="Emphasis"/>
    <w:basedOn w:val="a0"/>
    <w:uiPriority w:val="20"/>
    <w:qFormat/>
    <w:rsid w:val="00F02442"/>
    <w:rPr>
      <w:i/>
      <w:iCs/>
    </w:rPr>
  </w:style>
  <w:style w:type="character" w:customStyle="1" w:styleId="vkekvd">
    <w:name w:val="vkekvd"/>
    <w:basedOn w:val="a0"/>
    <w:rsid w:val="00AE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8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7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search?q=%D0%BC%D0%BE%D1%82%D0%B8%D0%B2%D0%B0%D1%86%D0%B8%D1%8E&amp;oq=%D1%87%D1%82%D0%BE+%D0%B7%D0%B0+%D0%BF%D1%80%D0%B8%D1%91%D0%BC+%C2%AB%D0%9E%D1%82%D1%81%D1%80%D0%BE%D1%87%D0%B5%D0%BD%D0%BD%D0%B0%D1%8F+%D0%BE%D1%82%D0%B3%D0%B0%D0%B4%D0%BA%D0%B0%C2%BB&amp;gs_lcrp=EgZjaHJvbWUyBggAEEUYOTIKCAEQABiABBiiBDIHCAIQABjvBTIKCAMQABiABBiiBDIKCAQQABiABBiiBDIKCAUQABiABBiiBNIBCTE1NTAyajBqN6gCALACAA&amp;sourceid=chrome&amp;ie=UTF-8&amp;mstk=AUtExfB6wP0DSv586RGapLhq4IckJH10YIQeExpfB-5-2ePfiK5Y72CoSmqgUwj3IImUYYFt46T4u28_U7D7l4JnuXjl-jo_JCPdMTLixfpZY1Apgpf7vlCsGWpyH4xF7iQpxYlgVxaRBDXbQkHtpwCrUEjnCEn8aIbuQGCQBJKHY4JSbuk&amp;csui=3&amp;ved=2ahUKEwiK8rWd3vaRAxVXExAIHePbF6kQgK4QegQIAR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0%D0%BA%D1%82%D0%B8%D0%B2%D0%B8%D0%B7%D0%B8%D1%80%D0%BE%D0%B2%D0%B0%D1%82%D1%8C+%D0%BC%D1%8B%D1%88%D0%BB%D0%B5%D0%BD%D0%B8%D0%B5&amp;oq=%D1%87%D1%82%D0%BE+%D0%B7%D0%B0+%D0%BF%D1%80%D0%B8%D1%91%D0%BC+%C2%AB%D0%9E%D1%82%D1%81%D1%80%D0%BE%D1%87%D0%B5%D0%BD%D0%BD%D0%B0%D1%8F+%D0%BE%D1%82%D0%B3%D0%B0%D0%B4%D0%BA%D0%B0%C2%BB&amp;gs_lcrp=EgZjaHJvbWUyBggAEEUYOTIKCAEQABiABBiiBDIHCAIQABjvBTIKCAMQABiABBiiBDIKCAQQABiABBiiBDIKCAUQABiABBiiBNIBCTE1NTAyajBqN6gCALACAA&amp;sourceid=chrome&amp;ie=UTF-8&amp;mstk=AUtExfB6wP0DSv586RGapLhq4IckJH10YIQeExpfB-5-2ePfiK5Y72CoSmqgUwj3IImUYYFt46T4u28_U7D7l4JnuXjl-jo_JCPdMTLixfpZY1Apgpf7vlCsGWpyH4xF7iQpxYlgVxaRBDXbQkHtpwCrUEjnCEn8aIbuQGCQBJKHY4JSbuk&amp;csui=3&amp;ved=2ahUKEwiK8rWd3vaRAxVXExAIHePbF6kQgK4QegQIARA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2822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6</cp:revision>
  <dcterms:created xsi:type="dcterms:W3CDTF">2025-12-13T16:25:00Z</dcterms:created>
  <dcterms:modified xsi:type="dcterms:W3CDTF">2026-01-06T12:53:00Z</dcterms:modified>
</cp:coreProperties>
</file>