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878BC" w14:textId="77777777" w:rsidR="009F5BA2" w:rsidRPr="00A7350A" w:rsidRDefault="009F5BA2" w:rsidP="009F5BA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bookmarkStart w:id="0" w:name="_Hlk221798945"/>
      <w:r w:rsidRPr="00A7350A">
        <w:rPr>
          <w:rFonts w:ascii="Times New Roman" w:hAnsi="Times New Roman"/>
          <w:b/>
          <w:bCs/>
          <w:sz w:val="28"/>
          <w:szCs w:val="28"/>
          <w:lang w:val="en-US"/>
        </w:rPr>
        <w:t>3.4.1. Ko‘nikmalarga asosan baholash, loyihaviy baholash</w:t>
      </w:r>
    </w:p>
    <w:p w14:paraId="127CCADF" w14:textId="77777777" w:rsidR="009F5BA2" w:rsidRDefault="009F5BA2" w:rsidP="009F5BA2">
      <w:pPr>
        <w:pStyle w:val="2"/>
        <w:ind w:left="0" w:firstLine="0"/>
        <w:jc w:val="left"/>
        <w:rPr>
          <w:rStyle w:val="a5"/>
          <w:b/>
          <w:bCs w:val="0"/>
          <w:lang w:val="en-US"/>
        </w:rPr>
      </w:pPr>
    </w:p>
    <w:p w14:paraId="587F892E" w14:textId="77777777" w:rsidR="009F5BA2" w:rsidRDefault="009F5BA2" w:rsidP="009F5BA2">
      <w:pPr>
        <w:pStyle w:val="2"/>
        <w:ind w:left="0" w:firstLine="0"/>
        <w:jc w:val="left"/>
        <w:rPr>
          <w:rStyle w:val="a5"/>
          <w:b/>
          <w:bCs w:val="0"/>
          <w:lang w:val="en-US"/>
        </w:rPr>
      </w:pPr>
      <w:r w:rsidRPr="00DB6266">
        <w:rPr>
          <w:rStyle w:val="a5"/>
          <w:b/>
          <w:bCs w:val="0"/>
          <w:lang w:val="en-US"/>
        </w:rPr>
        <w:t>R</w:t>
      </w:r>
      <w:r>
        <w:rPr>
          <w:rStyle w:val="a5"/>
          <w:b/>
          <w:bCs w:val="0"/>
          <w:lang w:val="en-US"/>
        </w:rPr>
        <w:t>eja</w:t>
      </w:r>
    </w:p>
    <w:p w14:paraId="2FBE7E15" w14:textId="77777777" w:rsidR="009F5BA2" w:rsidRPr="00A7350A" w:rsidRDefault="009F5BA2" w:rsidP="009F5BA2">
      <w:pPr>
        <w:pStyle w:val="2"/>
        <w:numPr>
          <w:ilvl w:val="1"/>
          <w:numId w:val="1"/>
        </w:numPr>
        <w:spacing w:after="0"/>
        <w:ind w:left="357" w:hanging="357"/>
        <w:jc w:val="left"/>
        <w:rPr>
          <w:rStyle w:val="a5"/>
          <w:lang w:val="en-US"/>
        </w:rPr>
      </w:pPr>
      <w:r w:rsidRPr="00A7350A">
        <w:rPr>
          <w:rStyle w:val="a5"/>
          <w:lang w:val="en-US"/>
        </w:rPr>
        <w:t>Ko‘nikmalarga asoslangan baholash: nazariy va metodologik asoslari</w:t>
      </w:r>
    </w:p>
    <w:p w14:paraId="39F7B356" w14:textId="77777777" w:rsidR="009F5BA2" w:rsidRPr="00A7350A" w:rsidRDefault="009F5BA2" w:rsidP="009F5BA2">
      <w:pPr>
        <w:numPr>
          <w:ilvl w:val="1"/>
          <w:numId w:val="1"/>
        </w:numPr>
        <w:spacing w:after="0"/>
        <w:ind w:left="357" w:hanging="357"/>
        <w:rPr>
          <w:rStyle w:val="a5"/>
          <w:rFonts w:ascii="Times New Roman" w:hAnsi="Times New Roman"/>
          <w:b w:val="0"/>
          <w:sz w:val="28"/>
          <w:szCs w:val="28"/>
          <w:lang w:val="en-US" w:eastAsia="ru-RU"/>
        </w:rPr>
      </w:pPr>
      <w:r w:rsidRPr="00A7350A">
        <w:rPr>
          <w:rStyle w:val="a5"/>
          <w:rFonts w:ascii="Times New Roman" w:hAnsi="Times New Roman"/>
          <w:b w:val="0"/>
          <w:sz w:val="28"/>
          <w:szCs w:val="28"/>
          <w:lang w:val="en-US"/>
        </w:rPr>
        <w:t>Loyihaviy baholash: konseptual va amaliy yo‘nalishlari</w:t>
      </w:r>
    </w:p>
    <w:p w14:paraId="6EA7BD8F" w14:textId="77777777" w:rsidR="009F5BA2" w:rsidRPr="00A7350A" w:rsidRDefault="009F5BA2" w:rsidP="009F5BA2">
      <w:pPr>
        <w:pStyle w:val="2"/>
        <w:numPr>
          <w:ilvl w:val="1"/>
          <w:numId w:val="1"/>
        </w:numPr>
        <w:spacing w:after="0"/>
        <w:ind w:left="357" w:hanging="357"/>
        <w:jc w:val="left"/>
        <w:rPr>
          <w:b w:val="0"/>
          <w:lang w:val="en-US"/>
        </w:rPr>
      </w:pPr>
      <w:r w:rsidRPr="00A7350A">
        <w:rPr>
          <w:rStyle w:val="a5"/>
          <w:lang w:val="en-US"/>
        </w:rPr>
        <w:t>Ko‘nikmalarga asoslangan va loyihaviy baholashning pedagogik strategiyalari</w:t>
      </w:r>
    </w:p>
    <w:p w14:paraId="3420168E" w14:textId="77777777" w:rsidR="009F5BA2" w:rsidRPr="004E7A3D" w:rsidRDefault="009F5BA2" w:rsidP="009F5BA2">
      <w:pPr>
        <w:numPr>
          <w:ilvl w:val="1"/>
          <w:numId w:val="1"/>
        </w:numPr>
        <w:spacing w:after="0"/>
        <w:ind w:left="357" w:hanging="357"/>
        <w:rPr>
          <w:rStyle w:val="a5"/>
          <w:rFonts w:ascii="Times New Roman" w:hAnsi="Times New Roman"/>
          <w:b w:val="0"/>
          <w:bCs w:val="0"/>
          <w:sz w:val="28"/>
          <w:szCs w:val="28"/>
          <w:lang w:val="en-US" w:eastAsia="ru-RU"/>
        </w:rPr>
      </w:pPr>
      <w:r w:rsidRPr="00A7350A">
        <w:rPr>
          <w:rStyle w:val="a5"/>
          <w:rFonts w:ascii="Times New Roman" w:hAnsi="Times New Roman"/>
          <w:b w:val="0"/>
          <w:sz w:val="28"/>
          <w:szCs w:val="28"/>
          <w:lang w:val="en-US"/>
        </w:rPr>
        <w:t>Baholash va samaradorlikni monitoring qilish</w:t>
      </w:r>
    </w:p>
    <w:p w14:paraId="4E0E05F3" w14:textId="77777777" w:rsidR="009F5BA2" w:rsidRPr="00A7350A" w:rsidRDefault="009F5BA2" w:rsidP="009F5BA2">
      <w:pPr>
        <w:spacing w:after="0"/>
        <w:ind w:left="357"/>
        <w:rPr>
          <w:rFonts w:ascii="Times New Roman" w:hAnsi="Times New Roman"/>
          <w:sz w:val="28"/>
          <w:szCs w:val="28"/>
          <w:lang w:val="en-US" w:eastAsia="ru-RU"/>
        </w:rPr>
      </w:pPr>
    </w:p>
    <w:p w14:paraId="0B07163E" w14:textId="77777777" w:rsidR="009F5BA2" w:rsidRPr="004E7A3D" w:rsidRDefault="009F5BA2" w:rsidP="009F5BA2">
      <w:pPr>
        <w:pStyle w:val="2"/>
        <w:spacing w:after="0" w:line="360" w:lineRule="auto"/>
        <w:jc w:val="both"/>
        <w:rPr>
          <w:rStyle w:val="a5"/>
          <w:b/>
          <w:bCs w:val="0"/>
          <w:lang w:val="en-US"/>
        </w:rPr>
      </w:pPr>
      <w:r w:rsidRPr="004E7A3D">
        <w:rPr>
          <w:rStyle w:val="a5"/>
          <w:b/>
          <w:bCs w:val="0"/>
          <w:lang w:val="en-US"/>
        </w:rPr>
        <w:t>1.Ko‘nikmalarga asoslangan baholash: nazariy va metodologik asoslari</w:t>
      </w:r>
    </w:p>
    <w:p w14:paraId="29ED0FA2" w14:textId="77777777" w:rsidR="009F5BA2" w:rsidRPr="004E7A3D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</w:t>
      </w:r>
      <w:r w:rsidRPr="004E7A3D">
        <w:rPr>
          <w:sz w:val="28"/>
          <w:szCs w:val="28"/>
          <w:lang w:val="en-US"/>
        </w:rPr>
        <w:t xml:space="preserve">Ko‘nikmalarga asoslangan baholash (Competency-based assessment) — bu o‘quvchining faqat bilim darajasini emas, balki </w:t>
      </w:r>
      <w:r w:rsidRPr="00AD7E60">
        <w:rPr>
          <w:rStyle w:val="a5"/>
          <w:b w:val="0"/>
          <w:bCs w:val="0"/>
          <w:sz w:val="28"/>
          <w:szCs w:val="28"/>
          <w:lang w:val="en-US"/>
        </w:rPr>
        <w:t>amaliy va intellektual ko‘nikmalarini, ijtimoiy va kommunikativ qobiliyatlarini</w:t>
      </w:r>
      <w:r w:rsidRPr="004E7A3D">
        <w:rPr>
          <w:sz w:val="28"/>
          <w:szCs w:val="28"/>
          <w:lang w:val="en-US"/>
        </w:rPr>
        <w:t xml:space="preserve"> baholashga qaratilgan ta’lim yondashuvi.</w:t>
      </w:r>
    </w:p>
    <w:p w14:paraId="067D7BCB" w14:textId="77777777" w:rsidR="009F5BA2" w:rsidRPr="004E7A3D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“Davlat va huquq asoslari” fanida bu yondashuvning ahamiyati quyidagilarda namoyon bo‘ladi:</w:t>
      </w:r>
    </w:p>
    <w:p w14:paraId="1702C83B" w14:textId="77777777" w:rsidR="009F5BA2" w:rsidRPr="004E7A3D" w:rsidRDefault="009F5BA2" w:rsidP="009F5BA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 xml:space="preserve">O‘quvchining </w:t>
      </w:r>
      <w:r w:rsidRPr="004E7A3D">
        <w:rPr>
          <w:rStyle w:val="a5"/>
          <w:sz w:val="28"/>
          <w:szCs w:val="28"/>
          <w:lang w:val="en-US"/>
        </w:rPr>
        <w:t>normativ-huquqiy matnlarni talqin qilish</w:t>
      </w:r>
      <w:r w:rsidRPr="004E7A3D">
        <w:rPr>
          <w:sz w:val="28"/>
          <w:szCs w:val="28"/>
          <w:lang w:val="en-US"/>
        </w:rPr>
        <w:t xml:space="preserve"> va ularni real hayotga tatbiq etish qobiliyati;</w:t>
      </w:r>
    </w:p>
    <w:p w14:paraId="60C83CB9" w14:textId="77777777" w:rsidR="009F5BA2" w:rsidRPr="004E7A3D" w:rsidRDefault="009F5BA2" w:rsidP="009F5BA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Tanqidiy fikrlash va argumentatsiya orqali huquqiy tafakkur shakllantirish;</w:t>
      </w:r>
    </w:p>
    <w:p w14:paraId="7CCE755F" w14:textId="77777777" w:rsidR="009F5BA2" w:rsidRPr="004E7A3D" w:rsidRDefault="009F5BA2" w:rsidP="009F5BA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Fuqarolik mas’uliyati va ijtimoiy ongni rivojlantirish.</w:t>
      </w:r>
    </w:p>
    <w:p w14:paraId="1779BA7F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E7A3D">
        <w:rPr>
          <w:rFonts w:ascii="Times New Roman" w:hAnsi="Times New Roman"/>
          <w:color w:val="auto"/>
          <w:sz w:val="28"/>
          <w:szCs w:val="28"/>
          <w:lang w:val="en-US"/>
        </w:rPr>
        <w:t>1.2. Ilmiy asoslar</w:t>
      </w:r>
    </w:p>
    <w:p w14:paraId="33F44CB7" w14:textId="77777777" w:rsidR="009F5BA2" w:rsidRPr="004E7A3D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 xml:space="preserve">Ko‘nikmalarga asoslangan baholashning ilmiy poydevori kognitiv rivojlanish nazariyasi, konstruktivizm va XXI asr ta’limi kompetensiyalari konsepsiyasiga tayangan. O‘quvchi </w:t>
      </w:r>
      <w:r w:rsidRPr="004E7A3D">
        <w:rPr>
          <w:rStyle w:val="a5"/>
          <w:sz w:val="28"/>
          <w:szCs w:val="28"/>
          <w:lang w:val="en-US"/>
        </w:rPr>
        <w:t>faol o‘rganish</w:t>
      </w:r>
      <w:r w:rsidRPr="004E7A3D">
        <w:rPr>
          <w:sz w:val="28"/>
          <w:szCs w:val="28"/>
          <w:lang w:val="en-US"/>
        </w:rPr>
        <w:t xml:space="preserve"> jarayonida bilimni mustaqil anglaydi, uni amaliyotga tatbiq qiladi va refleksiv xulosalar chiqaradi.</w:t>
      </w:r>
    </w:p>
    <w:p w14:paraId="3E2FD342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E7A3D">
        <w:rPr>
          <w:rFonts w:ascii="Times New Roman" w:hAnsi="Times New Roman"/>
          <w:color w:val="auto"/>
          <w:sz w:val="28"/>
          <w:szCs w:val="28"/>
        </w:rPr>
        <w:t>1.3. Pedagogik natija</w:t>
      </w:r>
    </w:p>
    <w:p w14:paraId="4BC86F74" w14:textId="77777777" w:rsidR="009F5BA2" w:rsidRPr="004E7A3D" w:rsidRDefault="009F5BA2" w:rsidP="009F5BA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O‘quvchida huquqiy tafakkur va dalillash madaniyati rivojlanadi;</w:t>
      </w:r>
    </w:p>
    <w:p w14:paraId="6368A53B" w14:textId="77777777" w:rsidR="009F5BA2" w:rsidRPr="004E7A3D" w:rsidRDefault="009F5BA2" w:rsidP="009F5BA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Normativ-huquqiy matnlarni tahlil qilish va ijtimoiy kontekstda qo‘llash ko‘nikmasi shakllanadi;</w:t>
      </w:r>
    </w:p>
    <w:p w14:paraId="4097BE72" w14:textId="77777777" w:rsidR="009F5BA2" w:rsidRPr="00443247" w:rsidRDefault="009F5BA2" w:rsidP="009F5BA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O‘quvchi passiv tinglovchi emas, balki huquqiy diskursning faol subyektiga aylanadi.</w:t>
      </w:r>
    </w:p>
    <w:p w14:paraId="1871F87A" w14:textId="77777777" w:rsidR="009F5BA2" w:rsidRPr="004E7A3D" w:rsidRDefault="009F5BA2" w:rsidP="009F5BA2">
      <w:pPr>
        <w:pStyle w:val="2"/>
        <w:spacing w:after="0" w:line="360" w:lineRule="auto"/>
        <w:jc w:val="both"/>
        <w:rPr>
          <w:color w:val="auto"/>
          <w:szCs w:val="28"/>
          <w:lang w:val="en-US"/>
        </w:rPr>
      </w:pPr>
      <w:r w:rsidRPr="004E7A3D">
        <w:rPr>
          <w:rStyle w:val="a5"/>
          <w:b/>
          <w:bCs w:val="0"/>
          <w:color w:val="auto"/>
          <w:szCs w:val="28"/>
          <w:lang w:val="en-US"/>
        </w:rPr>
        <w:lastRenderedPageBreak/>
        <w:t>2. Loyihaviy baholash: konseptual va amaliy yo‘nalishlari</w:t>
      </w:r>
    </w:p>
    <w:p w14:paraId="67562AB9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E7A3D">
        <w:rPr>
          <w:rFonts w:ascii="Times New Roman" w:hAnsi="Times New Roman"/>
          <w:color w:val="auto"/>
          <w:sz w:val="28"/>
          <w:szCs w:val="28"/>
          <w:lang w:val="en-US"/>
        </w:rPr>
        <w:t>2.1. Loyiha asosida baholash tushunchasi</w:t>
      </w:r>
    </w:p>
    <w:p w14:paraId="6FB1E334" w14:textId="77777777" w:rsidR="009F5BA2" w:rsidRPr="004E7A3D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 xml:space="preserve">Loyiha asosida baholash (Project-based assessment) o‘quvchining </w:t>
      </w:r>
      <w:r w:rsidRPr="004E7A3D">
        <w:rPr>
          <w:rStyle w:val="a5"/>
          <w:sz w:val="28"/>
          <w:szCs w:val="28"/>
          <w:lang w:val="en-US"/>
        </w:rPr>
        <w:t>muammoli vaziyatlarni hal qilish, kreativ va innovatsion yondashuvlar ishlab chiqish, hamkorlik va kommunikatsiya ko‘nikmalarini</w:t>
      </w:r>
      <w:r w:rsidRPr="004E7A3D">
        <w:rPr>
          <w:sz w:val="28"/>
          <w:szCs w:val="28"/>
          <w:lang w:val="en-US"/>
        </w:rPr>
        <w:t xml:space="preserve"> rivojlantirishga qaratilgan.</w:t>
      </w:r>
    </w:p>
    <w:p w14:paraId="16664697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E7A3D">
        <w:rPr>
          <w:rFonts w:ascii="Times New Roman" w:hAnsi="Times New Roman"/>
          <w:color w:val="auto"/>
          <w:sz w:val="28"/>
          <w:szCs w:val="28"/>
          <w:lang w:val="en-US"/>
        </w:rPr>
        <w:t>2.2. Ilmiy asoslar</w:t>
      </w:r>
    </w:p>
    <w:p w14:paraId="6CAEDCB4" w14:textId="77777777" w:rsidR="009F5BA2" w:rsidRPr="004E7A3D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  <w:lang w:val="en-US"/>
        </w:rPr>
        <w:t xml:space="preserve">Loyihaviy baholash J. Dewey va H. Gardner nazariyalariga tayanadi. </w:t>
      </w:r>
      <w:r w:rsidRPr="004E7A3D">
        <w:rPr>
          <w:sz w:val="28"/>
          <w:szCs w:val="28"/>
        </w:rPr>
        <w:t>U o‘quvchining:</w:t>
      </w:r>
    </w:p>
    <w:p w14:paraId="0B55DB08" w14:textId="77777777" w:rsidR="009F5BA2" w:rsidRPr="004E7A3D" w:rsidRDefault="009F5BA2" w:rsidP="009F5BA2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</w:rPr>
        <w:t>Tanqidiy va refleksiv tafakkurini;</w:t>
      </w:r>
    </w:p>
    <w:p w14:paraId="77C07C46" w14:textId="77777777" w:rsidR="009F5BA2" w:rsidRPr="004E7A3D" w:rsidRDefault="009F5BA2" w:rsidP="009F5BA2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</w:rPr>
        <w:t>Yaratish va innovatsiya qobiliyatini;</w:t>
      </w:r>
    </w:p>
    <w:p w14:paraId="2E6C7660" w14:textId="77777777" w:rsidR="009F5BA2" w:rsidRPr="004E7A3D" w:rsidRDefault="009F5BA2" w:rsidP="009F5BA2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</w:rPr>
        <w:t>Jamoaviy ishlash va kommunikatsiyani;</w:t>
      </w:r>
    </w:p>
    <w:p w14:paraId="12061EEA" w14:textId="77777777" w:rsidR="009F5BA2" w:rsidRPr="004E7A3D" w:rsidRDefault="009F5BA2" w:rsidP="009F5BA2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</w:rPr>
        <w:t>Fuqarolik pozitsiyasi va ijtimoiy mas’uliyatini</w:t>
      </w:r>
    </w:p>
    <w:p w14:paraId="0FDCA8EA" w14:textId="77777777" w:rsidR="009F5BA2" w:rsidRPr="004E7A3D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</w:rPr>
        <w:t>rivojlantirish imkonini beradi.</w:t>
      </w:r>
    </w:p>
    <w:p w14:paraId="1F48CB70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E7A3D">
        <w:rPr>
          <w:rFonts w:ascii="Times New Roman" w:hAnsi="Times New Roman"/>
          <w:color w:val="auto"/>
          <w:sz w:val="28"/>
          <w:szCs w:val="28"/>
        </w:rPr>
        <w:t>2.3. Amaliy mexanizm</w:t>
      </w:r>
    </w:p>
    <w:p w14:paraId="46B14487" w14:textId="77777777" w:rsidR="009F5BA2" w:rsidRPr="004E7A3D" w:rsidRDefault="009F5BA2" w:rsidP="009F5BA2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</w:rPr>
        <w:t>O‘quvchi loyiha mavzusini tanlaydi (masalan, yangi qonun loyihasi, huquqiy tashabbus);</w:t>
      </w:r>
    </w:p>
    <w:p w14:paraId="199EDBC4" w14:textId="77777777" w:rsidR="009F5BA2" w:rsidRPr="004E7A3D" w:rsidRDefault="009F5BA2" w:rsidP="009F5BA2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Normativ-huquqiy matnlarni tahlil qiladi;</w:t>
      </w:r>
    </w:p>
    <w:p w14:paraId="7E61B72E" w14:textId="77777777" w:rsidR="009F5BA2" w:rsidRPr="004E7A3D" w:rsidRDefault="009F5BA2" w:rsidP="009F5BA2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Guruhda bahs olib boradi, muammolarni hal qiladi;</w:t>
      </w:r>
    </w:p>
    <w:p w14:paraId="05BD5CC5" w14:textId="77777777" w:rsidR="009F5BA2" w:rsidRPr="004E7A3D" w:rsidRDefault="009F5BA2" w:rsidP="009F5BA2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Yakuniy natija sifatida huquqiy loyiha yoki prezentatsiya tayyorlaydi.</w:t>
      </w:r>
    </w:p>
    <w:p w14:paraId="4C9CAB30" w14:textId="77777777" w:rsidR="009F5BA2" w:rsidRPr="009F5BA2" w:rsidRDefault="009F5BA2" w:rsidP="009F5BA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1601E10" w14:textId="77777777" w:rsidR="009F5BA2" w:rsidRPr="004E7A3D" w:rsidRDefault="009F5BA2" w:rsidP="009F5BA2">
      <w:pPr>
        <w:pStyle w:val="2"/>
        <w:spacing w:after="0" w:line="360" w:lineRule="auto"/>
        <w:jc w:val="both"/>
        <w:rPr>
          <w:color w:val="auto"/>
          <w:szCs w:val="28"/>
          <w:lang w:val="en-US"/>
        </w:rPr>
      </w:pPr>
      <w:r w:rsidRPr="004E7A3D">
        <w:rPr>
          <w:rStyle w:val="a5"/>
          <w:b/>
          <w:bCs w:val="0"/>
          <w:color w:val="auto"/>
          <w:szCs w:val="28"/>
          <w:lang w:val="en-US"/>
        </w:rPr>
        <w:t>3. Ko‘nikmalarga asoslangan va loyihaviy baholashning pedagogik strategiyalari</w:t>
      </w:r>
    </w:p>
    <w:p w14:paraId="4F6E2C8B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E7A3D">
        <w:rPr>
          <w:rFonts w:ascii="Times New Roman" w:hAnsi="Times New Roman"/>
          <w:color w:val="auto"/>
          <w:sz w:val="28"/>
          <w:szCs w:val="28"/>
        </w:rPr>
        <w:t>3.1. Tanqidiy fikrlashni rivojlantirish</w:t>
      </w:r>
    </w:p>
    <w:p w14:paraId="50AFBD71" w14:textId="77777777" w:rsidR="009F5BA2" w:rsidRPr="004E7A3D" w:rsidRDefault="009F5BA2" w:rsidP="009F5BA2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7A3D">
        <w:rPr>
          <w:sz w:val="28"/>
          <w:szCs w:val="28"/>
        </w:rPr>
        <w:t>Muammoli vaziyat va Sokratik savollar yordamida qarama-qarshi pozitsiyalarni tahlil qilish;</w:t>
      </w:r>
    </w:p>
    <w:p w14:paraId="010375F1" w14:textId="77777777" w:rsidR="009F5BA2" w:rsidRPr="004E7A3D" w:rsidRDefault="009F5BA2" w:rsidP="009F5BA2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Normativ matnlarni sharhlash va xulosalar chiqarish;</w:t>
      </w:r>
    </w:p>
    <w:p w14:paraId="7CD04283" w14:textId="77777777" w:rsidR="009F5BA2" w:rsidRPr="004E7A3D" w:rsidRDefault="009F5BA2" w:rsidP="009F5BA2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Prezentatsiya va dalillash orqali bilimni mustahkamlash.</w:t>
      </w:r>
    </w:p>
    <w:p w14:paraId="5C94A2FC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E7A3D">
        <w:rPr>
          <w:rFonts w:ascii="Times New Roman" w:hAnsi="Times New Roman"/>
          <w:color w:val="auto"/>
          <w:sz w:val="28"/>
          <w:szCs w:val="28"/>
          <w:lang w:val="en-US"/>
        </w:rPr>
        <w:t>3.2. Kreativ va innovatsion yondashuvlarni rag‘batlantirish</w:t>
      </w:r>
    </w:p>
    <w:p w14:paraId="4D3D8B9E" w14:textId="77777777" w:rsidR="009F5BA2" w:rsidRPr="004E7A3D" w:rsidRDefault="009F5BA2" w:rsidP="009F5BA2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Huquqiy loyiha va rolli o‘yinlar orqali yechimlarni ishlab chiqish;</w:t>
      </w:r>
    </w:p>
    <w:p w14:paraId="4D21FFB8" w14:textId="77777777" w:rsidR="009F5BA2" w:rsidRPr="004E7A3D" w:rsidRDefault="009F5BA2" w:rsidP="009F5BA2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Qonun loyihalari va ijtimoiy tashabbuslar yaratish;</w:t>
      </w:r>
    </w:p>
    <w:p w14:paraId="2C5C0F16" w14:textId="77777777" w:rsidR="009F5BA2" w:rsidRPr="004E7A3D" w:rsidRDefault="009F5BA2" w:rsidP="009F5BA2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lastRenderedPageBreak/>
        <w:t>O‘quvchilarni yangi g‘oyalar ishlab chiqishga rag‘batlantirish.</w:t>
      </w:r>
    </w:p>
    <w:p w14:paraId="62BB7F47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E7A3D">
        <w:rPr>
          <w:rFonts w:ascii="Times New Roman" w:hAnsi="Times New Roman"/>
          <w:color w:val="auto"/>
          <w:sz w:val="28"/>
          <w:szCs w:val="28"/>
        </w:rPr>
        <w:t>3.3. Hamkorlik va kommunikatsiyani shakllantirish</w:t>
      </w:r>
    </w:p>
    <w:p w14:paraId="4E0EC126" w14:textId="77777777" w:rsidR="009F5BA2" w:rsidRPr="004E7A3D" w:rsidRDefault="009F5BA2" w:rsidP="009F5BA2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Guruh muhokamalari va jamoaviy loyiha ishlari;</w:t>
      </w:r>
    </w:p>
    <w:p w14:paraId="2714C066" w14:textId="77777777" w:rsidR="009F5BA2" w:rsidRPr="004E7A3D" w:rsidRDefault="009F5BA2" w:rsidP="009F5BA2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Debat, Sokratik dialog va raqamli platformalarda fikr almashish;</w:t>
      </w:r>
    </w:p>
    <w:p w14:paraId="6225CA9D" w14:textId="77777777" w:rsidR="009F5BA2" w:rsidRPr="004E7A3D" w:rsidRDefault="009F5BA2" w:rsidP="009F5BA2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Kommunikativ va ijtimoiy ko‘nikmalarni baholash.</w:t>
      </w:r>
    </w:p>
    <w:p w14:paraId="5EDAE6C3" w14:textId="77777777" w:rsidR="009F5BA2" w:rsidRPr="009F5BA2" w:rsidRDefault="009F5BA2" w:rsidP="009F5BA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ED3BF1A" w14:textId="77777777" w:rsidR="009F5BA2" w:rsidRPr="004E7A3D" w:rsidRDefault="009F5BA2" w:rsidP="009F5BA2">
      <w:pPr>
        <w:pStyle w:val="2"/>
        <w:spacing w:after="0" w:line="360" w:lineRule="auto"/>
        <w:jc w:val="both"/>
        <w:rPr>
          <w:color w:val="auto"/>
          <w:szCs w:val="28"/>
          <w:lang w:val="en-US"/>
        </w:rPr>
      </w:pPr>
      <w:r w:rsidRPr="004E7A3D">
        <w:rPr>
          <w:rStyle w:val="a5"/>
          <w:b/>
          <w:bCs w:val="0"/>
          <w:color w:val="auto"/>
          <w:szCs w:val="28"/>
          <w:lang w:val="en-US"/>
        </w:rPr>
        <w:t>4. Baholash va samaradorlikni monitoring qilish</w:t>
      </w:r>
    </w:p>
    <w:p w14:paraId="6C571060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E7A3D">
        <w:rPr>
          <w:rFonts w:ascii="Times New Roman" w:hAnsi="Times New Roman"/>
          <w:color w:val="auto"/>
          <w:sz w:val="28"/>
          <w:szCs w:val="28"/>
          <w:lang w:val="en-US"/>
        </w:rPr>
        <w:t>4.1. Baholash mezonlari</w:t>
      </w:r>
    </w:p>
    <w:p w14:paraId="631C1B19" w14:textId="77777777" w:rsidR="009F5BA2" w:rsidRPr="004E7A3D" w:rsidRDefault="009F5BA2" w:rsidP="009F5BA2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rStyle w:val="a5"/>
          <w:sz w:val="28"/>
          <w:szCs w:val="28"/>
          <w:lang w:val="en-US"/>
        </w:rPr>
        <w:t>Critical Thinking:</w:t>
      </w:r>
      <w:r w:rsidRPr="004E7A3D">
        <w:rPr>
          <w:sz w:val="28"/>
          <w:szCs w:val="28"/>
          <w:lang w:val="en-US"/>
        </w:rPr>
        <w:t xml:space="preserve"> muammoli vaziyatlarni tahlil qilish, qarama-qarshi argumentlarni baholash;</w:t>
      </w:r>
    </w:p>
    <w:p w14:paraId="48488166" w14:textId="77777777" w:rsidR="009F5BA2" w:rsidRPr="004E7A3D" w:rsidRDefault="009F5BA2" w:rsidP="009F5BA2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rStyle w:val="a5"/>
          <w:sz w:val="28"/>
          <w:szCs w:val="28"/>
          <w:lang w:val="en-US"/>
        </w:rPr>
        <w:t>Creativity:</w:t>
      </w:r>
      <w:r w:rsidRPr="004E7A3D">
        <w:rPr>
          <w:sz w:val="28"/>
          <w:szCs w:val="28"/>
          <w:lang w:val="en-US"/>
        </w:rPr>
        <w:t xml:space="preserve"> innovatsion yechim va loyiha sifatini baholash;</w:t>
      </w:r>
    </w:p>
    <w:p w14:paraId="2098EE70" w14:textId="77777777" w:rsidR="009F5BA2" w:rsidRPr="004E7A3D" w:rsidRDefault="009F5BA2" w:rsidP="009F5BA2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rStyle w:val="a5"/>
          <w:sz w:val="28"/>
          <w:szCs w:val="28"/>
          <w:lang w:val="en-US"/>
        </w:rPr>
        <w:t>Collaboration:</w:t>
      </w:r>
      <w:r w:rsidRPr="004E7A3D">
        <w:rPr>
          <w:sz w:val="28"/>
          <w:szCs w:val="28"/>
          <w:lang w:val="en-US"/>
        </w:rPr>
        <w:t xml:space="preserve"> guruh ishidagi faollik va hissasi;</w:t>
      </w:r>
    </w:p>
    <w:p w14:paraId="26000400" w14:textId="77777777" w:rsidR="009F5BA2" w:rsidRPr="004E7A3D" w:rsidRDefault="009F5BA2" w:rsidP="009F5BA2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rStyle w:val="a5"/>
          <w:sz w:val="28"/>
          <w:szCs w:val="28"/>
          <w:lang w:val="en-US"/>
        </w:rPr>
        <w:t>Communication:</w:t>
      </w:r>
      <w:r w:rsidRPr="004E7A3D">
        <w:rPr>
          <w:sz w:val="28"/>
          <w:szCs w:val="28"/>
          <w:lang w:val="en-US"/>
        </w:rPr>
        <w:t xml:space="preserve"> og‘zaki va yozma prezentatsiyalar orqali fikrni ifodalash.</w:t>
      </w:r>
    </w:p>
    <w:p w14:paraId="69A62826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E7A3D">
        <w:rPr>
          <w:rFonts w:ascii="Times New Roman" w:hAnsi="Times New Roman"/>
          <w:color w:val="auto"/>
          <w:sz w:val="28"/>
          <w:szCs w:val="28"/>
        </w:rPr>
        <w:t>4.2. Empirik monitoring</w:t>
      </w:r>
    </w:p>
    <w:p w14:paraId="265F23D5" w14:textId="77777777" w:rsidR="009F5BA2" w:rsidRPr="004E7A3D" w:rsidRDefault="009F5BA2" w:rsidP="009F5BA2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Pretest/Posttest orqali boshlang‘ich va yakuniy ko‘nikmalarni solishtirish;</w:t>
      </w:r>
    </w:p>
    <w:p w14:paraId="2AEE56AE" w14:textId="77777777" w:rsidR="009F5BA2" w:rsidRPr="004E7A3D" w:rsidRDefault="009F5BA2" w:rsidP="009F5BA2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Observatsiya va jamoaviy faoliyatni kuzatish;</w:t>
      </w:r>
    </w:p>
    <w:p w14:paraId="148022D0" w14:textId="77777777" w:rsidR="009F5BA2" w:rsidRPr="004E7A3D" w:rsidRDefault="009F5BA2" w:rsidP="009F5BA2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Portfel va loyiha ishlarini baholash.</w:t>
      </w:r>
    </w:p>
    <w:p w14:paraId="12C431A0" w14:textId="77777777" w:rsidR="009F5BA2" w:rsidRPr="004E7A3D" w:rsidRDefault="009F5BA2" w:rsidP="009F5BA2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E7A3D">
        <w:rPr>
          <w:rFonts w:ascii="Times New Roman" w:hAnsi="Times New Roman"/>
          <w:color w:val="auto"/>
          <w:sz w:val="28"/>
          <w:szCs w:val="28"/>
          <w:lang w:val="en-US"/>
        </w:rPr>
        <w:t>4.3. Samaradorlikni ilmiy asoslash</w:t>
      </w:r>
    </w:p>
    <w:p w14:paraId="0BB0731D" w14:textId="77777777" w:rsidR="009F5BA2" w:rsidRPr="004E7A3D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E7A3D">
        <w:rPr>
          <w:sz w:val="28"/>
          <w:szCs w:val="28"/>
          <w:lang w:val="en-US"/>
        </w:rPr>
        <w:t>Baholash natijalari o‘quvchining huquqiy tafakkur, fuqarolik pozitsiyasi va ko‘nikmalarning rivojlanish darajasini aniqlashga yordam beradi. Bu esa metodik strategiyalarning samaradorligini ilmiy jihatdan asoslash imkonini beradi.</w:t>
      </w:r>
    </w:p>
    <w:p w14:paraId="0B3CC48E" w14:textId="77777777" w:rsidR="009F5BA2" w:rsidRPr="009F5BA2" w:rsidRDefault="009F5BA2" w:rsidP="009F5BA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443247">
        <w:rPr>
          <w:rStyle w:val="a5"/>
          <w:b w:val="0"/>
          <w:bCs w:val="0"/>
          <w:sz w:val="28"/>
          <w:szCs w:val="28"/>
          <w:lang w:val="en-US"/>
        </w:rPr>
        <w:t xml:space="preserve">Xulosa </w:t>
      </w:r>
      <w:r>
        <w:rPr>
          <w:sz w:val="28"/>
          <w:szCs w:val="28"/>
          <w:lang w:val="en-US"/>
        </w:rPr>
        <w:t>k</w:t>
      </w:r>
      <w:r w:rsidRPr="004E7A3D">
        <w:rPr>
          <w:sz w:val="28"/>
          <w:szCs w:val="28"/>
          <w:lang w:val="en-US"/>
        </w:rPr>
        <w:t xml:space="preserve">o‘nikmalarga asoslangan va loyihaviy baholash </w:t>
      </w:r>
      <w:r w:rsidRPr="004E7A3D">
        <w:rPr>
          <w:rStyle w:val="a5"/>
          <w:sz w:val="28"/>
          <w:szCs w:val="28"/>
          <w:lang w:val="en-US"/>
        </w:rPr>
        <w:t>“Davlat va huquq asoslari” fanida o‘quvchilarning faolligi, huquqiy tafakkur va fuqarolik kompetensiyalarini shakllantirishning eng samarali vositasi</w:t>
      </w:r>
      <w:r w:rsidRPr="004E7A3D">
        <w:rPr>
          <w:sz w:val="28"/>
          <w:szCs w:val="28"/>
          <w:lang w:val="en-US"/>
        </w:rPr>
        <w:t xml:space="preserve"> hisoblanadi. </w:t>
      </w:r>
      <w:r w:rsidRPr="009F5BA2">
        <w:rPr>
          <w:sz w:val="28"/>
          <w:szCs w:val="28"/>
          <w:lang w:val="en-US"/>
        </w:rPr>
        <w:t>U nafaqat bilim berish, balki amaliy ko‘nikmalar va ijtimoiy mas’uliyatni rivojlantirishga xizmat qiladi.</w:t>
      </w:r>
    </w:p>
    <w:bookmarkEnd w:id="0"/>
    <w:p w14:paraId="354D24B9" w14:textId="77777777" w:rsidR="009F5BA2" w:rsidRPr="004E7A3D" w:rsidRDefault="009F5BA2" w:rsidP="009F5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4E7A3D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MAVZU YUZASIDAN TEST SAVOLLARI</w:t>
      </w:r>
    </w:p>
    <w:p w14:paraId="6B869C54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 xml:space="preserve">1. </w:t>
      </w:r>
      <w:bookmarkStart w:id="1" w:name="_Hlk221800618"/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Ko‘nikmalarga asoslangan baholashning asosiy vazifasi nima?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test natijalarini oshirish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O‘quvchining bilim, ko‘nikma va kompetensiyalarini kompleks baholash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lastRenderedPageBreak/>
        <w:t>C) Faqat yodlash qobiliyatini tekshirish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Dars vaqtini qisqartirish</w:t>
      </w:r>
    </w:p>
    <w:p w14:paraId="26283B87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2. Loyiha asosida baholash (Project-based assessment) nimaga asoslanadi?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faktlarni yodlashga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Muammoli vaziyatni hal qilish va ijodiy yondashuvni rivojlantirishga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tayyorlashga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Test natijasiga</w:t>
      </w:r>
    </w:p>
    <w:p w14:paraId="70806B01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3. Tanqidiy fikrlash (Critical Thinking) ko‘rsatkichlari qaysilar bilan aniqlanadi?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Test ballari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Qarama-qarshi argumentlarni tahlil qilish va asosli xulosa chiqarish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hajmi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Prezentatsiya hajmi bilan</w:t>
      </w:r>
    </w:p>
    <w:p w14:paraId="0995F1B7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4. Loyiha ishida kreativlik qaysi vosita orqali rivojlantiriladi?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Test topshiriqlari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Innovatsion yechim va yangi huquqiy tashabbuslar ishlab chiqish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yozish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Nazorat ishlarini bajarish</w:t>
      </w:r>
    </w:p>
    <w:p w14:paraId="58669FC5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5. Ko‘nikmalarga asoslangan baholash an’anaviy testdan nimasi bilan farq qiladi?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yodlashni baholaydi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Bilim, amaliy ko‘nikma va ijtimoiy kompetensiyalarni baholaydi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Faqat yozma ishni baholaydi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Faqat og‘zaki javobni baholaydi</w:t>
      </w:r>
    </w:p>
    <w:p w14:paraId="740C1B6F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6. Loyihaviy baholash jarayonida o‘quvchining guruhdagi hissasi qanday baholanadi?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yakuniy natija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Guruhdagi faol ishtirok va qaror qabul qilish orqali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Faqat o‘quvchi so‘rovnomasi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Faqat test ballari orqali</w:t>
      </w:r>
    </w:p>
    <w:p w14:paraId="0F856D7C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7. Ko‘nikmalarga asoslangan baholashda kommunikatsiya qobiliyati qanday ko‘rsatkich bilan aniqlanadi?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yozma ishlar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Og‘zaki va yozma prezentatsiya, dalillash va argumentatsiya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hajmi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Test javoblari bilan</w:t>
      </w:r>
    </w:p>
    <w:p w14:paraId="0CC5E0C7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8. Loyiha asosida baholashning pedagogik maqsadi nima?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darsni tezroq tugatish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O‘quvchining tanqidiy, kreativ, hamkorlik va kommunikatsion ko‘nikmalarini rivojlantirish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Faqat test natijasini oshirish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Konspekt ko‘chirish</w:t>
      </w:r>
    </w:p>
    <w:p w14:paraId="1E4CE4A6" w14:textId="77777777" w:rsidR="009F5BA2" w:rsidRPr="009F5BA2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lastRenderedPageBreak/>
        <w:t>9. Huquqiy loyiha ishida normativ-huquqiy matnlarni talqin qilish qobiliyati qaysi ko‘nikma bilan bog‘liq?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t>A) Kreativlik</w:t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Tanqidiy fikrlash</w:t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Hamkorlik</w:t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Kommunikatsiya</w:t>
      </w:r>
    </w:p>
    <w:p w14:paraId="06EC6A2F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10. Ko‘nikmalarga asoslangan baholashning samaradorligini aniqlashda qaysi vosita ishlatiladi?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testlar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Observatsiya, portfel va loyiha ishlarini baholash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hajmi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Faqat yozma ishlar</w:t>
      </w:r>
    </w:p>
    <w:p w14:paraId="36B23131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11. Loyiha ishida o‘quvchi huquqiy argumentni dalillash qobiliyati qanday baholanadi?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test ballari bilan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Qarama-qarshi pozitsiyalarni tahlil qilish va asosli xulosa chiqarish orqali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ko‘chirish orqali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Faqat yakuniy javob bilan</w:t>
      </w:r>
    </w:p>
    <w:p w14:paraId="6D15ED67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12. Refleksiv fikrlash va o‘z-o‘zini baholashning roli nimada?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test natijasini oshirish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O‘quvchi o‘z faoliyatini tahlil qilib, ko‘nikmalarini mustahkamlash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Faqat yozma ishni baholash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Dars vaqtini qisqartirish</w:t>
      </w:r>
    </w:p>
    <w:p w14:paraId="7D4188FE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13. Loyiha ishida jamoaviy faoliyatni baholash mezoni nima?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yakuniy natija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Guruhdagi ishtirok, vazifa taqsimoti va qaror qabul qilishdagi hissasi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Test natijasi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Konspekt hajmi</w:t>
      </w:r>
    </w:p>
    <w:p w14:paraId="56316CC9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14. Ko‘nikmalarga asoslangan baholashda kreativlik va innovatsion yondashuvni aniqlashning samarali usuli qaysi?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Konspekt tayyorlash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Loyiha ishlari, muammoli vaziyatlar va yangi g‘oyalarni ishlab chiqish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Test topshiriqlari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Faqat og‘zaki so‘rov</w:t>
      </w:r>
    </w:p>
    <w:p w14:paraId="4127463E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15. Loyihaviy baholash formatlariga qaysilar kiradi?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test va diktant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Huquqiy loyiha, prezentatsiya, ijtimoiy tashabbus va simulatsiya mashqlari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va diktant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Faqat yozma ish</w:t>
      </w:r>
    </w:p>
    <w:p w14:paraId="1ABE8F98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16. Ko‘nikmalarga asoslangan baholashning ilmiy-pedagogik asoslari qaysi nazariyalarga tayanadi?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Memoristik va statistika nazariyalari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lastRenderedPageBreak/>
        <w:t>+B) Konstruktivizm, kognitiv rivojlanish va XXI asr kompetensiyalar konsepsiyasi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Faqat behaviorizm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Traditsion test nazariyasi</w:t>
      </w:r>
    </w:p>
    <w:p w14:paraId="1B97703F" w14:textId="77777777" w:rsidR="009F5BA2" w:rsidRPr="009F5BA2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17. Loyiha ishida o‘quvchining fuqarolik pozitsiyasi va ijtimoiy mas’uliyati qanday shakllanadi?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t>A) Faqat test natijasi orqali</w:t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Guruh muhokamasi, loyiha va muammoli vaziyatlarni tahlil qilish orqali</w:t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Konspekt ko‘chirish orqali</w:t>
      </w:r>
      <w:r w:rsidRPr="009F5BA2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Faqat ma’ruza tinglash orqali</w:t>
      </w:r>
    </w:p>
    <w:p w14:paraId="1BB9D2F1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18. Ko‘nikmalarga asoslangan baholash va loyihaviy baholashni sinf bosqichlariga moslashtirish strategiyasi nima?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test darajasini oshirish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O‘rta sinfda interfaol mashg‘ulot, yuqori sinfda loyiha va kreativ ishlarga urg‘u berish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Faqat yozma ishlarni oshirish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Dars vaqtini qisqartirish</w:t>
      </w:r>
    </w:p>
    <w:p w14:paraId="42DE27EA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19. O‘quvchining tanqidiy fikrlashini baholashda qaysi indikator ishlatiladi?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Konspekt hajmi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Dalillash va qarama-qarshi argumentlarni tahlil qilish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Prezentatsiya hajmi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Test ballari</w:t>
      </w:r>
    </w:p>
    <w:p w14:paraId="5FAE16F8" w14:textId="77777777" w:rsidR="009F5BA2" w:rsidRPr="00443247" w:rsidRDefault="009F5BA2" w:rsidP="009F5B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44324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20. Loyiha asosida baholashning asosiy pedagogik afzalligi nima?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A) Faqat test natijasini oshirish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+B) O‘quvchining bilim, ko‘nikma, kreativ va hamkorlik qobiliyatlarini kompleks rivojlantirish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C) Darsni tez tugatish</w:t>
      </w:r>
      <w:r w:rsidRPr="00443247">
        <w:rPr>
          <w:rFonts w:ascii="Times New Roman" w:eastAsia="Times New Roman" w:hAnsi="Times New Roman"/>
          <w:sz w:val="26"/>
          <w:szCs w:val="26"/>
          <w:lang w:val="en-US" w:eastAsia="ru-RU"/>
        </w:rPr>
        <w:br/>
        <w:t>D) Konspekt hajmini oshirish</w:t>
      </w:r>
    </w:p>
    <w:p w14:paraId="40F6EDC6" w14:textId="77777777" w:rsidR="009A23D5" w:rsidRPr="009F5BA2" w:rsidRDefault="009A23D5">
      <w:pPr>
        <w:rPr>
          <w:lang w:val="en-US"/>
        </w:rPr>
      </w:pPr>
      <w:bookmarkStart w:id="2" w:name="_GoBack"/>
      <w:bookmarkEnd w:id="1"/>
      <w:bookmarkEnd w:id="2"/>
    </w:p>
    <w:sectPr w:rsidR="009A23D5" w:rsidRPr="009F5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05A1A"/>
    <w:multiLevelType w:val="multilevel"/>
    <w:tmpl w:val="BF82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54A10"/>
    <w:multiLevelType w:val="multilevel"/>
    <w:tmpl w:val="2D06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912649"/>
    <w:multiLevelType w:val="multilevel"/>
    <w:tmpl w:val="EFF2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92BA6"/>
    <w:multiLevelType w:val="multilevel"/>
    <w:tmpl w:val="80EE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F78F9"/>
    <w:multiLevelType w:val="multilevel"/>
    <w:tmpl w:val="06F6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E55DCB"/>
    <w:multiLevelType w:val="multilevel"/>
    <w:tmpl w:val="E29C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43F50"/>
    <w:multiLevelType w:val="multilevel"/>
    <w:tmpl w:val="4EF4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955CF"/>
    <w:multiLevelType w:val="multilevel"/>
    <w:tmpl w:val="7078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3A6C59"/>
    <w:multiLevelType w:val="multilevel"/>
    <w:tmpl w:val="AEE8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C30425"/>
    <w:multiLevelType w:val="multilevel"/>
    <w:tmpl w:val="40D21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D1"/>
    <w:rsid w:val="000B68D1"/>
    <w:rsid w:val="00545836"/>
    <w:rsid w:val="009A23D5"/>
    <w:rsid w:val="009F5BA2"/>
    <w:rsid w:val="00F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8047C-074D-41BD-B80A-88356558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BA2"/>
    <w:rPr>
      <w:rFonts w:ascii="Calibri" w:eastAsia="Calibri" w:hAnsi="Calibri" w:cs="Times New Roman"/>
    </w:rPr>
  </w:style>
  <w:style w:type="paragraph" w:styleId="2">
    <w:name w:val="heading 2"/>
    <w:next w:val="a"/>
    <w:link w:val="20"/>
    <w:uiPriority w:val="99"/>
    <w:unhideWhenUsed/>
    <w:qFormat/>
    <w:rsid w:val="009F5BA2"/>
    <w:pPr>
      <w:keepNext/>
      <w:keepLines/>
      <w:spacing w:after="8" w:line="248" w:lineRule="auto"/>
      <w:ind w:left="10" w:right="1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9F5BA2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F5BA2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F5BA2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aliases w:val="Обычный (веб),Обычный (Web)"/>
    <w:basedOn w:val="a"/>
    <w:link w:val="a4"/>
    <w:uiPriority w:val="99"/>
    <w:unhideWhenUsed/>
    <w:qFormat/>
    <w:rsid w:val="009F5B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9F5BA2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9F5B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1342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FERUZA</dc:creator>
  <cp:keywords/>
  <dc:description/>
  <cp:lastModifiedBy>FERUZA</cp:lastModifiedBy>
  <cp:revision>2</cp:revision>
  <dcterms:created xsi:type="dcterms:W3CDTF">2026-03-17T11:00:00Z</dcterms:created>
  <dcterms:modified xsi:type="dcterms:W3CDTF">2026-03-17T11:00:00Z</dcterms:modified>
</cp:coreProperties>
</file>