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771B16" w14:textId="77777777" w:rsidR="00692CD9" w:rsidRDefault="00692CD9" w:rsidP="00692CD9">
      <w:pPr>
        <w:pStyle w:val="1"/>
        <w:jc w:val="center"/>
        <w:rPr>
          <w:rFonts w:ascii="Times New Roman" w:hAnsi="Times New Roman"/>
          <w:b/>
          <w:bCs/>
          <w:color w:val="auto"/>
          <w:sz w:val="28"/>
          <w:szCs w:val="28"/>
          <w:lang w:val="en-US"/>
        </w:rPr>
      </w:pPr>
      <w:r>
        <w:rPr>
          <w:rFonts w:ascii="Times New Roman" w:hAnsi="Times New Roman"/>
          <w:b/>
          <w:bCs/>
          <w:color w:val="auto"/>
          <w:sz w:val="28"/>
          <w:szCs w:val="28"/>
          <w:lang w:val="en-US"/>
        </w:rPr>
        <w:t xml:space="preserve">3.6.2. </w:t>
      </w:r>
      <w:r w:rsidRPr="00E14031">
        <w:rPr>
          <w:rFonts w:ascii="Times New Roman" w:hAnsi="Times New Roman"/>
          <w:b/>
          <w:bCs/>
          <w:color w:val="auto"/>
          <w:sz w:val="28"/>
          <w:szCs w:val="28"/>
          <w:lang w:val="en-US"/>
        </w:rPr>
        <w:t>Oila huquqi bo‘yicha real vaziyatlar asosida dars tashkil etish (Case-study metodikasi)</w:t>
      </w:r>
    </w:p>
    <w:p w14:paraId="7256D12A" w14:textId="77777777" w:rsidR="00692CD9" w:rsidRDefault="00692CD9" w:rsidP="00692CD9">
      <w:pPr>
        <w:rPr>
          <w:rFonts w:ascii="Times New Roman" w:hAnsi="Times New Roman"/>
          <w:sz w:val="28"/>
          <w:szCs w:val="28"/>
          <w:lang w:val="en-US"/>
        </w:rPr>
      </w:pPr>
      <w:r>
        <w:rPr>
          <w:rFonts w:ascii="Times New Roman" w:hAnsi="Times New Roman"/>
          <w:sz w:val="28"/>
          <w:szCs w:val="28"/>
          <w:lang w:val="en-US"/>
        </w:rPr>
        <w:t>Reja:</w:t>
      </w:r>
    </w:p>
    <w:p w14:paraId="07A31E9D" w14:textId="77777777" w:rsidR="00692CD9" w:rsidRPr="00E14031" w:rsidRDefault="00692CD9" w:rsidP="00692CD9">
      <w:pPr>
        <w:rPr>
          <w:rFonts w:ascii="Times New Roman" w:hAnsi="Times New Roman"/>
          <w:sz w:val="28"/>
          <w:szCs w:val="28"/>
          <w:lang w:val="en-US"/>
        </w:rPr>
      </w:pPr>
      <w:r>
        <w:rPr>
          <w:rFonts w:ascii="Times New Roman" w:hAnsi="Times New Roman"/>
          <w:sz w:val="28"/>
          <w:szCs w:val="28"/>
          <w:lang w:val="en-US"/>
        </w:rPr>
        <w:t>1.</w:t>
      </w:r>
      <w:r w:rsidRPr="00E14031">
        <w:rPr>
          <w:rFonts w:ascii="Times New Roman" w:hAnsi="Times New Roman"/>
          <w:sz w:val="28"/>
          <w:szCs w:val="28"/>
          <w:lang w:val="en-US"/>
        </w:rPr>
        <w:t>Oila huquqida case-study metodikasining mazmuni, pedagogik ahamiyati va real vaziyatlarni tanlash mezonlari</w:t>
      </w:r>
    </w:p>
    <w:p w14:paraId="17DA254F" w14:textId="77777777" w:rsidR="00692CD9" w:rsidRPr="00E14031" w:rsidRDefault="00692CD9" w:rsidP="00692CD9">
      <w:pPr>
        <w:pStyle w:val="2"/>
        <w:jc w:val="left"/>
        <w:rPr>
          <w:b w:val="0"/>
          <w:szCs w:val="28"/>
          <w:lang w:val="en-US"/>
        </w:rPr>
      </w:pPr>
      <w:r w:rsidRPr="00E14031">
        <w:rPr>
          <w:b w:val="0"/>
          <w:szCs w:val="28"/>
          <w:lang w:val="en-US"/>
        </w:rPr>
        <w:t xml:space="preserve">2.Oila kodeksi asosida case yaratish texnologiyasi va “Muammo – Norma – Tahlil Yechim” </w:t>
      </w:r>
    </w:p>
    <w:p w14:paraId="26D60AFD" w14:textId="77777777" w:rsidR="00692CD9" w:rsidRPr="00E14031" w:rsidRDefault="00692CD9" w:rsidP="00692CD9">
      <w:pPr>
        <w:rPr>
          <w:lang w:val="en-US" w:eastAsia="ru-RU"/>
        </w:rPr>
      </w:pPr>
      <w:r w:rsidRPr="00E14031">
        <w:rPr>
          <w:rFonts w:ascii="Times New Roman" w:hAnsi="Times New Roman"/>
          <w:sz w:val="28"/>
          <w:szCs w:val="28"/>
          <w:lang w:val="en-US"/>
        </w:rPr>
        <w:t>3.Guruhlarda case-study asosida ishlash, normani vaziyatga tatbiq etish va o‘quvchi refleksiyasini tashkil etish</w:t>
      </w:r>
    </w:p>
    <w:p w14:paraId="7C7043BA" w14:textId="77777777" w:rsidR="00692CD9" w:rsidRPr="00A67662" w:rsidRDefault="00692CD9" w:rsidP="00692CD9">
      <w:pPr>
        <w:pStyle w:val="2"/>
        <w:rPr>
          <w:lang w:val="en-US"/>
        </w:rPr>
      </w:pPr>
      <w:r w:rsidRPr="00A67662">
        <w:rPr>
          <w:lang w:val="en-US"/>
        </w:rPr>
        <w:t>1</w:t>
      </w:r>
      <w:r>
        <w:rPr>
          <w:lang w:val="en-US"/>
        </w:rPr>
        <w:t>.</w:t>
      </w:r>
      <w:r w:rsidRPr="00A67662">
        <w:rPr>
          <w:lang w:val="en-US"/>
        </w:rPr>
        <w:t>Oila huquqida case-study metodikasining mazmuni, pedagogik ahamiyati va real vaziyatlarni tanlash mezonlari</w:t>
      </w:r>
    </w:p>
    <w:p w14:paraId="79E34322" w14:textId="77777777" w:rsidR="00692CD9" w:rsidRPr="00E14031" w:rsidRDefault="00692CD9" w:rsidP="00692CD9">
      <w:pPr>
        <w:ind w:left="360"/>
        <w:rPr>
          <w:rFonts w:ascii="Times New Roman" w:hAnsi="Times New Roman"/>
          <w:sz w:val="28"/>
          <w:szCs w:val="28"/>
          <w:lang w:val="en-US"/>
        </w:rPr>
      </w:pPr>
    </w:p>
    <w:p w14:paraId="1E936644" w14:textId="77777777" w:rsidR="00692CD9" w:rsidRPr="00E14031" w:rsidRDefault="00692CD9" w:rsidP="00692CD9">
      <w:pPr>
        <w:pStyle w:val="a3"/>
        <w:spacing w:before="0" w:beforeAutospacing="0" w:after="0" w:afterAutospacing="0" w:line="360" w:lineRule="auto"/>
        <w:ind w:firstLine="708"/>
        <w:jc w:val="both"/>
        <w:rPr>
          <w:sz w:val="28"/>
          <w:szCs w:val="28"/>
          <w:lang w:val="en-US"/>
        </w:rPr>
      </w:pPr>
      <w:r w:rsidRPr="00E14031">
        <w:rPr>
          <w:sz w:val="28"/>
          <w:szCs w:val="28"/>
          <w:lang w:val="en-US"/>
        </w:rPr>
        <w:t xml:space="preserve">Case-study (keys-stadi) yondashuvi huquqiy ta’limda nazariya va amaliyotni integratsiyalashning samarali vositasidir. Oila huquqi kabi ijtimoiy ahamiyati yuqori bo‘lgan sohada real hayotiy vaziyatlar asosida ishlash o‘quvchilarda </w:t>
      </w:r>
      <w:r w:rsidRPr="00E14031">
        <w:rPr>
          <w:rStyle w:val="a5"/>
          <w:sz w:val="28"/>
          <w:szCs w:val="28"/>
          <w:lang w:val="en-US"/>
        </w:rPr>
        <w:t>huquqiy tafakkur, dalillash, qaror qabul qilish va refleksiya</w:t>
      </w:r>
      <w:r w:rsidRPr="00E14031">
        <w:rPr>
          <w:sz w:val="28"/>
          <w:szCs w:val="28"/>
          <w:lang w:val="en-US"/>
        </w:rPr>
        <w:t xml:space="preserve"> ko‘nikmalarini rivojlantiradi. Quyidagi rejalarda metodikaning pedagogik dizayni, vaziyat tanlash mezonlari, dars tuzilmasi va o‘quvchi faoliyatini tashkil etish mexanizmlari yoritiladi. </w:t>
      </w:r>
      <w:r w:rsidRPr="00E14031">
        <w:rPr>
          <w:rStyle w:val="a5"/>
          <w:sz w:val="28"/>
          <w:szCs w:val="28"/>
          <w:lang w:val="en-US"/>
        </w:rPr>
        <w:t>Case-study metodikasining mazmuni</w:t>
      </w:r>
      <w:r w:rsidRPr="00E14031">
        <w:rPr>
          <w:sz w:val="28"/>
          <w:szCs w:val="28"/>
          <w:lang w:val="en-US"/>
        </w:rPr>
        <w:t xml:space="preserve"> — bu o‘quvchini real yoki realga yaqin huquqiy vaziyatni tahlil qilish orqali normani izohlash, dalillarni solishtirish va asosli yechim ishlab chiqishga yo‘naltiradigan faol o‘rganish texnologiyasidir. Konstruktivizm va muammoli ta’lim nazariyalariga tayangan holda, bu yondashuv bilimni “tayyor” qabul qilishdan ko‘ra, </w:t>
      </w:r>
      <w:r w:rsidRPr="00E14031">
        <w:rPr>
          <w:rStyle w:val="a5"/>
          <w:sz w:val="28"/>
          <w:szCs w:val="28"/>
          <w:lang w:val="en-US"/>
        </w:rPr>
        <w:t>bilimni izlanish jarayonida qurish</w:t>
      </w:r>
      <w:r w:rsidRPr="00E14031">
        <w:rPr>
          <w:sz w:val="28"/>
          <w:szCs w:val="28"/>
          <w:lang w:val="en-US"/>
        </w:rPr>
        <w:t>ni ko‘zda tutadi. Oila huquqida bu — nikoh, ota-ona va farzandlar munosabatlari, farzandlik, vasiylik/homiylik, aliment, mulkiy masalalar kabi holatlarni normativ asosda tahlil qilishni anglatadi.</w:t>
      </w:r>
    </w:p>
    <w:p w14:paraId="17C6FC5F" w14:textId="77777777" w:rsidR="00692CD9" w:rsidRPr="00E14031" w:rsidRDefault="00692CD9" w:rsidP="00692CD9">
      <w:pPr>
        <w:pStyle w:val="a3"/>
        <w:spacing w:before="0" w:beforeAutospacing="0" w:after="0" w:afterAutospacing="0" w:line="360" w:lineRule="auto"/>
        <w:jc w:val="both"/>
        <w:rPr>
          <w:sz w:val="28"/>
          <w:szCs w:val="28"/>
        </w:rPr>
      </w:pPr>
      <w:r w:rsidRPr="00E14031">
        <w:rPr>
          <w:rStyle w:val="a5"/>
          <w:sz w:val="28"/>
          <w:szCs w:val="28"/>
        </w:rPr>
        <w:t>Pedagogik ahamiyat</w:t>
      </w:r>
      <w:r w:rsidRPr="00E14031">
        <w:rPr>
          <w:sz w:val="28"/>
          <w:szCs w:val="28"/>
        </w:rPr>
        <w:t>:</w:t>
      </w:r>
    </w:p>
    <w:p w14:paraId="47CC8ECB" w14:textId="77777777" w:rsidR="00692CD9" w:rsidRPr="00E14031" w:rsidRDefault="00692CD9" w:rsidP="00692CD9">
      <w:pPr>
        <w:pStyle w:val="a3"/>
        <w:numPr>
          <w:ilvl w:val="0"/>
          <w:numId w:val="1"/>
        </w:numPr>
        <w:spacing w:before="0" w:beforeAutospacing="0" w:after="0" w:afterAutospacing="0" w:line="360" w:lineRule="auto"/>
        <w:jc w:val="both"/>
        <w:rPr>
          <w:sz w:val="28"/>
          <w:szCs w:val="28"/>
          <w:lang w:val="en-US"/>
        </w:rPr>
      </w:pPr>
      <w:r w:rsidRPr="00E14031">
        <w:rPr>
          <w:sz w:val="28"/>
          <w:szCs w:val="28"/>
          <w:lang w:val="en-US"/>
        </w:rPr>
        <w:t>yuqori darajadagi kognitiv jarayonlarni (tahlil, baholash, sintez) faollashtiradi;</w:t>
      </w:r>
    </w:p>
    <w:p w14:paraId="0D8EEA20" w14:textId="77777777" w:rsidR="00692CD9" w:rsidRPr="00E14031" w:rsidRDefault="00692CD9" w:rsidP="00692CD9">
      <w:pPr>
        <w:pStyle w:val="a3"/>
        <w:numPr>
          <w:ilvl w:val="0"/>
          <w:numId w:val="1"/>
        </w:numPr>
        <w:spacing w:before="0" w:beforeAutospacing="0" w:after="0" w:afterAutospacing="0" w:line="360" w:lineRule="auto"/>
        <w:jc w:val="both"/>
        <w:rPr>
          <w:sz w:val="28"/>
          <w:szCs w:val="28"/>
          <w:lang w:val="en-US"/>
        </w:rPr>
      </w:pPr>
      <w:r w:rsidRPr="00E14031">
        <w:rPr>
          <w:sz w:val="28"/>
          <w:szCs w:val="28"/>
          <w:lang w:val="en-US"/>
        </w:rPr>
        <w:t>huquqiy matn bilan ishlash, dalillash va mantiqiy xulosa chiqarishni rivojlantiradi;</w:t>
      </w:r>
    </w:p>
    <w:p w14:paraId="3EB88213" w14:textId="77777777" w:rsidR="00692CD9" w:rsidRPr="00E14031" w:rsidRDefault="00692CD9" w:rsidP="00692CD9">
      <w:pPr>
        <w:pStyle w:val="a3"/>
        <w:numPr>
          <w:ilvl w:val="0"/>
          <w:numId w:val="1"/>
        </w:numPr>
        <w:spacing w:before="0" w:beforeAutospacing="0" w:after="0" w:afterAutospacing="0" w:line="360" w:lineRule="auto"/>
        <w:jc w:val="both"/>
        <w:rPr>
          <w:sz w:val="28"/>
          <w:szCs w:val="28"/>
          <w:lang w:val="en-US"/>
        </w:rPr>
      </w:pPr>
      <w:r w:rsidRPr="00E14031">
        <w:rPr>
          <w:sz w:val="28"/>
          <w:szCs w:val="28"/>
          <w:lang w:val="en-US"/>
        </w:rPr>
        <w:t>kommunikativ va kollaborativ ko‘nikmalarni kuchaytiradi;</w:t>
      </w:r>
    </w:p>
    <w:p w14:paraId="4762F270" w14:textId="77777777" w:rsidR="00692CD9" w:rsidRPr="00E14031" w:rsidRDefault="00692CD9" w:rsidP="00692CD9">
      <w:pPr>
        <w:pStyle w:val="a3"/>
        <w:numPr>
          <w:ilvl w:val="0"/>
          <w:numId w:val="1"/>
        </w:numPr>
        <w:spacing w:before="0" w:beforeAutospacing="0" w:after="0" w:afterAutospacing="0" w:line="360" w:lineRule="auto"/>
        <w:jc w:val="both"/>
        <w:rPr>
          <w:sz w:val="28"/>
          <w:szCs w:val="28"/>
          <w:lang w:val="en-US"/>
        </w:rPr>
      </w:pPr>
      <w:r w:rsidRPr="00E14031">
        <w:rPr>
          <w:sz w:val="28"/>
          <w:szCs w:val="28"/>
          <w:lang w:val="en-US"/>
        </w:rPr>
        <w:lastRenderedPageBreak/>
        <w:t>motivatsiyani oshiradi, chunki vaziyatlar hayotiy va mazmunli bo‘ladi.</w:t>
      </w:r>
    </w:p>
    <w:p w14:paraId="39FB7CDE" w14:textId="77777777" w:rsidR="00692CD9" w:rsidRPr="00E14031" w:rsidRDefault="00692CD9" w:rsidP="00692CD9">
      <w:pPr>
        <w:pStyle w:val="a3"/>
        <w:spacing w:before="0" w:beforeAutospacing="0" w:after="0" w:afterAutospacing="0" w:line="360" w:lineRule="auto"/>
        <w:jc w:val="both"/>
        <w:rPr>
          <w:sz w:val="28"/>
          <w:szCs w:val="28"/>
          <w:lang w:val="en-US"/>
        </w:rPr>
      </w:pPr>
      <w:r w:rsidRPr="00E14031">
        <w:rPr>
          <w:rStyle w:val="a5"/>
          <w:sz w:val="28"/>
          <w:szCs w:val="28"/>
          <w:lang w:val="en-US"/>
        </w:rPr>
        <w:t>Real vaziyatlarni tanlash mezonlari</w:t>
      </w:r>
      <w:r w:rsidRPr="00E14031">
        <w:rPr>
          <w:sz w:val="28"/>
          <w:szCs w:val="28"/>
          <w:lang w:val="en-US"/>
        </w:rPr>
        <w:t xml:space="preserve"> ilmiy-didaktik talablar asosida belgilanadi:</w:t>
      </w:r>
    </w:p>
    <w:p w14:paraId="7FF223BE" w14:textId="77777777" w:rsidR="00692CD9" w:rsidRPr="00E14031" w:rsidRDefault="00692CD9" w:rsidP="00692CD9">
      <w:pPr>
        <w:pStyle w:val="a3"/>
        <w:numPr>
          <w:ilvl w:val="0"/>
          <w:numId w:val="2"/>
        </w:numPr>
        <w:spacing w:before="0" w:beforeAutospacing="0" w:after="0" w:afterAutospacing="0" w:line="360" w:lineRule="auto"/>
        <w:jc w:val="both"/>
        <w:rPr>
          <w:sz w:val="28"/>
          <w:szCs w:val="28"/>
          <w:lang w:val="en-US"/>
        </w:rPr>
      </w:pPr>
      <w:r w:rsidRPr="00E14031">
        <w:rPr>
          <w:rStyle w:val="a5"/>
          <w:sz w:val="28"/>
          <w:szCs w:val="28"/>
          <w:lang w:val="en-US"/>
        </w:rPr>
        <w:t>Normativ bog‘liqlik</w:t>
      </w:r>
      <w:r w:rsidRPr="00E14031">
        <w:rPr>
          <w:sz w:val="28"/>
          <w:szCs w:val="28"/>
          <w:lang w:val="en-US"/>
        </w:rPr>
        <w:t>: vaziyat Oila kodeksining aniq moddalariga tayanishi;</w:t>
      </w:r>
    </w:p>
    <w:p w14:paraId="07521ABA" w14:textId="77777777" w:rsidR="00692CD9" w:rsidRPr="00E14031" w:rsidRDefault="00692CD9" w:rsidP="00692CD9">
      <w:pPr>
        <w:pStyle w:val="a3"/>
        <w:numPr>
          <w:ilvl w:val="0"/>
          <w:numId w:val="2"/>
        </w:numPr>
        <w:spacing w:before="0" w:beforeAutospacing="0" w:after="0" w:afterAutospacing="0" w:line="360" w:lineRule="auto"/>
        <w:jc w:val="both"/>
        <w:rPr>
          <w:sz w:val="28"/>
          <w:szCs w:val="28"/>
          <w:lang w:val="en-US"/>
        </w:rPr>
      </w:pPr>
      <w:r w:rsidRPr="00E14031">
        <w:rPr>
          <w:rStyle w:val="a5"/>
          <w:sz w:val="28"/>
          <w:szCs w:val="28"/>
          <w:lang w:val="en-US"/>
        </w:rPr>
        <w:t>Didaktik moslik</w:t>
      </w:r>
      <w:r w:rsidRPr="00E14031">
        <w:rPr>
          <w:sz w:val="28"/>
          <w:szCs w:val="28"/>
          <w:lang w:val="en-US"/>
        </w:rPr>
        <w:t>: o‘quvchilarning yoshi va tayyorgarligiga mos murakkablik darajasi;</w:t>
      </w:r>
    </w:p>
    <w:p w14:paraId="73D7F7DB" w14:textId="77777777" w:rsidR="00692CD9" w:rsidRPr="00E14031" w:rsidRDefault="00692CD9" w:rsidP="00692CD9">
      <w:pPr>
        <w:pStyle w:val="a3"/>
        <w:numPr>
          <w:ilvl w:val="0"/>
          <w:numId w:val="2"/>
        </w:numPr>
        <w:spacing w:before="0" w:beforeAutospacing="0" w:after="0" w:afterAutospacing="0" w:line="360" w:lineRule="auto"/>
        <w:jc w:val="both"/>
        <w:rPr>
          <w:sz w:val="28"/>
          <w:szCs w:val="28"/>
          <w:lang w:val="en-US"/>
        </w:rPr>
      </w:pPr>
      <w:r w:rsidRPr="00E14031">
        <w:rPr>
          <w:rStyle w:val="a5"/>
          <w:sz w:val="28"/>
          <w:szCs w:val="28"/>
          <w:lang w:val="en-US"/>
        </w:rPr>
        <w:t>Muammolilik</w:t>
      </w:r>
      <w:r w:rsidRPr="00E14031">
        <w:rPr>
          <w:sz w:val="28"/>
          <w:szCs w:val="28"/>
          <w:lang w:val="en-US"/>
        </w:rPr>
        <w:t>: bir nechta yechim variantlari mavjud bo‘lishi va bahs-munozarani keltirib chiqarishi;</w:t>
      </w:r>
    </w:p>
    <w:p w14:paraId="3F4C85CB" w14:textId="77777777" w:rsidR="00692CD9" w:rsidRPr="00E14031" w:rsidRDefault="00692CD9" w:rsidP="00692CD9">
      <w:pPr>
        <w:pStyle w:val="a3"/>
        <w:numPr>
          <w:ilvl w:val="0"/>
          <w:numId w:val="2"/>
        </w:numPr>
        <w:spacing w:before="0" w:beforeAutospacing="0" w:after="0" w:afterAutospacing="0" w:line="360" w:lineRule="auto"/>
        <w:jc w:val="both"/>
        <w:rPr>
          <w:sz w:val="28"/>
          <w:szCs w:val="28"/>
          <w:lang w:val="en-US"/>
        </w:rPr>
      </w:pPr>
      <w:r w:rsidRPr="00E14031">
        <w:rPr>
          <w:rStyle w:val="a5"/>
          <w:sz w:val="28"/>
          <w:szCs w:val="28"/>
          <w:lang w:val="en-US"/>
        </w:rPr>
        <w:t>Haqqoniylik</w:t>
      </w:r>
      <w:r w:rsidRPr="00E14031">
        <w:rPr>
          <w:sz w:val="28"/>
          <w:szCs w:val="28"/>
          <w:lang w:val="en-US"/>
        </w:rPr>
        <w:t>: real hayotga yaqinligi (etik me’yorlarga rioya qilgan holda);</w:t>
      </w:r>
    </w:p>
    <w:p w14:paraId="75B592B0" w14:textId="77777777" w:rsidR="00692CD9" w:rsidRPr="00E14031" w:rsidRDefault="00692CD9" w:rsidP="00692CD9">
      <w:pPr>
        <w:pStyle w:val="a3"/>
        <w:numPr>
          <w:ilvl w:val="0"/>
          <w:numId w:val="2"/>
        </w:numPr>
        <w:spacing w:before="0" w:beforeAutospacing="0" w:after="0" w:afterAutospacing="0" w:line="360" w:lineRule="auto"/>
        <w:jc w:val="both"/>
        <w:rPr>
          <w:sz w:val="28"/>
          <w:szCs w:val="28"/>
          <w:lang w:val="en-US"/>
        </w:rPr>
      </w:pPr>
      <w:r w:rsidRPr="00E14031">
        <w:rPr>
          <w:rStyle w:val="a5"/>
          <w:sz w:val="28"/>
          <w:szCs w:val="28"/>
          <w:lang w:val="en-US"/>
        </w:rPr>
        <w:t>Kompetensiyaviy yo‘naltirilganlik</w:t>
      </w:r>
      <w:r w:rsidRPr="00E14031">
        <w:rPr>
          <w:sz w:val="28"/>
          <w:szCs w:val="28"/>
          <w:lang w:val="en-US"/>
        </w:rPr>
        <w:t>: tahlil, dalillash, qaror qabul qilishni talab qilishi.</w:t>
      </w:r>
    </w:p>
    <w:p w14:paraId="51C950E3" w14:textId="77777777" w:rsidR="00692CD9" w:rsidRPr="00E14031" w:rsidRDefault="00692CD9" w:rsidP="00692CD9">
      <w:pPr>
        <w:pStyle w:val="a3"/>
        <w:spacing w:before="0" w:beforeAutospacing="0" w:after="0" w:afterAutospacing="0" w:line="360" w:lineRule="auto"/>
        <w:ind w:firstLine="360"/>
        <w:jc w:val="both"/>
        <w:rPr>
          <w:sz w:val="28"/>
          <w:szCs w:val="28"/>
          <w:lang w:val="en-US"/>
        </w:rPr>
      </w:pPr>
      <w:r w:rsidRPr="00E14031">
        <w:rPr>
          <w:sz w:val="28"/>
          <w:szCs w:val="28"/>
          <w:lang w:val="en-US"/>
        </w:rPr>
        <w:t xml:space="preserve">Ilmiy jihatdan, to‘g‘ri tanlangan keys </w:t>
      </w:r>
      <w:r w:rsidRPr="00E14031">
        <w:rPr>
          <w:rStyle w:val="a5"/>
          <w:sz w:val="28"/>
          <w:szCs w:val="28"/>
          <w:lang w:val="en-US"/>
        </w:rPr>
        <w:t>o‘quv vazifasi</w:t>
      </w:r>
      <w:r w:rsidRPr="00E14031">
        <w:rPr>
          <w:sz w:val="28"/>
          <w:szCs w:val="28"/>
          <w:lang w:val="en-US"/>
        </w:rPr>
        <w:t>ni “muammo maydoni”ga aylantiradi va o‘quvchini faol subyekt sifatida jarayonga jalb etadi.</w:t>
      </w:r>
    </w:p>
    <w:p w14:paraId="3331047C" w14:textId="77777777" w:rsidR="00692CD9" w:rsidRPr="00E14031" w:rsidRDefault="00692CD9" w:rsidP="00692CD9">
      <w:pPr>
        <w:pStyle w:val="2"/>
        <w:spacing w:after="0" w:line="360" w:lineRule="auto"/>
        <w:jc w:val="both"/>
        <w:rPr>
          <w:szCs w:val="28"/>
          <w:lang w:val="en-US"/>
        </w:rPr>
      </w:pPr>
      <w:r w:rsidRPr="00E14031">
        <w:rPr>
          <w:szCs w:val="28"/>
          <w:lang w:val="en-US"/>
        </w:rPr>
        <w:t xml:space="preserve">2.Oila kodeksi asosida case yaratish texnologiyasi va “Muammo – Norma – Tahlil – Yechim” </w:t>
      </w:r>
    </w:p>
    <w:p w14:paraId="7A85D1B9" w14:textId="77777777" w:rsidR="00692CD9" w:rsidRPr="00E14031" w:rsidRDefault="00692CD9" w:rsidP="00692CD9">
      <w:pPr>
        <w:pStyle w:val="a3"/>
        <w:spacing w:before="0" w:beforeAutospacing="0" w:after="0" w:afterAutospacing="0" w:line="360" w:lineRule="auto"/>
        <w:jc w:val="both"/>
        <w:rPr>
          <w:sz w:val="28"/>
          <w:szCs w:val="28"/>
          <w:lang w:val="en-US"/>
        </w:rPr>
      </w:pPr>
      <w:r w:rsidRPr="00E14031">
        <w:rPr>
          <w:rStyle w:val="a5"/>
          <w:sz w:val="28"/>
          <w:szCs w:val="28"/>
          <w:lang w:val="en-US"/>
        </w:rPr>
        <w:t>Case yaratish texnologiyasi</w:t>
      </w:r>
      <w:r w:rsidRPr="00E14031">
        <w:rPr>
          <w:sz w:val="28"/>
          <w:szCs w:val="28"/>
          <w:lang w:val="en-US"/>
        </w:rPr>
        <w:t xml:space="preserve"> quyidagi bosqichlarga tayanadi:</w:t>
      </w:r>
    </w:p>
    <w:p w14:paraId="7ACBADC0" w14:textId="77777777" w:rsidR="00692CD9" w:rsidRPr="00E14031" w:rsidRDefault="00692CD9" w:rsidP="00692CD9">
      <w:pPr>
        <w:pStyle w:val="a3"/>
        <w:numPr>
          <w:ilvl w:val="0"/>
          <w:numId w:val="3"/>
        </w:numPr>
        <w:spacing w:before="0" w:beforeAutospacing="0" w:after="0" w:afterAutospacing="0" w:line="360" w:lineRule="auto"/>
        <w:jc w:val="both"/>
        <w:rPr>
          <w:sz w:val="28"/>
          <w:szCs w:val="28"/>
          <w:lang w:val="en-US"/>
        </w:rPr>
      </w:pPr>
      <w:r w:rsidRPr="00E14031">
        <w:rPr>
          <w:rStyle w:val="a5"/>
          <w:sz w:val="28"/>
          <w:szCs w:val="28"/>
          <w:lang w:val="en-US"/>
        </w:rPr>
        <w:t>Maqsadni aniqlash</w:t>
      </w:r>
      <w:r w:rsidRPr="00E14031">
        <w:rPr>
          <w:sz w:val="28"/>
          <w:szCs w:val="28"/>
          <w:lang w:val="en-US"/>
        </w:rPr>
        <w:t xml:space="preserve"> (qaysi norma/bo‘lim o‘rganiladi, qaysi kompetensiya rivojlanadi);</w:t>
      </w:r>
    </w:p>
    <w:p w14:paraId="72D58F37" w14:textId="77777777" w:rsidR="00692CD9" w:rsidRPr="00E14031" w:rsidRDefault="00692CD9" w:rsidP="00692CD9">
      <w:pPr>
        <w:pStyle w:val="a3"/>
        <w:numPr>
          <w:ilvl w:val="0"/>
          <w:numId w:val="3"/>
        </w:numPr>
        <w:spacing w:before="0" w:beforeAutospacing="0" w:after="0" w:afterAutospacing="0" w:line="360" w:lineRule="auto"/>
        <w:jc w:val="both"/>
        <w:rPr>
          <w:sz w:val="28"/>
          <w:szCs w:val="28"/>
          <w:lang w:val="en-US"/>
        </w:rPr>
      </w:pPr>
      <w:r w:rsidRPr="00E14031">
        <w:rPr>
          <w:rStyle w:val="a5"/>
          <w:sz w:val="28"/>
          <w:szCs w:val="28"/>
          <w:lang w:val="en-US"/>
        </w:rPr>
        <w:t>Normativ tayanchni tanlash</w:t>
      </w:r>
      <w:r w:rsidRPr="00E14031">
        <w:rPr>
          <w:sz w:val="28"/>
          <w:szCs w:val="28"/>
          <w:lang w:val="en-US"/>
        </w:rPr>
        <w:t xml:space="preserve"> (Oila kodeksining tegishli moddalarini belgilash);</w:t>
      </w:r>
    </w:p>
    <w:p w14:paraId="05E4238D" w14:textId="77777777" w:rsidR="00692CD9" w:rsidRPr="00E14031" w:rsidRDefault="00692CD9" w:rsidP="00692CD9">
      <w:pPr>
        <w:pStyle w:val="a3"/>
        <w:numPr>
          <w:ilvl w:val="0"/>
          <w:numId w:val="3"/>
        </w:numPr>
        <w:spacing w:before="0" w:beforeAutospacing="0" w:after="0" w:afterAutospacing="0" w:line="360" w:lineRule="auto"/>
        <w:jc w:val="both"/>
        <w:rPr>
          <w:sz w:val="28"/>
          <w:szCs w:val="28"/>
          <w:lang w:val="en-US"/>
        </w:rPr>
      </w:pPr>
      <w:r w:rsidRPr="00E14031">
        <w:rPr>
          <w:rStyle w:val="a5"/>
          <w:sz w:val="28"/>
          <w:szCs w:val="28"/>
          <w:lang w:val="en-US"/>
        </w:rPr>
        <w:t>Vaziyat ssenariysini yozish</w:t>
      </w:r>
      <w:r w:rsidRPr="00E14031">
        <w:rPr>
          <w:sz w:val="28"/>
          <w:szCs w:val="28"/>
          <w:lang w:val="en-US"/>
        </w:rPr>
        <w:t xml:space="preserve"> (faktlar, ishtirokchilar, ziddiyat nuqtasi);</w:t>
      </w:r>
    </w:p>
    <w:p w14:paraId="1C34815C" w14:textId="77777777" w:rsidR="00692CD9" w:rsidRPr="00E14031" w:rsidRDefault="00692CD9" w:rsidP="00692CD9">
      <w:pPr>
        <w:pStyle w:val="a3"/>
        <w:numPr>
          <w:ilvl w:val="0"/>
          <w:numId w:val="3"/>
        </w:numPr>
        <w:spacing w:before="0" w:beforeAutospacing="0" w:after="0" w:afterAutospacing="0" w:line="360" w:lineRule="auto"/>
        <w:jc w:val="both"/>
        <w:rPr>
          <w:sz w:val="28"/>
          <w:szCs w:val="28"/>
          <w:lang w:val="en-US"/>
        </w:rPr>
      </w:pPr>
      <w:r w:rsidRPr="00E14031">
        <w:rPr>
          <w:rStyle w:val="a5"/>
          <w:sz w:val="28"/>
          <w:szCs w:val="28"/>
          <w:lang w:val="en-US"/>
        </w:rPr>
        <w:t>Savollar va topshiriqlarni loyihalash</w:t>
      </w:r>
      <w:r w:rsidRPr="00E14031">
        <w:rPr>
          <w:sz w:val="28"/>
          <w:szCs w:val="28"/>
          <w:lang w:val="en-US"/>
        </w:rPr>
        <w:t xml:space="preserve"> (normani topish, talqin, muqobil yechimlar);</w:t>
      </w:r>
    </w:p>
    <w:p w14:paraId="2553758C" w14:textId="77777777" w:rsidR="00692CD9" w:rsidRPr="00E14031" w:rsidRDefault="00692CD9" w:rsidP="00692CD9">
      <w:pPr>
        <w:pStyle w:val="a3"/>
        <w:numPr>
          <w:ilvl w:val="0"/>
          <w:numId w:val="3"/>
        </w:numPr>
        <w:spacing w:before="0" w:beforeAutospacing="0" w:after="0" w:afterAutospacing="0" w:line="360" w:lineRule="auto"/>
        <w:jc w:val="both"/>
        <w:rPr>
          <w:sz w:val="28"/>
          <w:szCs w:val="28"/>
          <w:lang w:val="en-US"/>
        </w:rPr>
      </w:pPr>
      <w:r w:rsidRPr="00E14031">
        <w:rPr>
          <w:rStyle w:val="a5"/>
          <w:sz w:val="28"/>
          <w:szCs w:val="28"/>
          <w:lang w:val="en-US"/>
        </w:rPr>
        <w:t>Baholash mezonlarini belgilash</w:t>
      </w:r>
      <w:r w:rsidRPr="00E14031">
        <w:rPr>
          <w:sz w:val="28"/>
          <w:szCs w:val="28"/>
          <w:lang w:val="en-US"/>
        </w:rPr>
        <w:t xml:space="preserve"> (dalillarning asoslanganligi, mantiqiy izchillik, norma to‘g‘ri qo‘llanishi).</w:t>
      </w:r>
    </w:p>
    <w:p w14:paraId="0DD14E82" w14:textId="77777777" w:rsidR="00692CD9" w:rsidRPr="00E14031" w:rsidRDefault="00692CD9" w:rsidP="00692CD9">
      <w:pPr>
        <w:pStyle w:val="a3"/>
        <w:spacing w:before="0" w:beforeAutospacing="0" w:after="0" w:afterAutospacing="0" w:line="360" w:lineRule="auto"/>
        <w:jc w:val="both"/>
        <w:rPr>
          <w:sz w:val="28"/>
          <w:szCs w:val="28"/>
          <w:lang w:val="en-US"/>
        </w:rPr>
      </w:pPr>
      <w:r w:rsidRPr="00E14031">
        <w:rPr>
          <w:rStyle w:val="a5"/>
          <w:sz w:val="28"/>
          <w:szCs w:val="28"/>
          <w:lang w:val="en-US"/>
        </w:rPr>
        <w:t>“Muammo – Norma – Tahlil – Yechim” modeli</w:t>
      </w:r>
      <w:r w:rsidRPr="00E14031">
        <w:rPr>
          <w:sz w:val="28"/>
          <w:szCs w:val="28"/>
          <w:lang w:val="en-US"/>
        </w:rPr>
        <w:t xml:space="preserve"> huquqni qo‘llashning mantiqiy skeletini beradi:</w:t>
      </w:r>
    </w:p>
    <w:p w14:paraId="31BD921E" w14:textId="77777777" w:rsidR="00692CD9" w:rsidRPr="00E14031" w:rsidRDefault="00692CD9" w:rsidP="00692CD9">
      <w:pPr>
        <w:pStyle w:val="a3"/>
        <w:numPr>
          <w:ilvl w:val="0"/>
          <w:numId w:val="4"/>
        </w:numPr>
        <w:spacing w:before="0" w:beforeAutospacing="0" w:after="0" w:afterAutospacing="0" w:line="360" w:lineRule="auto"/>
        <w:jc w:val="both"/>
        <w:rPr>
          <w:sz w:val="28"/>
          <w:szCs w:val="28"/>
          <w:lang w:val="en-US"/>
        </w:rPr>
      </w:pPr>
      <w:r w:rsidRPr="00E14031">
        <w:rPr>
          <w:rStyle w:val="a5"/>
          <w:sz w:val="28"/>
          <w:szCs w:val="28"/>
          <w:lang w:val="en-US"/>
        </w:rPr>
        <w:t>Muammo</w:t>
      </w:r>
      <w:r w:rsidRPr="00E14031">
        <w:rPr>
          <w:sz w:val="28"/>
          <w:szCs w:val="28"/>
          <w:lang w:val="en-US"/>
        </w:rPr>
        <w:t>: vaziyatdagi huquqiy ziddiyatni aniqlash (masalan, aliment undirish, ota-onalik huquqi, farzandlik masalasi);</w:t>
      </w:r>
    </w:p>
    <w:p w14:paraId="509B47EA" w14:textId="77777777" w:rsidR="00692CD9" w:rsidRPr="00E14031" w:rsidRDefault="00692CD9" w:rsidP="00692CD9">
      <w:pPr>
        <w:pStyle w:val="a3"/>
        <w:numPr>
          <w:ilvl w:val="0"/>
          <w:numId w:val="4"/>
        </w:numPr>
        <w:spacing w:before="0" w:beforeAutospacing="0" w:after="0" w:afterAutospacing="0" w:line="360" w:lineRule="auto"/>
        <w:jc w:val="both"/>
        <w:rPr>
          <w:sz w:val="28"/>
          <w:szCs w:val="28"/>
          <w:lang w:val="en-US"/>
        </w:rPr>
      </w:pPr>
      <w:r w:rsidRPr="00E14031">
        <w:rPr>
          <w:rStyle w:val="a5"/>
          <w:sz w:val="28"/>
          <w:szCs w:val="28"/>
          <w:lang w:val="en-US"/>
        </w:rPr>
        <w:t>Norma</w:t>
      </w:r>
      <w:r w:rsidRPr="00E14031">
        <w:rPr>
          <w:sz w:val="28"/>
          <w:szCs w:val="28"/>
          <w:lang w:val="en-US"/>
        </w:rPr>
        <w:t>: mos modda(lar)ni topish va izohlash (matniy, tizimli, maqsadga yo‘naltirilgan talqin);</w:t>
      </w:r>
    </w:p>
    <w:p w14:paraId="7022ACA1" w14:textId="77777777" w:rsidR="00692CD9" w:rsidRPr="00E14031" w:rsidRDefault="00692CD9" w:rsidP="00692CD9">
      <w:pPr>
        <w:pStyle w:val="a3"/>
        <w:numPr>
          <w:ilvl w:val="0"/>
          <w:numId w:val="4"/>
        </w:numPr>
        <w:spacing w:before="0" w:beforeAutospacing="0" w:after="0" w:afterAutospacing="0" w:line="360" w:lineRule="auto"/>
        <w:jc w:val="both"/>
        <w:rPr>
          <w:sz w:val="28"/>
          <w:szCs w:val="28"/>
          <w:lang w:val="en-US"/>
        </w:rPr>
      </w:pPr>
      <w:r w:rsidRPr="00E14031">
        <w:rPr>
          <w:rStyle w:val="a5"/>
          <w:sz w:val="28"/>
          <w:szCs w:val="28"/>
          <w:lang w:val="en-US"/>
        </w:rPr>
        <w:lastRenderedPageBreak/>
        <w:t>Tahlil</w:t>
      </w:r>
      <w:r w:rsidRPr="00E14031">
        <w:rPr>
          <w:sz w:val="28"/>
          <w:szCs w:val="28"/>
          <w:lang w:val="en-US"/>
        </w:rPr>
        <w:t>: faktlarni norma bilan solishtirish, muqobil pozitsiyalarni baholash, dalillash;</w:t>
      </w:r>
    </w:p>
    <w:p w14:paraId="7D458768" w14:textId="77777777" w:rsidR="00692CD9" w:rsidRPr="00E14031" w:rsidRDefault="00692CD9" w:rsidP="00692CD9">
      <w:pPr>
        <w:pStyle w:val="a3"/>
        <w:numPr>
          <w:ilvl w:val="0"/>
          <w:numId w:val="4"/>
        </w:numPr>
        <w:spacing w:before="0" w:beforeAutospacing="0" w:after="0" w:afterAutospacing="0" w:line="360" w:lineRule="auto"/>
        <w:jc w:val="both"/>
        <w:rPr>
          <w:sz w:val="28"/>
          <w:szCs w:val="28"/>
          <w:lang w:val="en-US"/>
        </w:rPr>
      </w:pPr>
      <w:r w:rsidRPr="00E14031">
        <w:rPr>
          <w:rStyle w:val="a5"/>
          <w:sz w:val="28"/>
          <w:szCs w:val="28"/>
          <w:lang w:val="en-US"/>
        </w:rPr>
        <w:t>Yechim</w:t>
      </w:r>
      <w:r w:rsidRPr="00E14031">
        <w:rPr>
          <w:sz w:val="28"/>
          <w:szCs w:val="28"/>
          <w:lang w:val="en-US"/>
        </w:rPr>
        <w:t>: asosli huquqiy xulosa va qaror variantini taklif qilish.</w:t>
      </w:r>
    </w:p>
    <w:p w14:paraId="6F68A8C6" w14:textId="77777777" w:rsidR="00692CD9" w:rsidRPr="00E14031" w:rsidRDefault="00692CD9" w:rsidP="00692CD9">
      <w:pPr>
        <w:pStyle w:val="a3"/>
        <w:spacing w:before="0" w:beforeAutospacing="0" w:after="0" w:afterAutospacing="0" w:line="360" w:lineRule="auto"/>
        <w:ind w:firstLine="360"/>
        <w:jc w:val="both"/>
        <w:rPr>
          <w:sz w:val="28"/>
          <w:szCs w:val="28"/>
          <w:lang w:val="en-US"/>
        </w:rPr>
      </w:pPr>
      <w:r w:rsidRPr="00E14031">
        <w:rPr>
          <w:sz w:val="28"/>
          <w:szCs w:val="28"/>
          <w:lang w:val="en-US"/>
        </w:rPr>
        <w:t xml:space="preserve">Bu model </w:t>
      </w:r>
      <w:r w:rsidRPr="00E14031">
        <w:rPr>
          <w:rStyle w:val="a5"/>
          <w:sz w:val="28"/>
          <w:szCs w:val="28"/>
          <w:lang w:val="en-US"/>
        </w:rPr>
        <w:t>huquqiy subsumpsiya</w:t>
      </w:r>
      <w:r w:rsidRPr="00E14031">
        <w:rPr>
          <w:sz w:val="28"/>
          <w:szCs w:val="28"/>
          <w:lang w:val="en-US"/>
        </w:rPr>
        <w:t xml:space="preserve"> (faktni normaga “joylashtirish”)ni o‘rgatadi. Ilmiy-pedagogik nuqtai nazardan, model Bloom taksonomiyasining yuqori pog‘onalarini (tahlil, baholash, yaratish) faollashtiradi va o‘quvchini </w:t>
      </w:r>
      <w:r w:rsidRPr="00E14031">
        <w:rPr>
          <w:rStyle w:val="a5"/>
          <w:sz w:val="28"/>
          <w:szCs w:val="28"/>
          <w:lang w:val="en-US"/>
        </w:rPr>
        <w:t>normativ tafakkur</w:t>
      </w:r>
      <w:r w:rsidRPr="00E14031">
        <w:rPr>
          <w:sz w:val="28"/>
          <w:szCs w:val="28"/>
          <w:lang w:val="en-US"/>
        </w:rPr>
        <w:t>ga o‘rgatadi.</w:t>
      </w:r>
    </w:p>
    <w:p w14:paraId="1D1FA7D9" w14:textId="77777777" w:rsidR="00692CD9" w:rsidRPr="00E14031" w:rsidRDefault="00692CD9" w:rsidP="00692CD9">
      <w:pPr>
        <w:pStyle w:val="2"/>
        <w:spacing w:after="0" w:line="360" w:lineRule="auto"/>
        <w:rPr>
          <w:szCs w:val="28"/>
          <w:lang w:val="en-US"/>
        </w:rPr>
      </w:pPr>
      <w:r w:rsidRPr="00E14031">
        <w:rPr>
          <w:szCs w:val="28"/>
          <w:lang w:val="en-US"/>
        </w:rPr>
        <w:t>3.Guruhlarda case-study asosida ishlash, normani vaziyatga tatbiq etish va o‘quvchi refleksiyasini tashkil etish</w:t>
      </w:r>
    </w:p>
    <w:p w14:paraId="6276E34E" w14:textId="77777777" w:rsidR="00692CD9" w:rsidRPr="00E14031" w:rsidRDefault="00692CD9" w:rsidP="00692CD9">
      <w:pPr>
        <w:pStyle w:val="a3"/>
        <w:spacing w:before="0" w:beforeAutospacing="0" w:after="0" w:afterAutospacing="0" w:line="360" w:lineRule="auto"/>
        <w:jc w:val="both"/>
        <w:rPr>
          <w:sz w:val="28"/>
          <w:szCs w:val="28"/>
          <w:lang w:val="en-US"/>
        </w:rPr>
      </w:pPr>
      <w:r w:rsidRPr="00E14031">
        <w:rPr>
          <w:rStyle w:val="a5"/>
          <w:sz w:val="28"/>
          <w:szCs w:val="28"/>
          <w:lang w:val="en-US"/>
        </w:rPr>
        <w:t>Hamkorlikda ishlash dizayni</w:t>
      </w:r>
      <w:r w:rsidRPr="00E14031">
        <w:rPr>
          <w:sz w:val="28"/>
          <w:szCs w:val="28"/>
          <w:lang w:val="en-US"/>
        </w:rPr>
        <w:t xml:space="preserve"> (guruh/juftlik):</w:t>
      </w:r>
    </w:p>
    <w:p w14:paraId="05FB1F60" w14:textId="77777777" w:rsidR="00692CD9" w:rsidRPr="00E14031" w:rsidRDefault="00692CD9" w:rsidP="00692CD9">
      <w:pPr>
        <w:pStyle w:val="a3"/>
        <w:numPr>
          <w:ilvl w:val="0"/>
          <w:numId w:val="5"/>
        </w:numPr>
        <w:spacing w:before="0" w:beforeAutospacing="0" w:after="0" w:afterAutospacing="0" w:line="360" w:lineRule="auto"/>
        <w:jc w:val="both"/>
        <w:rPr>
          <w:sz w:val="28"/>
          <w:szCs w:val="28"/>
          <w:lang w:val="en-US"/>
        </w:rPr>
      </w:pPr>
      <w:r w:rsidRPr="00E14031">
        <w:rPr>
          <w:sz w:val="28"/>
          <w:szCs w:val="28"/>
          <w:lang w:val="en-US"/>
        </w:rPr>
        <w:t>rollarni taqsimlash (tahlilchi, norma izlovchi, dalillovchi, taqdimotchi);</w:t>
      </w:r>
    </w:p>
    <w:p w14:paraId="0DEF58E8" w14:textId="77777777" w:rsidR="00692CD9" w:rsidRPr="00E14031" w:rsidRDefault="00692CD9" w:rsidP="00692CD9">
      <w:pPr>
        <w:pStyle w:val="a3"/>
        <w:numPr>
          <w:ilvl w:val="0"/>
          <w:numId w:val="5"/>
        </w:numPr>
        <w:spacing w:before="0" w:beforeAutospacing="0" w:after="0" w:afterAutospacing="0" w:line="360" w:lineRule="auto"/>
        <w:jc w:val="both"/>
        <w:rPr>
          <w:sz w:val="28"/>
          <w:szCs w:val="28"/>
          <w:lang w:val="en-US"/>
        </w:rPr>
      </w:pPr>
      <w:r w:rsidRPr="00E14031">
        <w:rPr>
          <w:sz w:val="28"/>
          <w:szCs w:val="28"/>
          <w:lang w:val="en-US"/>
        </w:rPr>
        <w:t>vaqtni boshqarish va bosqichlar bo‘yicha ishlash;</w:t>
      </w:r>
    </w:p>
    <w:p w14:paraId="32326425" w14:textId="77777777" w:rsidR="00692CD9" w:rsidRPr="00E14031" w:rsidRDefault="00692CD9" w:rsidP="00692CD9">
      <w:pPr>
        <w:pStyle w:val="a3"/>
        <w:numPr>
          <w:ilvl w:val="0"/>
          <w:numId w:val="5"/>
        </w:numPr>
        <w:spacing w:before="0" w:beforeAutospacing="0" w:after="0" w:afterAutospacing="0" w:line="360" w:lineRule="auto"/>
        <w:jc w:val="both"/>
        <w:rPr>
          <w:sz w:val="28"/>
          <w:szCs w:val="28"/>
          <w:lang w:val="en-US"/>
        </w:rPr>
      </w:pPr>
      <w:r w:rsidRPr="00E14031">
        <w:rPr>
          <w:sz w:val="28"/>
          <w:szCs w:val="28"/>
          <w:lang w:val="en-US"/>
        </w:rPr>
        <w:t>muhokama protokoli va dalillar jadvalini yuritish.</w:t>
      </w:r>
      <w:r w:rsidRPr="00E14031">
        <w:rPr>
          <w:sz w:val="28"/>
          <w:szCs w:val="28"/>
          <w:lang w:val="en-US"/>
        </w:rPr>
        <w:br/>
        <w:t xml:space="preserve">Bu yondashuv kollaboratsiya va kommunikatsiya kompetensiyalarini kuchaytiradi, shuningdek, </w:t>
      </w:r>
      <w:r w:rsidRPr="00E14031">
        <w:rPr>
          <w:rStyle w:val="a5"/>
          <w:sz w:val="28"/>
          <w:szCs w:val="28"/>
          <w:lang w:val="en-US"/>
        </w:rPr>
        <w:t>ijtimoiy-kognitiv</w:t>
      </w:r>
      <w:r w:rsidRPr="00E14031">
        <w:rPr>
          <w:sz w:val="28"/>
          <w:szCs w:val="28"/>
          <w:lang w:val="en-US"/>
        </w:rPr>
        <w:t xml:space="preserve"> o‘rganishni faollashtiradi.</w:t>
      </w:r>
    </w:p>
    <w:p w14:paraId="5238AB31" w14:textId="77777777" w:rsidR="00692CD9" w:rsidRPr="00E14031" w:rsidRDefault="00692CD9" w:rsidP="00692CD9">
      <w:pPr>
        <w:pStyle w:val="a3"/>
        <w:spacing w:before="0" w:beforeAutospacing="0" w:after="0" w:afterAutospacing="0" w:line="360" w:lineRule="auto"/>
        <w:jc w:val="both"/>
        <w:rPr>
          <w:sz w:val="28"/>
          <w:szCs w:val="28"/>
          <w:lang w:val="en-US"/>
        </w:rPr>
      </w:pPr>
      <w:r w:rsidRPr="00E14031">
        <w:rPr>
          <w:rStyle w:val="a5"/>
          <w:sz w:val="28"/>
          <w:szCs w:val="28"/>
          <w:lang w:val="en-US"/>
        </w:rPr>
        <w:t>Normani vaziyatga tatbiq etish ko‘nikmalari</w:t>
      </w:r>
      <w:r w:rsidRPr="00E14031">
        <w:rPr>
          <w:sz w:val="28"/>
          <w:szCs w:val="28"/>
          <w:lang w:val="en-US"/>
        </w:rPr>
        <w:t xml:space="preserve"> quyidagilar orqali rivojlanadi:</w:t>
      </w:r>
    </w:p>
    <w:p w14:paraId="630C6924" w14:textId="77777777" w:rsidR="00692CD9" w:rsidRPr="00E14031" w:rsidRDefault="00692CD9" w:rsidP="00692CD9">
      <w:pPr>
        <w:pStyle w:val="a3"/>
        <w:numPr>
          <w:ilvl w:val="0"/>
          <w:numId w:val="6"/>
        </w:numPr>
        <w:spacing w:before="0" w:beforeAutospacing="0" w:after="0" w:afterAutospacing="0" w:line="360" w:lineRule="auto"/>
        <w:jc w:val="both"/>
        <w:rPr>
          <w:sz w:val="28"/>
          <w:szCs w:val="28"/>
          <w:lang w:val="en-US"/>
        </w:rPr>
      </w:pPr>
      <w:r w:rsidRPr="00E14031">
        <w:rPr>
          <w:sz w:val="28"/>
          <w:szCs w:val="28"/>
          <w:lang w:val="en-US"/>
        </w:rPr>
        <w:t>faktlarni aniqlash va huquqiy ahamiyatli belgilarni ajratish;</w:t>
      </w:r>
    </w:p>
    <w:p w14:paraId="6E2A6AF5" w14:textId="77777777" w:rsidR="00692CD9" w:rsidRPr="00E14031" w:rsidRDefault="00692CD9" w:rsidP="00692CD9">
      <w:pPr>
        <w:pStyle w:val="a3"/>
        <w:numPr>
          <w:ilvl w:val="0"/>
          <w:numId w:val="6"/>
        </w:numPr>
        <w:spacing w:before="0" w:beforeAutospacing="0" w:after="0" w:afterAutospacing="0" w:line="360" w:lineRule="auto"/>
        <w:jc w:val="both"/>
        <w:rPr>
          <w:sz w:val="28"/>
          <w:szCs w:val="28"/>
          <w:lang w:val="en-US"/>
        </w:rPr>
      </w:pPr>
      <w:r w:rsidRPr="00E14031">
        <w:rPr>
          <w:sz w:val="28"/>
          <w:szCs w:val="28"/>
          <w:lang w:val="en-US"/>
        </w:rPr>
        <w:t>mos modda(lar)ni topish va talqin qilish;</w:t>
      </w:r>
    </w:p>
    <w:p w14:paraId="6C5633E2" w14:textId="77777777" w:rsidR="00692CD9" w:rsidRPr="00E14031" w:rsidRDefault="00692CD9" w:rsidP="00692CD9">
      <w:pPr>
        <w:pStyle w:val="a3"/>
        <w:numPr>
          <w:ilvl w:val="0"/>
          <w:numId w:val="6"/>
        </w:numPr>
        <w:spacing w:before="0" w:beforeAutospacing="0" w:after="0" w:afterAutospacing="0" w:line="360" w:lineRule="auto"/>
        <w:jc w:val="both"/>
        <w:rPr>
          <w:sz w:val="28"/>
          <w:szCs w:val="28"/>
        </w:rPr>
      </w:pPr>
      <w:r w:rsidRPr="00E14031">
        <w:rPr>
          <w:sz w:val="28"/>
          <w:szCs w:val="28"/>
        </w:rPr>
        <w:t>muqobil yechimlarni baholash;</w:t>
      </w:r>
    </w:p>
    <w:p w14:paraId="4211611C" w14:textId="77777777" w:rsidR="00692CD9" w:rsidRPr="00E14031" w:rsidRDefault="00692CD9" w:rsidP="00692CD9">
      <w:pPr>
        <w:pStyle w:val="a3"/>
        <w:numPr>
          <w:ilvl w:val="0"/>
          <w:numId w:val="6"/>
        </w:numPr>
        <w:spacing w:before="0" w:beforeAutospacing="0" w:after="0" w:afterAutospacing="0" w:line="360" w:lineRule="auto"/>
        <w:jc w:val="both"/>
        <w:rPr>
          <w:sz w:val="28"/>
          <w:szCs w:val="28"/>
          <w:lang w:val="en-US"/>
        </w:rPr>
      </w:pPr>
      <w:r w:rsidRPr="00E14031">
        <w:rPr>
          <w:sz w:val="28"/>
          <w:szCs w:val="28"/>
          <w:lang w:val="en-US"/>
        </w:rPr>
        <w:t>dalillarni mantiqiy izchillikda taqdim etish.</w:t>
      </w:r>
      <w:r w:rsidRPr="00E14031">
        <w:rPr>
          <w:sz w:val="28"/>
          <w:szCs w:val="28"/>
          <w:lang w:val="en-US"/>
        </w:rPr>
        <w:br/>
        <w:t>Bu jarayon o‘quvchini “qonunni bilish”dan “qonunni qo‘llash”ga olib o‘tadi.</w:t>
      </w:r>
    </w:p>
    <w:p w14:paraId="2FC73A54" w14:textId="77777777" w:rsidR="00692CD9" w:rsidRPr="00E14031" w:rsidRDefault="00692CD9" w:rsidP="00692CD9">
      <w:pPr>
        <w:pStyle w:val="a3"/>
        <w:spacing w:before="0" w:beforeAutospacing="0" w:after="0" w:afterAutospacing="0" w:line="360" w:lineRule="auto"/>
        <w:ind w:firstLine="360"/>
        <w:jc w:val="both"/>
        <w:rPr>
          <w:sz w:val="28"/>
          <w:szCs w:val="28"/>
          <w:lang w:val="en-US"/>
        </w:rPr>
      </w:pPr>
      <w:r w:rsidRPr="00E14031">
        <w:rPr>
          <w:rStyle w:val="a5"/>
          <w:sz w:val="28"/>
          <w:szCs w:val="28"/>
          <w:lang w:val="en-US"/>
        </w:rPr>
        <w:t>Refleksiya</w:t>
      </w:r>
      <w:r w:rsidRPr="00E14031">
        <w:rPr>
          <w:sz w:val="28"/>
          <w:szCs w:val="28"/>
          <w:lang w:val="en-US"/>
        </w:rPr>
        <w:t xml:space="preserve"> — case-study jarayonining muhim yakuniy bosqichi. Refleksiv savollar (Nimani o‘rgandim? Qaysi dalil kuchliroq bo‘ldi? Qayerda xato qildim? Keyingi safar nimani yaxshilayman?) orqali o‘quvchi o‘z fikrlash strategiyasini tahlil qiladi. Ilmiy jihatdan, refleksiya </w:t>
      </w:r>
      <w:r w:rsidRPr="00E14031">
        <w:rPr>
          <w:rStyle w:val="a5"/>
          <w:sz w:val="28"/>
          <w:szCs w:val="28"/>
          <w:lang w:val="en-US"/>
        </w:rPr>
        <w:t>metakognitiv ko‘nikmalar</w:t>
      </w:r>
      <w:r w:rsidRPr="00E14031">
        <w:rPr>
          <w:sz w:val="28"/>
          <w:szCs w:val="28"/>
          <w:lang w:val="en-US"/>
        </w:rPr>
        <w:t>ni rivojlantiradi, o‘rganishni barqaror va ongli qiladi. Baholash formatív (jarayon davomida) va summativ (yakuniy) ko‘rinishda olib borilib, dalillarning sifati, norma to‘g‘ri qo‘llanishi va mantiqiy izchillik mezonlari bilan o‘lchanadi.</w:t>
      </w:r>
    </w:p>
    <w:p w14:paraId="0915631D" w14:textId="77777777" w:rsidR="00692CD9" w:rsidRPr="00E14031" w:rsidRDefault="00692CD9" w:rsidP="00692CD9">
      <w:pPr>
        <w:pStyle w:val="a3"/>
        <w:spacing w:before="0" w:beforeAutospacing="0" w:after="0" w:afterAutospacing="0" w:line="360" w:lineRule="auto"/>
        <w:ind w:firstLine="360"/>
        <w:jc w:val="both"/>
        <w:rPr>
          <w:rStyle w:val="a5"/>
          <w:b w:val="0"/>
          <w:bCs w:val="0"/>
          <w:sz w:val="28"/>
          <w:szCs w:val="28"/>
          <w:lang w:val="en-US"/>
        </w:rPr>
      </w:pPr>
      <w:r w:rsidRPr="00E14031">
        <w:rPr>
          <w:sz w:val="28"/>
          <w:szCs w:val="28"/>
          <w:lang w:val="en-US"/>
        </w:rPr>
        <w:t xml:space="preserve">Xulosa, oila huquqi bo‘yicha case-study metodikasi </w:t>
      </w:r>
      <w:r w:rsidRPr="00E14031">
        <w:rPr>
          <w:rStyle w:val="a5"/>
          <w:sz w:val="28"/>
          <w:szCs w:val="28"/>
          <w:lang w:val="en-US"/>
        </w:rPr>
        <w:t>real vaziyatlar orqali normani qo‘llash</w:t>
      </w:r>
      <w:r w:rsidRPr="00E14031">
        <w:rPr>
          <w:sz w:val="28"/>
          <w:szCs w:val="28"/>
          <w:lang w:val="en-US"/>
        </w:rPr>
        <w:t xml:space="preserve">ni o‘rgatadigan kuchli pedagogik mexanizmdir. </w:t>
      </w:r>
      <w:r w:rsidRPr="00E14031">
        <w:rPr>
          <w:sz w:val="28"/>
          <w:szCs w:val="28"/>
        </w:rPr>
        <w:t xml:space="preserve">To‘g‘ri tanlangan </w:t>
      </w:r>
      <w:r w:rsidRPr="00E14031">
        <w:rPr>
          <w:sz w:val="28"/>
          <w:szCs w:val="28"/>
        </w:rPr>
        <w:lastRenderedPageBreak/>
        <w:t xml:space="preserve">vaziyatlar, puxta loyihalangan “Muammo–Norma–Tahlil–Yechim” modeli va hamkorlikka asoslangan ishlar o‘quvchilarda </w:t>
      </w:r>
      <w:r w:rsidRPr="00E14031">
        <w:rPr>
          <w:rStyle w:val="a5"/>
          <w:sz w:val="28"/>
          <w:szCs w:val="28"/>
        </w:rPr>
        <w:t>huquqiy tafakkur, dalillash, qaror qabul qilish va refleksiya</w:t>
      </w:r>
      <w:r w:rsidRPr="00E14031">
        <w:rPr>
          <w:sz w:val="28"/>
          <w:szCs w:val="28"/>
        </w:rPr>
        <w:t xml:space="preserve"> kompetensiyalarini tizimli ravishda rivojlantiradi. Natijada, o‘quvchi oila huquqini nafaqat biladi, balki </w:t>
      </w:r>
      <w:r w:rsidRPr="00E14031">
        <w:rPr>
          <w:rStyle w:val="a5"/>
          <w:sz w:val="28"/>
          <w:szCs w:val="28"/>
        </w:rPr>
        <w:t>asosli va mas’uliyat bilan qo‘llay oladi</w:t>
      </w:r>
      <w:r w:rsidRPr="00E14031">
        <w:rPr>
          <w:sz w:val="28"/>
          <w:szCs w:val="28"/>
        </w:rPr>
        <w:t>.</w:t>
      </w:r>
    </w:p>
    <w:p w14:paraId="148804AA" w14:textId="77777777" w:rsidR="00692CD9" w:rsidRDefault="00692CD9" w:rsidP="00692CD9">
      <w:pPr>
        <w:pStyle w:val="a3"/>
        <w:jc w:val="center"/>
        <w:rPr>
          <w:rStyle w:val="a5"/>
          <w:lang w:val="en-US"/>
        </w:rPr>
      </w:pPr>
      <w:r>
        <w:rPr>
          <w:rStyle w:val="a5"/>
          <w:lang w:val="en-US"/>
        </w:rPr>
        <w:t>MAVZU YUZASIDAN TEST SAVOLLARI</w:t>
      </w:r>
    </w:p>
    <w:p w14:paraId="412798EB" w14:textId="77777777" w:rsidR="00692CD9" w:rsidRPr="00E14031" w:rsidRDefault="00692CD9" w:rsidP="00692CD9">
      <w:pPr>
        <w:pStyle w:val="a3"/>
        <w:rPr>
          <w:sz w:val="28"/>
          <w:szCs w:val="28"/>
          <w:lang w:val="en-US"/>
        </w:rPr>
      </w:pPr>
      <w:r w:rsidRPr="00E14031">
        <w:rPr>
          <w:rStyle w:val="a5"/>
          <w:sz w:val="28"/>
          <w:szCs w:val="28"/>
          <w:lang w:val="en-US"/>
        </w:rPr>
        <w:t>1. Case-study metodikasining asosiy maqsadi nima?</w:t>
      </w:r>
      <w:r w:rsidRPr="00E14031">
        <w:rPr>
          <w:sz w:val="28"/>
          <w:szCs w:val="28"/>
          <w:lang w:val="en-US"/>
        </w:rPr>
        <w:br/>
        <w:t>A) Faqat nazariyani yodlatish</w:t>
      </w:r>
      <w:r w:rsidRPr="00E14031">
        <w:rPr>
          <w:sz w:val="28"/>
          <w:szCs w:val="28"/>
          <w:lang w:val="en-US"/>
        </w:rPr>
        <w:br/>
        <w:t>+B) Real vaziyatlarni tahlil qilib normani qo‘llashni o‘rgatish</w:t>
      </w:r>
      <w:r w:rsidRPr="00E14031">
        <w:rPr>
          <w:sz w:val="28"/>
          <w:szCs w:val="28"/>
          <w:lang w:val="en-US"/>
        </w:rPr>
        <w:br/>
        <w:t>C) Faqat test yechish</w:t>
      </w:r>
      <w:r w:rsidRPr="00E14031">
        <w:rPr>
          <w:sz w:val="28"/>
          <w:szCs w:val="28"/>
          <w:lang w:val="en-US"/>
        </w:rPr>
        <w:br/>
        <w:t>D) Faqat baho qo‘yish</w:t>
      </w:r>
    </w:p>
    <w:p w14:paraId="27223AD3" w14:textId="77777777" w:rsidR="00692CD9" w:rsidRPr="00E14031" w:rsidRDefault="00692CD9" w:rsidP="00692CD9">
      <w:pPr>
        <w:pStyle w:val="a3"/>
        <w:rPr>
          <w:sz w:val="28"/>
          <w:szCs w:val="28"/>
          <w:lang w:val="en-US"/>
        </w:rPr>
      </w:pPr>
      <w:r w:rsidRPr="00E14031">
        <w:rPr>
          <w:rStyle w:val="a5"/>
          <w:sz w:val="28"/>
          <w:szCs w:val="28"/>
          <w:lang w:val="en-US"/>
        </w:rPr>
        <w:t>2. Case-study qaysi pedagogik yondashuvlarga tayanadi?</w:t>
      </w:r>
      <w:r w:rsidRPr="00E14031">
        <w:rPr>
          <w:sz w:val="28"/>
          <w:szCs w:val="28"/>
          <w:lang w:val="en-US"/>
        </w:rPr>
        <w:br/>
        <w:t>A) Faqat behaviorizmga</w:t>
      </w:r>
      <w:r w:rsidRPr="00E14031">
        <w:rPr>
          <w:sz w:val="28"/>
          <w:szCs w:val="28"/>
          <w:lang w:val="en-US"/>
        </w:rPr>
        <w:br/>
        <w:t>+B) Konstruktivizm va muammoli ta’limga</w:t>
      </w:r>
      <w:r w:rsidRPr="00E14031">
        <w:rPr>
          <w:sz w:val="28"/>
          <w:szCs w:val="28"/>
          <w:lang w:val="en-US"/>
        </w:rPr>
        <w:br/>
        <w:t>C) Faqat ma’ruza usuliga</w:t>
      </w:r>
      <w:r w:rsidRPr="00E14031">
        <w:rPr>
          <w:sz w:val="28"/>
          <w:szCs w:val="28"/>
          <w:lang w:val="en-US"/>
        </w:rPr>
        <w:br/>
        <w:t>D) Faqat reproduktiv ta’limga</w:t>
      </w:r>
    </w:p>
    <w:p w14:paraId="6737871E" w14:textId="77777777" w:rsidR="00692CD9" w:rsidRPr="00E14031" w:rsidRDefault="00692CD9" w:rsidP="00692CD9">
      <w:pPr>
        <w:pStyle w:val="a3"/>
        <w:rPr>
          <w:sz w:val="28"/>
          <w:szCs w:val="28"/>
          <w:lang w:val="en-US"/>
        </w:rPr>
      </w:pPr>
      <w:r w:rsidRPr="00E14031">
        <w:rPr>
          <w:rStyle w:val="a5"/>
          <w:sz w:val="28"/>
          <w:szCs w:val="28"/>
          <w:lang w:val="en-US"/>
        </w:rPr>
        <w:t>3. Oila huquqida case-study nimani rivojlantiradi?</w:t>
      </w:r>
      <w:r w:rsidRPr="00E14031">
        <w:rPr>
          <w:sz w:val="28"/>
          <w:szCs w:val="28"/>
          <w:lang w:val="en-US"/>
        </w:rPr>
        <w:br/>
        <w:t>A) Faqat yodlashni</w:t>
      </w:r>
      <w:r w:rsidRPr="00E14031">
        <w:rPr>
          <w:sz w:val="28"/>
          <w:szCs w:val="28"/>
          <w:lang w:val="en-US"/>
        </w:rPr>
        <w:br/>
        <w:t>+B) Tahlil, dalillash va qaror qabul qilishni</w:t>
      </w:r>
      <w:r w:rsidRPr="00E14031">
        <w:rPr>
          <w:sz w:val="28"/>
          <w:szCs w:val="28"/>
          <w:lang w:val="en-US"/>
        </w:rPr>
        <w:br/>
        <w:t>C) Faqat tez o‘qishni</w:t>
      </w:r>
      <w:r w:rsidRPr="00E14031">
        <w:rPr>
          <w:sz w:val="28"/>
          <w:szCs w:val="28"/>
          <w:lang w:val="en-US"/>
        </w:rPr>
        <w:br/>
        <w:t>D) Faqat yozishni</w:t>
      </w:r>
    </w:p>
    <w:p w14:paraId="58477B44" w14:textId="77777777" w:rsidR="00692CD9" w:rsidRPr="00E14031" w:rsidRDefault="00692CD9" w:rsidP="00692CD9">
      <w:pPr>
        <w:pStyle w:val="a3"/>
        <w:rPr>
          <w:sz w:val="28"/>
          <w:szCs w:val="28"/>
          <w:lang w:val="en-US"/>
        </w:rPr>
      </w:pPr>
      <w:r w:rsidRPr="00E14031">
        <w:rPr>
          <w:rStyle w:val="a5"/>
          <w:sz w:val="28"/>
          <w:szCs w:val="28"/>
          <w:lang w:val="en-US"/>
        </w:rPr>
        <w:t>4. Real vaziyatlarni tanlashda qaysi mezon muhim?</w:t>
      </w:r>
      <w:r w:rsidRPr="00E14031">
        <w:rPr>
          <w:sz w:val="28"/>
          <w:szCs w:val="28"/>
          <w:lang w:val="en-US"/>
        </w:rPr>
        <w:br/>
        <w:t>A) Faqat qiziqarli bo‘lishi</w:t>
      </w:r>
      <w:r w:rsidRPr="00E14031">
        <w:rPr>
          <w:sz w:val="28"/>
          <w:szCs w:val="28"/>
          <w:lang w:val="en-US"/>
        </w:rPr>
        <w:br/>
        <w:t>+B) Normativ bog‘liqlik va didaktik moslik</w:t>
      </w:r>
      <w:r w:rsidRPr="00E14031">
        <w:rPr>
          <w:sz w:val="28"/>
          <w:szCs w:val="28"/>
          <w:lang w:val="en-US"/>
        </w:rPr>
        <w:br/>
        <w:t>C) Faqat murakkablik</w:t>
      </w:r>
      <w:r w:rsidRPr="00E14031">
        <w:rPr>
          <w:sz w:val="28"/>
          <w:szCs w:val="28"/>
          <w:lang w:val="en-US"/>
        </w:rPr>
        <w:br/>
        <w:t>D) Faqat qisqaligi</w:t>
      </w:r>
    </w:p>
    <w:p w14:paraId="4950B2B9" w14:textId="77777777" w:rsidR="00692CD9" w:rsidRPr="00E14031" w:rsidRDefault="00692CD9" w:rsidP="00692CD9">
      <w:pPr>
        <w:pStyle w:val="a3"/>
        <w:rPr>
          <w:sz w:val="28"/>
          <w:szCs w:val="28"/>
          <w:lang w:val="en-US"/>
        </w:rPr>
      </w:pPr>
      <w:r w:rsidRPr="00E14031">
        <w:rPr>
          <w:rStyle w:val="a5"/>
          <w:sz w:val="28"/>
          <w:szCs w:val="28"/>
          <w:lang w:val="en-US"/>
        </w:rPr>
        <w:t>5. Case yaratishda birinchi qadam qaysi?</w:t>
      </w:r>
      <w:r w:rsidRPr="00E14031">
        <w:rPr>
          <w:sz w:val="28"/>
          <w:szCs w:val="28"/>
          <w:lang w:val="en-US"/>
        </w:rPr>
        <w:br/>
        <w:t>A) Baholash mezonlarini yozish</w:t>
      </w:r>
      <w:r w:rsidRPr="00E14031">
        <w:rPr>
          <w:sz w:val="28"/>
          <w:szCs w:val="28"/>
          <w:lang w:val="en-US"/>
        </w:rPr>
        <w:br/>
        <w:t>+B) Maqsad va normativ tayanchni aniqlash</w:t>
      </w:r>
      <w:r w:rsidRPr="00E14031">
        <w:rPr>
          <w:sz w:val="28"/>
          <w:szCs w:val="28"/>
          <w:lang w:val="en-US"/>
        </w:rPr>
        <w:br/>
        <w:t>C) Natijani taqdim etish</w:t>
      </w:r>
      <w:r w:rsidRPr="00E14031">
        <w:rPr>
          <w:sz w:val="28"/>
          <w:szCs w:val="28"/>
          <w:lang w:val="en-US"/>
        </w:rPr>
        <w:br/>
        <w:t>D) Refleksiya</w:t>
      </w:r>
    </w:p>
    <w:p w14:paraId="37E546F0" w14:textId="77777777" w:rsidR="00692CD9" w:rsidRPr="00E14031" w:rsidRDefault="00692CD9" w:rsidP="00692CD9">
      <w:pPr>
        <w:pStyle w:val="a3"/>
        <w:rPr>
          <w:sz w:val="28"/>
          <w:szCs w:val="28"/>
          <w:lang w:val="en-US"/>
        </w:rPr>
      </w:pPr>
      <w:r w:rsidRPr="00E14031">
        <w:rPr>
          <w:rStyle w:val="a5"/>
          <w:sz w:val="28"/>
          <w:szCs w:val="28"/>
          <w:lang w:val="en-US"/>
        </w:rPr>
        <w:t>6. “Muammo – Norma – Tahlil – Yechim” modeli nimani ifodalaydi?</w:t>
      </w:r>
      <w:r w:rsidRPr="00E14031">
        <w:rPr>
          <w:sz w:val="28"/>
          <w:szCs w:val="28"/>
          <w:lang w:val="en-US"/>
        </w:rPr>
        <w:br/>
        <w:t>A) Faqat dars rejasini</w:t>
      </w:r>
      <w:r w:rsidRPr="00E14031">
        <w:rPr>
          <w:sz w:val="28"/>
          <w:szCs w:val="28"/>
          <w:lang w:val="en-US"/>
        </w:rPr>
        <w:br/>
        <w:t>+B) Huquqni qo‘llashning mantiqiy ketma-ketligini</w:t>
      </w:r>
      <w:r w:rsidRPr="00E14031">
        <w:rPr>
          <w:sz w:val="28"/>
          <w:szCs w:val="28"/>
          <w:lang w:val="en-US"/>
        </w:rPr>
        <w:br/>
        <w:t>C) Faqat baholash mezonlarini</w:t>
      </w:r>
      <w:r w:rsidRPr="00E14031">
        <w:rPr>
          <w:sz w:val="28"/>
          <w:szCs w:val="28"/>
          <w:lang w:val="en-US"/>
        </w:rPr>
        <w:br/>
        <w:t>D) Faqat muhokama tartibini</w:t>
      </w:r>
    </w:p>
    <w:p w14:paraId="71DF35F5" w14:textId="77777777" w:rsidR="00692CD9" w:rsidRPr="00E14031" w:rsidRDefault="00692CD9" w:rsidP="00692CD9">
      <w:pPr>
        <w:pStyle w:val="a3"/>
        <w:rPr>
          <w:sz w:val="28"/>
          <w:szCs w:val="28"/>
          <w:lang w:val="en-US"/>
        </w:rPr>
      </w:pPr>
      <w:r w:rsidRPr="00E14031">
        <w:rPr>
          <w:rStyle w:val="a5"/>
          <w:sz w:val="28"/>
          <w:szCs w:val="28"/>
          <w:lang w:val="en-US"/>
        </w:rPr>
        <w:lastRenderedPageBreak/>
        <w:t>7. “Muammo” bosqichida nima qilinadi?</w:t>
      </w:r>
      <w:r w:rsidRPr="00E14031">
        <w:rPr>
          <w:sz w:val="28"/>
          <w:szCs w:val="28"/>
          <w:lang w:val="en-US"/>
        </w:rPr>
        <w:br/>
        <w:t>A) Xulosa chiqariladi</w:t>
      </w:r>
      <w:r w:rsidRPr="00E14031">
        <w:rPr>
          <w:sz w:val="28"/>
          <w:szCs w:val="28"/>
          <w:lang w:val="en-US"/>
        </w:rPr>
        <w:br/>
        <w:t>+B) Vaziyatdagi huquqiy ziddiyat aniqlanadi</w:t>
      </w:r>
      <w:r w:rsidRPr="00E14031">
        <w:rPr>
          <w:sz w:val="28"/>
          <w:szCs w:val="28"/>
          <w:lang w:val="en-US"/>
        </w:rPr>
        <w:br/>
        <w:t>C) Normani yodlanadi</w:t>
      </w:r>
      <w:r w:rsidRPr="00E14031">
        <w:rPr>
          <w:sz w:val="28"/>
          <w:szCs w:val="28"/>
          <w:lang w:val="en-US"/>
        </w:rPr>
        <w:br/>
        <w:t>D) Natija yoziladi</w:t>
      </w:r>
    </w:p>
    <w:p w14:paraId="1B25F0DE" w14:textId="77777777" w:rsidR="00692CD9" w:rsidRPr="00E14031" w:rsidRDefault="00692CD9" w:rsidP="00692CD9">
      <w:pPr>
        <w:pStyle w:val="a3"/>
        <w:rPr>
          <w:sz w:val="28"/>
          <w:szCs w:val="28"/>
          <w:lang w:val="en-US"/>
        </w:rPr>
      </w:pPr>
      <w:r w:rsidRPr="00E14031">
        <w:rPr>
          <w:rStyle w:val="a5"/>
          <w:sz w:val="28"/>
          <w:szCs w:val="28"/>
          <w:lang w:val="en-US"/>
        </w:rPr>
        <w:t>8. “Norma” bosqichining vazifasi nima?</w:t>
      </w:r>
      <w:r w:rsidRPr="00E14031">
        <w:rPr>
          <w:sz w:val="28"/>
          <w:szCs w:val="28"/>
          <w:lang w:val="en-US"/>
        </w:rPr>
        <w:br/>
        <w:t>A) Faqat faktlarni sanash</w:t>
      </w:r>
      <w:r w:rsidRPr="00E14031">
        <w:rPr>
          <w:sz w:val="28"/>
          <w:szCs w:val="28"/>
          <w:lang w:val="en-US"/>
        </w:rPr>
        <w:br/>
        <w:t>+B) Tegishli modda(lar)ni topish va talqin qilish</w:t>
      </w:r>
      <w:r w:rsidRPr="00E14031">
        <w:rPr>
          <w:sz w:val="28"/>
          <w:szCs w:val="28"/>
          <w:lang w:val="en-US"/>
        </w:rPr>
        <w:br/>
        <w:t>C) Faqat muhokama qilish</w:t>
      </w:r>
      <w:r w:rsidRPr="00E14031">
        <w:rPr>
          <w:sz w:val="28"/>
          <w:szCs w:val="28"/>
          <w:lang w:val="en-US"/>
        </w:rPr>
        <w:br/>
        <w:t>D) Faqat yozma ish topshirish</w:t>
      </w:r>
    </w:p>
    <w:p w14:paraId="199627AD" w14:textId="77777777" w:rsidR="00692CD9" w:rsidRPr="00E14031" w:rsidRDefault="00692CD9" w:rsidP="00692CD9">
      <w:pPr>
        <w:pStyle w:val="a3"/>
        <w:rPr>
          <w:sz w:val="28"/>
          <w:szCs w:val="28"/>
          <w:lang w:val="en-US"/>
        </w:rPr>
      </w:pPr>
      <w:r w:rsidRPr="00E14031">
        <w:rPr>
          <w:rStyle w:val="a5"/>
          <w:sz w:val="28"/>
          <w:szCs w:val="28"/>
          <w:lang w:val="en-US"/>
        </w:rPr>
        <w:t>9. “Tahlil” bosqichida nima qilinadi?</w:t>
      </w:r>
      <w:r w:rsidRPr="00E14031">
        <w:rPr>
          <w:sz w:val="28"/>
          <w:szCs w:val="28"/>
          <w:lang w:val="en-US"/>
        </w:rPr>
        <w:br/>
        <w:t>A) Faqat savol beriladi</w:t>
      </w:r>
      <w:r w:rsidRPr="00E14031">
        <w:rPr>
          <w:sz w:val="28"/>
          <w:szCs w:val="28"/>
          <w:lang w:val="en-US"/>
        </w:rPr>
        <w:br/>
        <w:t>+B) Faktlar norma bilan solishtiriladi va dalillar baholanadi</w:t>
      </w:r>
      <w:r w:rsidRPr="00E14031">
        <w:rPr>
          <w:sz w:val="28"/>
          <w:szCs w:val="28"/>
          <w:lang w:val="en-US"/>
        </w:rPr>
        <w:br/>
        <w:t>C) Faqat xulosa yoziladi</w:t>
      </w:r>
      <w:r w:rsidRPr="00E14031">
        <w:rPr>
          <w:sz w:val="28"/>
          <w:szCs w:val="28"/>
          <w:lang w:val="en-US"/>
        </w:rPr>
        <w:br/>
        <w:t>D) Faqat baho qo‘yiladi</w:t>
      </w:r>
    </w:p>
    <w:p w14:paraId="307CE613" w14:textId="77777777" w:rsidR="00692CD9" w:rsidRPr="00E14031" w:rsidRDefault="00692CD9" w:rsidP="00692CD9">
      <w:pPr>
        <w:pStyle w:val="a3"/>
        <w:rPr>
          <w:sz w:val="28"/>
          <w:szCs w:val="28"/>
          <w:lang w:val="en-US"/>
        </w:rPr>
      </w:pPr>
      <w:r w:rsidRPr="00E14031">
        <w:rPr>
          <w:rStyle w:val="a5"/>
          <w:sz w:val="28"/>
          <w:szCs w:val="28"/>
          <w:lang w:val="en-US"/>
        </w:rPr>
        <w:t>10. “Yechim” bosqichi nimani bildiradi?</w:t>
      </w:r>
      <w:r w:rsidRPr="00E14031">
        <w:rPr>
          <w:sz w:val="28"/>
          <w:szCs w:val="28"/>
          <w:lang w:val="en-US"/>
        </w:rPr>
        <w:br/>
        <w:t>A) Faqat bahsni yakunlash</w:t>
      </w:r>
      <w:r w:rsidRPr="00E14031">
        <w:rPr>
          <w:sz w:val="28"/>
          <w:szCs w:val="28"/>
          <w:lang w:val="en-US"/>
        </w:rPr>
        <w:br/>
        <w:t>+B) Asosli huquqiy xulosa va qaror variantini taklif qilish</w:t>
      </w:r>
      <w:r w:rsidRPr="00E14031">
        <w:rPr>
          <w:sz w:val="28"/>
          <w:szCs w:val="28"/>
          <w:lang w:val="en-US"/>
        </w:rPr>
        <w:br/>
        <w:t>C) Faqat normani o‘qish</w:t>
      </w:r>
      <w:r w:rsidRPr="00E14031">
        <w:rPr>
          <w:sz w:val="28"/>
          <w:szCs w:val="28"/>
          <w:lang w:val="en-US"/>
        </w:rPr>
        <w:br/>
        <w:t>D) Faqat test yechish</w:t>
      </w:r>
    </w:p>
    <w:p w14:paraId="429332A8" w14:textId="77777777" w:rsidR="00692CD9" w:rsidRPr="00E14031" w:rsidRDefault="00692CD9" w:rsidP="00692CD9">
      <w:pPr>
        <w:pStyle w:val="a3"/>
        <w:rPr>
          <w:sz w:val="28"/>
          <w:szCs w:val="28"/>
          <w:lang w:val="en-US"/>
        </w:rPr>
      </w:pPr>
      <w:r w:rsidRPr="00E14031">
        <w:rPr>
          <w:rStyle w:val="a5"/>
          <w:sz w:val="28"/>
          <w:szCs w:val="28"/>
          <w:lang w:val="en-US"/>
        </w:rPr>
        <w:t>11. Guruh/juftliklarda ishlashning asosiy afzalligi nima?</w:t>
      </w:r>
      <w:r w:rsidRPr="00E14031">
        <w:rPr>
          <w:sz w:val="28"/>
          <w:szCs w:val="28"/>
          <w:lang w:val="en-US"/>
        </w:rPr>
        <w:br/>
        <w:t>A) Faqat tez bajarish</w:t>
      </w:r>
      <w:r w:rsidRPr="00E14031">
        <w:rPr>
          <w:sz w:val="28"/>
          <w:szCs w:val="28"/>
          <w:lang w:val="en-US"/>
        </w:rPr>
        <w:br/>
        <w:t>+B) Hamkorlik, muloqot va dalillashni kuchaytirish</w:t>
      </w:r>
      <w:r w:rsidRPr="00E14031">
        <w:rPr>
          <w:sz w:val="28"/>
          <w:szCs w:val="28"/>
          <w:lang w:val="en-US"/>
        </w:rPr>
        <w:br/>
        <w:t>C) Faqat intizomni oshirish</w:t>
      </w:r>
      <w:r w:rsidRPr="00E14031">
        <w:rPr>
          <w:sz w:val="28"/>
          <w:szCs w:val="28"/>
          <w:lang w:val="en-US"/>
        </w:rPr>
        <w:br/>
        <w:t>D) Faqat bahoni ko‘tarish</w:t>
      </w:r>
    </w:p>
    <w:p w14:paraId="240B2303" w14:textId="77777777" w:rsidR="00692CD9" w:rsidRPr="00E14031" w:rsidRDefault="00692CD9" w:rsidP="00692CD9">
      <w:pPr>
        <w:pStyle w:val="a3"/>
        <w:rPr>
          <w:sz w:val="28"/>
          <w:szCs w:val="28"/>
          <w:lang w:val="en-US"/>
        </w:rPr>
      </w:pPr>
      <w:r w:rsidRPr="00E14031">
        <w:rPr>
          <w:rStyle w:val="a5"/>
          <w:sz w:val="28"/>
          <w:szCs w:val="28"/>
          <w:lang w:val="en-US"/>
        </w:rPr>
        <w:t>12. O‘qituvchi case-study darsida asosan qanday rolni bajaradi?</w:t>
      </w:r>
      <w:r w:rsidRPr="00E14031">
        <w:rPr>
          <w:sz w:val="28"/>
          <w:szCs w:val="28"/>
          <w:lang w:val="en-US"/>
        </w:rPr>
        <w:br/>
        <w:t>A) Faqat ma’ruzachi</w:t>
      </w:r>
      <w:r w:rsidRPr="00E14031">
        <w:rPr>
          <w:sz w:val="28"/>
          <w:szCs w:val="28"/>
          <w:lang w:val="en-US"/>
        </w:rPr>
        <w:br/>
        <w:t>+B) Fasilitator va yo‘naltiruvchi</w:t>
      </w:r>
      <w:r w:rsidRPr="00E14031">
        <w:rPr>
          <w:sz w:val="28"/>
          <w:szCs w:val="28"/>
          <w:lang w:val="en-US"/>
        </w:rPr>
        <w:br/>
        <w:t>C) Faqat nazoratchi</w:t>
      </w:r>
      <w:r w:rsidRPr="00E14031">
        <w:rPr>
          <w:sz w:val="28"/>
          <w:szCs w:val="28"/>
          <w:lang w:val="en-US"/>
        </w:rPr>
        <w:br/>
        <w:t>D) Faqat baholovchi</w:t>
      </w:r>
    </w:p>
    <w:p w14:paraId="5A4AE49C" w14:textId="77777777" w:rsidR="00692CD9" w:rsidRPr="00E14031" w:rsidRDefault="00692CD9" w:rsidP="00692CD9">
      <w:pPr>
        <w:pStyle w:val="a3"/>
        <w:rPr>
          <w:sz w:val="28"/>
          <w:szCs w:val="28"/>
          <w:lang w:val="en-US"/>
        </w:rPr>
      </w:pPr>
      <w:r w:rsidRPr="00E14031">
        <w:rPr>
          <w:rStyle w:val="a5"/>
          <w:sz w:val="28"/>
          <w:szCs w:val="28"/>
          <w:lang w:val="en-US"/>
        </w:rPr>
        <w:t>13. Normani vaziyatga tatbiq etish nimani anglatadi?</w:t>
      </w:r>
      <w:r w:rsidRPr="00E14031">
        <w:rPr>
          <w:sz w:val="28"/>
          <w:szCs w:val="28"/>
          <w:lang w:val="en-US"/>
        </w:rPr>
        <w:br/>
        <w:t>A) Normani yodlashni</w:t>
      </w:r>
      <w:r w:rsidRPr="00E14031">
        <w:rPr>
          <w:sz w:val="28"/>
          <w:szCs w:val="28"/>
          <w:lang w:val="en-US"/>
        </w:rPr>
        <w:br/>
        <w:t>+B) Faktlarni norma bilan bog‘lab huquqiy xulosa chiqarishni</w:t>
      </w:r>
      <w:r w:rsidRPr="00E14031">
        <w:rPr>
          <w:sz w:val="28"/>
          <w:szCs w:val="28"/>
          <w:lang w:val="en-US"/>
        </w:rPr>
        <w:br/>
        <w:t>C) Faqat izoh yozishni</w:t>
      </w:r>
      <w:r w:rsidRPr="00E14031">
        <w:rPr>
          <w:sz w:val="28"/>
          <w:szCs w:val="28"/>
          <w:lang w:val="en-US"/>
        </w:rPr>
        <w:br/>
        <w:t>D) Faqat muhokama qilishni</w:t>
      </w:r>
    </w:p>
    <w:p w14:paraId="06310932" w14:textId="77777777" w:rsidR="00692CD9" w:rsidRPr="00E14031" w:rsidRDefault="00692CD9" w:rsidP="00692CD9">
      <w:pPr>
        <w:pStyle w:val="a3"/>
        <w:rPr>
          <w:sz w:val="28"/>
          <w:szCs w:val="28"/>
          <w:lang w:val="en-US"/>
        </w:rPr>
      </w:pPr>
      <w:r w:rsidRPr="00E14031">
        <w:rPr>
          <w:rStyle w:val="a5"/>
          <w:sz w:val="28"/>
          <w:szCs w:val="28"/>
          <w:lang w:val="en-US"/>
        </w:rPr>
        <w:t>14. Dalillashning o‘rni nimada?</w:t>
      </w:r>
      <w:r w:rsidRPr="00E14031">
        <w:rPr>
          <w:sz w:val="28"/>
          <w:szCs w:val="28"/>
          <w:lang w:val="en-US"/>
        </w:rPr>
        <w:br/>
        <w:t>A) Faqat bahsni cho‘zishda</w:t>
      </w:r>
      <w:r w:rsidRPr="00E14031">
        <w:rPr>
          <w:sz w:val="28"/>
          <w:szCs w:val="28"/>
          <w:lang w:val="en-US"/>
        </w:rPr>
        <w:br/>
        <w:t>+B) Qarorni mantiqiy va asosli qilishda</w:t>
      </w:r>
      <w:r w:rsidRPr="00E14031">
        <w:rPr>
          <w:sz w:val="28"/>
          <w:szCs w:val="28"/>
          <w:lang w:val="en-US"/>
        </w:rPr>
        <w:br/>
      </w:r>
      <w:r w:rsidRPr="00E14031">
        <w:rPr>
          <w:sz w:val="28"/>
          <w:szCs w:val="28"/>
          <w:lang w:val="en-US"/>
        </w:rPr>
        <w:lastRenderedPageBreak/>
        <w:t>C) Faqat raqobatda</w:t>
      </w:r>
      <w:r w:rsidRPr="00E14031">
        <w:rPr>
          <w:sz w:val="28"/>
          <w:szCs w:val="28"/>
          <w:lang w:val="en-US"/>
        </w:rPr>
        <w:br/>
        <w:t>D) Faqat yozma ishda</w:t>
      </w:r>
    </w:p>
    <w:p w14:paraId="223A7272" w14:textId="77777777" w:rsidR="00692CD9" w:rsidRPr="00E14031" w:rsidRDefault="00692CD9" w:rsidP="00692CD9">
      <w:pPr>
        <w:pStyle w:val="a3"/>
        <w:rPr>
          <w:sz w:val="28"/>
          <w:szCs w:val="28"/>
          <w:lang w:val="en-US"/>
        </w:rPr>
      </w:pPr>
      <w:r w:rsidRPr="00E14031">
        <w:rPr>
          <w:rStyle w:val="a5"/>
          <w:sz w:val="28"/>
          <w:szCs w:val="28"/>
          <w:lang w:val="en-US"/>
        </w:rPr>
        <w:t>15. Muqobil yechimlarni baholash nima beradi?</w:t>
      </w:r>
      <w:r w:rsidRPr="00E14031">
        <w:rPr>
          <w:sz w:val="28"/>
          <w:szCs w:val="28"/>
          <w:lang w:val="en-US"/>
        </w:rPr>
        <w:br/>
        <w:t>A) Faqat ko‘proq vaqt</w:t>
      </w:r>
      <w:r w:rsidRPr="00E14031">
        <w:rPr>
          <w:sz w:val="28"/>
          <w:szCs w:val="28"/>
          <w:lang w:val="en-US"/>
        </w:rPr>
        <w:br/>
        <w:t>+B) Eng asosli huquqiy qarorni tanlash imkonini</w:t>
      </w:r>
      <w:r w:rsidRPr="00E14031">
        <w:rPr>
          <w:sz w:val="28"/>
          <w:szCs w:val="28"/>
          <w:lang w:val="en-US"/>
        </w:rPr>
        <w:br/>
        <w:t>C) Faqat bahsni</w:t>
      </w:r>
      <w:r w:rsidRPr="00E14031">
        <w:rPr>
          <w:sz w:val="28"/>
          <w:szCs w:val="28"/>
          <w:lang w:val="en-US"/>
        </w:rPr>
        <w:br/>
        <w:t>D) Faqat yozishni</w:t>
      </w:r>
    </w:p>
    <w:p w14:paraId="37454A7E" w14:textId="77777777" w:rsidR="00692CD9" w:rsidRPr="00E14031" w:rsidRDefault="00692CD9" w:rsidP="00692CD9">
      <w:pPr>
        <w:pStyle w:val="a3"/>
        <w:rPr>
          <w:sz w:val="28"/>
          <w:szCs w:val="28"/>
          <w:lang w:val="en-US"/>
        </w:rPr>
      </w:pPr>
      <w:r w:rsidRPr="00E14031">
        <w:rPr>
          <w:rStyle w:val="a5"/>
          <w:sz w:val="28"/>
          <w:szCs w:val="28"/>
          <w:lang w:val="en-US"/>
        </w:rPr>
        <w:t>16. Refleksiya nimani anglatadi?</w:t>
      </w:r>
      <w:r w:rsidRPr="00E14031">
        <w:rPr>
          <w:sz w:val="28"/>
          <w:szCs w:val="28"/>
          <w:lang w:val="en-US"/>
        </w:rPr>
        <w:br/>
        <w:t>A) Faqat baho qo‘yishni</w:t>
      </w:r>
      <w:r w:rsidRPr="00E14031">
        <w:rPr>
          <w:sz w:val="28"/>
          <w:szCs w:val="28"/>
          <w:lang w:val="en-US"/>
        </w:rPr>
        <w:br/>
        <w:t>+B) O‘quvchining o‘z fikrlash jarayonini tahlil qilishi</w:t>
      </w:r>
      <w:r w:rsidRPr="00E14031">
        <w:rPr>
          <w:sz w:val="28"/>
          <w:szCs w:val="28"/>
          <w:lang w:val="en-US"/>
        </w:rPr>
        <w:br/>
        <w:t>C) Faqat savol berishni</w:t>
      </w:r>
      <w:r w:rsidRPr="00E14031">
        <w:rPr>
          <w:sz w:val="28"/>
          <w:szCs w:val="28"/>
          <w:lang w:val="en-US"/>
        </w:rPr>
        <w:br/>
        <w:t>D) Faqat xulosa yozishni</w:t>
      </w:r>
    </w:p>
    <w:p w14:paraId="78479DC2" w14:textId="77777777" w:rsidR="00692CD9" w:rsidRPr="00E14031" w:rsidRDefault="00692CD9" w:rsidP="00692CD9">
      <w:pPr>
        <w:pStyle w:val="a3"/>
        <w:rPr>
          <w:sz w:val="28"/>
          <w:szCs w:val="28"/>
          <w:lang w:val="en-US"/>
        </w:rPr>
      </w:pPr>
      <w:r w:rsidRPr="00E14031">
        <w:rPr>
          <w:rStyle w:val="a5"/>
          <w:sz w:val="28"/>
          <w:szCs w:val="28"/>
          <w:lang w:val="en-US"/>
        </w:rPr>
        <w:t>17. Refleksiya qaysi ko‘nikmalarni rivojlantiradi?</w:t>
      </w:r>
      <w:r w:rsidRPr="00E14031">
        <w:rPr>
          <w:sz w:val="28"/>
          <w:szCs w:val="28"/>
          <w:lang w:val="en-US"/>
        </w:rPr>
        <w:br/>
        <w:t>A) Faqat tezlikni</w:t>
      </w:r>
      <w:r w:rsidRPr="00E14031">
        <w:rPr>
          <w:sz w:val="28"/>
          <w:szCs w:val="28"/>
          <w:lang w:val="en-US"/>
        </w:rPr>
        <w:br/>
        <w:t>+B) Metakognitiv va o‘zini baholash ko‘nikmalarini</w:t>
      </w:r>
      <w:r w:rsidRPr="00E14031">
        <w:rPr>
          <w:sz w:val="28"/>
          <w:szCs w:val="28"/>
          <w:lang w:val="en-US"/>
        </w:rPr>
        <w:br/>
        <w:t>C) Faqat nutqni</w:t>
      </w:r>
      <w:r w:rsidRPr="00E14031">
        <w:rPr>
          <w:sz w:val="28"/>
          <w:szCs w:val="28"/>
          <w:lang w:val="en-US"/>
        </w:rPr>
        <w:br/>
        <w:t>D) Faqat yodlashni</w:t>
      </w:r>
    </w:p>
    <w:p w14:paraId="6E7C2172" w14:textId="77777777" w:rsidR="00692CD9" w:rsidRPr="00E14031" w:rsidRDefault="00692CD9" w:rsidP="00692CD9">
      <w:pPr>
        <w:pStyle w:val="a3"/>
        <w:rPr>
          <w:sz w:val="28"/>
          <w:szCs w:val="28"/>
          <w:lang w:val="en-US"/>
        </w:rPr>
      </w:pPr>
      <w:r w:rsidRPr="00E14031">
        <w:rPr>
          <w:rStyle w:val="a5"/>
          <w:sz w:val="28"/>
          <w:szCs w:val="28"/>
          <w:lang w:val="en-US"/>
        </w:rPr>
        <w:t>18. Case-study darsida formatív baholash nimaga xizmat qiladi?</w:t>
      </w:r>
      <w:r w:rsidRPr="00E14031">
        <w:rPr>
          <w:sz w:val="28"/>
          <w:szCs w:val="28"/>
          <w:lang w:val="en-US"/>
        </w:rPr>
        <w:br/>
        <w:t>A) Faqat yakuniy baho qo‘yishga</w:t>
      </w:r>
      <w:r w:rsidRPr="00E14031">
        <w:rPr>
          <w:sz w:val="28"/>
          <w:szCs w:val="28"/>
          <w:lang w:val="en-US"/>
        </w:rPr>
        <w:br/>
        <w:t>+B) Jarayon davomida teskari aloqa berib rivojlantirishga</w:t>
      </w:r>
      <w:r w:rsidRPr="00E14031">
        <w:rPr>
          <w:sz w:val="28"/>
          <w:szCs w:val="28"/>
          <w:lang w:val="en-US"/>
        </w:rPr>
        <w:br/>
        <w:t>C) Faqat solishtirishga</w:t>
      </w:r>
      <w:r w:rsidRPr="00E14031">
        <w:rPr>
          <w:sz w:val="28"/>
          <w:szCs w:val="28"/>
          <w:lang w:val="en-US"/>
        </w:rPr>
        <w:br/>
        <w:t>D) Faqat nazoratga</w:t>
      </w:r>
    </w:p>
    <w:p w14:paraId="2B1C09ED" w14:textId="77777777" w:rsidR="00692CD9" w:rsidRPr="00E14031" w:rsidRDefault="00692CD9" w:rsidP="00692CD9">
      <w:pPr>
        <w:pStyle w:val="a3"/>
        <w:rPr>
          <w:sz w:val="28"/>
          <w:szCs w:val="28"/>
          <w:lang w:val="en-US"/>
        </w:rPr>
      </w:pPr>
      <w:r w:rsidRPr="00E14031">
        <w:rPr>
          <w:rStyle w:val="a5"/>
          <w:sz w:val="28"/>
          <w:szCs w:val="28"/>
          <w:lang w:val="en-US"/>
        </w:rPr>
        <w:t>19. Oila huquqida case-study qaysi mavzularni qamrab olishi mumkin?</w:t>
      </w:r>
      <w:r w:rsidRPr="00E14031">
        <w:rPr>
          <w:sz w:val="28"/>
          <w:szCs w:val="28"/>
          <w:lang w:val="en-US"/>
        </w:rPr>
        <w:br/>
        <w:t>A) Faqat nikoh</w:t>
      </w:r>
      <w:r w:rsidRPr="00E14031">
        <w:rPr>
          <w:sz w:val="28"/>
          <w:szCs w:val="28"/>
          <w:lang w:val="en-US"/>
        </w:rPr>
        <w:br/>
        <w:t>+B) Nikoh, ota-ona va farzandlar, farzandlik, vasiylik/homiylik va boshqalar</w:t>
      </w:r>
      <w:r w:rsidRPr="00E14031">
        <w:rPr>
          <w:sz w:val="28"/>
          <w:szCs w:val="28"/>
          <w:lang w:val="en-US"/>
        </w:rPr>
        <w:br/>
        <w:t>C) Faqat mulkiy masalalar</w:t>
      </w:r>
      <w:r w:rsidRPr="00E14031">
        <w:rPr>
          <w:sz w:val="28"/>
          <w:szCs w:val="28"/>
          <w:lang w:val="en-US"/>
        </w:rPr>
        <w:br/>
        <w:t>D) Faqat aliment</w:t>
      </w:r>
    </w:p>
    <w:p w14:paraId="6DB59825" w14:textId="77777777" w:rsidR="00692CD9" w:rsidRPr="00E14031" w:rsidRDefault="00692CD9" w:rsidP="00692CD9">
      <w:pPr>
        <w:pStyle w:val="a3"/>
        <w:rPr>
          <w:sz w:val="28"/>
          <w:szCs w:val="28"/>
          <w:lang w:val="en-US"/>
        </w:rPr>
      </w:pPr>
      <w:r w:rsidRPr="00E14031">
        <w:rPr>
          <w:rStyle w:val="a5"/>
          <w:sz w:val="28"/>
          <w:szCs w:val="28"/>
          <w:lang w:val="en-US"/>
        </w:rPr>
        <w:t>20. Case-study metodikasining asosiy natijasi nima?</w:t>
      </w:r>
      <w:r w:rsidRPr="00E14031">
        <w:rPr>
          <w:sz w:val="28"/>
          <w:szCs w:val="28"/>
          <w:lang w:val="en-US"/>
        </w:rPr>
        <w:br/>
        <w:t>A) Faqat nazariy bilim</w:t>
      </w:r>
      <w:r w:rsidRPr="00E14031">
        <w:rPr>
          <w:sz w:val="28"/>
          <w:szCs w:val="28"/>
          <w:lang w:val="en-US"/>
        </w:rPr>
        <w:br/>
        <w:t>+B) Normani real vaziyatda asosli qo‘llay oladigan o‘quvchi</w:t>
      </w:r>
      <w:r w:rsidRPr="00E14031">
        <w:rPr>
          <w:sz w:val="28"/>
          <w:szCs w:val="28"/>
          <w:lang w:val="en-US"/>
        </w:rPr>
        <w:br/>
        <w:t>C) Faqat baholar oshishi</w:t>
      </w:r>
      <w:r w:rsidRPr="00E14031">
        <w:rPr>
          <w:sz w:val="28"/>
          <w:szCs w:val="28"/>
          <w:lang w:val="en-US"/>
        </w:rPr>
        <w:br/>
        <w:t>D) Faqat munozara qilish</w:t>
      </w:r>
    </w:p>
    <w:p w14:paraId="0217D9EA" w14:textId="77777777" w:rsidR="009A23D5" w:rsidRPr="00692CD9" w:rsidRDefault="009A23D5">
      <w:pPr>
        <w:rPr>
          <w:lang w:val="en-US"/>
        </w:rPr>
      </w:pPr>
      <w:bookmarkStart w:id="0" w:name="_GoBack"/>
      <w:bookmarkEnd w:id="0"/>
    </w:p>
    <w:sectPr w:rsidR="009A23D5" w:rsidRPr="00692C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840E0D"/>
    <w:multiLevelType w:val="multilevel"/>
    <w:tmpl w:val="56FEB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BE69BF"/>
    <w:multiLevelType w:val="multilevel"/>
    <w:tmpl w:val="2F622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EE4E5F"/>
    <w:multiLevelType w:val="multilevel"/>
    <w:tmpl w:val="9E20B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D9F5C7F"/>
    <w:multiLevelType w:val="multilevel"/>
    <w:tmpl w:val="5CDCF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4C18B7"/>
    <w:multiLevelType w:val="multilevel"/>
    <w:tmpl w:val="94667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467DCF"/>
    <w:multiLevelType w:val="multilevel"/>
    <w:tmpl w:val="A132A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5"/>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A9E"/>
    <w:rsid w:val="000E3A9E"/>
    <w:rsid w:val="00545836"/>
    <w:rsid w:val="00692CD9"/>
    <w:rsid w:val="009A23D5"/>
    <w:rsid w:val="00F224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93FA4E-89AD-43B8-A79F-27F270515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2CD9"/>
    <w:rPr>
      <w:rFonts w:ascii="Calibri" w:eastAsia="Calibri" w:hAnsi="Calibri" w:cs="Times New Roman"/>
    </w:rPr>
  </w:style>
  <w:style w:type="paragraph" w:styleId="1">
    <w:name w:val="heading 1"/>
    <w:basedOn w:val="a"/>
    <w:next w:val="a"/>
    <w:link w:val="10"/>
    <w:uiPriority w:val="99"/>
    <w:qFormat/>
    <w:rsid w:val="00692CD9"/>
    <w:pPr>
      <w:keepNext/>
      <w:keepLines/>
      <w:spacing w:before="240" w:after="0"/>
      <w:outlineLvl w:val="0"/>
    </w:pPr>
    <w:rPr>
      <w:rFonts w:ascii="Calibri Light" w:eastAsia="Times New Roman" w:hAnsi="Calibri Light"/>
      <w:color w:val="2E74B5"/>
      <w:sz w:val="32"/>
      <w:szCs w:val="32"/>
    </w:rPr>
  </w:style>
  <w:style w:type="paragraph" w:styleId="2">
    <w:name w:val="heading 2"/>
    <w:next w:val="a"/>
    <w:link w:val="20"/>
    <w:uiPriority w:val="99"/>
    <w:unhideWhenUsed/>
    <w:qFormat/>
    <w:rsid w:val="00692CD9"/>
    <w:pPr>
      <w:keepNext/>
      <w:keepLines/>
      <w:spacing w:after="8" w:line="248" w:lineRule="auto"/>
      <w:ind w:left="10" w:right="13" w:hanging="10"/>
      <w:jc w:val="center"/>
      <w:outlineLvl w:val="1"/>
    </w:pPr>
    <w:rPr>
      <w:rFonts w:ascii="Times New Roman" w:eastAsia="Times New Roman" w:hAnsi="Times New Roman" w:cs="Times New Roman"/>
      <w:b/>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92CD9"/>
    <w:rPr>
      <w:rFonts w:ascii="Calibri Light" w:eastAsia="Times New Roman" w:hAnsi="Calibri Light" w:cs="Times New Roman"/>
      <w:color w:val="2E74B5"/>
      <w:sz w:val="32"/>
      <w:szCs w:val="32"/>
    </w:rPr>
  </w:style>
  <w:style w:type="character" w:customStyle="1" w:styleId="20">
    <w:name w:val="Заголовок 2 Знак"/>
    <w:basedOn w:val="a0"/>
    <w:link w:val="2"/>
    <w:uiPriority w:val="99"/>
    <w:rsid w:val="00692CD9"/>
    <w:rPr>
      <w:rFonts w:ascii="Times New Roman" w:eastAsia="Times New Roman" w:hAnsi="Times New Roman" w:cs="Times New Roman"/>
      <w:b/>
      <w:color w:val="000000"/>
      <w:sz w:val="28"/>
      <w:lang w:eastAsia="ru-RU"/>
    </w:rPr>
  </w:style>
  <w:style w:type="paragraph" w:styleId="a3">
    <w:name w:val="Normal (Web)"/>
    <w:aliases w:val="Обычный (веб),Обычный (Web)"/>
    <w:basedOn w:val="a"/>
    <w:link w:val="a4"/>
    <w:uiPriority w:val="99"/>
    <w:unhideWhenUsed/>
    <w:qFormat/>
    <w:rsid w:val="00692CD9"/>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Strong"/>
    <w:uiPriority w:val="22"/>
    <w:qFormat/>
    <w:rsid w:val="00692CD9"/>
    <w:rPr>
      <w:b/>
      <w:bCs/>
    </w:rPr>
  </w:style>
  <w:style w:type="character" w:customStyle="1" w:styleId="a4">
    <w:name w:val="Обычный (веб) Знак"/>
    <w:aliases w:val="Обычный (Web) Знак"/>
    <w:link w:val="a3"/>
    <w:uiPriority w:val="99"/>
    <w:locked/>
    <w:rsid w:val="00692CD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1355</Words>
  <Characters>7728</Characters>
  <Application>Microsoft Office Word</Application>
  <DocSecurity>0</DocSecurity>
  <Lines>64</Lines>
  <Paragraphs>18</Paragraphs>
  <ScaleCrop>false</ScaleCrop>
  <Company/>
  <LinksUpToDate>false</LinksUpToDate>
  <CharactersWithSpaces>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FERUZA</dc:creator>
  <cp:keywords/>
  <dc:description/>
  <cp:lastModifiedBy>FERUZA</cp:lastModifiedBy>
  <cp:revision>2</cp:revision>
  <dcterms:created xsi:type="dcterms:W3CDTF">2026-03-17T11:26:00Z</dcterms:created>
  <dcterms:modified xsi:type="dcterms:W3CDTF">2026-03-17T11:26:00Z</dcterms:modified>
</cp:coreProperties>
</file>