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jc w:val="center"/>
        <w:rPr>
          <w:b w:val="1"/>
          <w:bCs w:val="1"/>
          <w:sz w:val="28"/>
          <w:szCs w:val="28"/>
        </w:rPr>
      </w:pPr>
      <w:r w:rsidDel="00000000" w:rsidR="00000000" w:rsidRPr="00000000">
        <w:rPr>
          <w:b w:val="1"/>
          <w:bCs w:val="1"/>
          <w:sz w:val="28"/>
          <w:szCs w:val="28"/>
          <w:rtl w:val="0"/>
        </w:rPr>
        <w:t xml:space="preserve">III. FANNI O‘QITISHDA ZAMONAVIY YONDASHUVLAR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b w:val="1"/>
          <w:bCs w:val="1"/>
          <w:sz w:val="28"/>
          <w:szCs w:val="28"/>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3.6-modul. Adabiyot darslarida o‘quvchilarning adabiy-nutqiy kompetensiyasini rivojlantirish</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3-mavzu: Epik asarlarni tahlil qilish metodikasi</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Mavzu rejasi:</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Epik asarlar va ularni tahlil qilishdan maqsad</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Badiiy asar tahlili usullari</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Badiiy asarda ramz</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Ta’limiy rolik orqali badiiy asar tahlil qilishni o‘rgatish</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Adabiyot oddiy so‘zga hayotbaxsh qudrat ato etib, insoniyatning eng nozik tuyg‘ularini harakatlantiradi, ko‘ngil atalmish sirli va mo‘jizakor dunyoni taftish qiladi, olam va odamning mohiyati, ular o‘zaro munosabatlarining sabab va oqibatlari, yashash mezonlari bilan tanishtiradi. Badiiy adabiyot insoniyat hayotini charog‘on etishi, inson umriga nurafshonlik baxsh etib, m a’naviy olamini shakllantirishi va yuksaltirishi, porloq kelajak uchun munosib to‘g‘ri yo‘lni tanlashga yordam berishi, kitobning insoniyat tomonidan yaratilgan eng buyuk kashfiyot ekanligi bois har qanday davr va zamonda kitob o‘qish, kitobxonlik madaniyatini targ‘ib qilish dolzarb ahamiyat kasb etib kelgan.  Kishida badiiy asarni to‘g‘ri anglash va ta’sirlanish fazilati adabiy asar o‘qish bilan o‘z-o‘zidan paydo bo‘lib qolmaydi.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asarning mohiyatini anglab yetish uchun har bir kishi muayyan darajada estetik tayyorgarlikka ega bo‘lishi kerakki, umummilliy miqyosda bu yumush faqat maktab adabiy ta’limi tomonidan amalga oshirilishi mumkin. Ya’ni, adabiy ta’lim vositasida maktabni bitirgan o‘quvchida badiiy asarni o‘qish va anglash bo‘yicha muayyan tushunchalar shakllantirilishi, badiiy tahlilning ilk ko‘nikmalari yuzaga keltirilishi kerak.  Badiiy asarning tahlili muvaffaqiyatli chiqishida tekshirilayotgan asarning qaysi adabiy turga mansubligini hisobga olish ham o‘ziga xos o‘rin tutadi. Chuqurroq diqqat qilinsa, adabiy tur tushunchasining mohiyatida tahlilning kaliti yotganligi ko‘zga tashlanadi. Negaki, adabiy tur va janr xususiyatlari badiiy asar tabiatiga xos asosiy jihatlarni belgilaydi. Badiiy tahlil esa aynan muayyan adabiy asarning tabiatiga xos qirralarni tadqiq etish demakdir. To‘g‘ri, har xil tur va janrlardagi adabiy asarlar tekshirilganda, tahlil usullari mutlaqo o‘zgarib ketmaydi, lekin tahlilchining asarga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O‘quvchilarda adabiyot nazariyasiga oid ko‘nikmalarni rivojlantirish yondashishi, munosabat tarzi, usullar tizimi m a’lum darajada o‘zgarishi aniq. Munosabat yo‘sini, nuqtayi nazari esa har qanday ilmiyijodiy faoliyatda hal qiluvchi ahamiyat kasb etadi.  Epik turdagi asarlarning tahlili xususida gap borar ekan, shu o‘rinda Belinskiyning adabiy tur va ularning o‘ziga xos bo‘lgan xususiyatlari haqida quyidagi fikrlarini eslatishni joiz deb bildik: “Uchala tur ham bitta asos-hayotdan oziqlansalarda, uchalasi ham bo‘lishi mumkin bo‘lgan olamni kashf etsa-da, ayni paytda, ularning har birining o‘ziga xosligini ta’minlovchi predmeti ham bor.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Eposniki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Lirikaniki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ruhiy kechinma,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Dramaniki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harakatdir.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Eposdagi qahramon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voqea, dramaning qahramoni - inson shaxsi, lirikaning qahramoni insonning ichki tuyg‘ularidir”</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Adabiy asarning turi va janri nafaqat bitikning qurilishi yo‘sini va ifoda tarziga, balki muayyan asarda foydalaniladigan so‘zlarning tabiatiga ham ta’sir  qilishi to‘g‘risida amerikalik adabiyotshunos Genri A. Verkler o‘zining “Hermenevtika” asarida: “Asarning janri muallif niyatiga ko‘ra ushbu asar qanday tushunilishi kerakligni belgilab beradi.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 asar ustida ishlayotgan muallif so‘zlarni nasrdagidan tamomila o‘zgacha yo‘sinda ishlatadi. Poetik so‘zni nasriy sochma so‘z kabi talqin etishga urinishi uning ma’nosini buzishdir.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Nasrda o‘z ma’nosidagi so‘zni, she’riyatda esa, majoziy tilni ishlatish ustuvorlik qiladi” deb yozadi.  Adabiy asarlarni tahlil qilishda ularning tur va janr xususiyatlari alohida ahamiyatga ega. Asarning tur va janri uni tahlil qilishga oid metod va usullarning belgilanishiga asos bo‘ladi. Taniqli metodist M.A.Ribnikova: “Metodik usullarni asar tabiati taqazo qiladi...Balladani reja asosida tahlil qilish mumkin, biroq lirik she’rni rejalashtirish maqsadga muvofiq bo‘lmaydi.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Kichkina hikoya to‘liq hajmda o‘qiladi va tahlil qilinadi.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Romandan alohida, yetakchi boblarni ajratib olamiz, ulardan birini sinfda, boshqasini uyda, uchinchisini sinchiklab tahlil qilamiz va matnga yaqin holda qayta hikoyalaymiz, to ‘rtinchi, beshinchi, oltinchilarini tezroq tarzda tahlil qilib qisqacha qayta hikoya qilamiz, yettinchi va sakkizinchi boblarning parchalari alohida o‘quvchilarning badiiy o‘qishlari shaklida beriladi, epilogni sinfda o‘qituvchining o‘zi aytib beradi. Topishmoqlarning javobi topiladi va yod olinadi, maqollar izohlanadi hamda hayotiy misollar bilan dalillanadi, masal esa unda ko‘zda tutilgan xulosa nazarda tutilgan holda tahlil qilinadi”. Bularning barchasi adabiy asar tahlilida uning tur va janr xususiyatlari alohida ahamiyat kasb etishini ko‘rsatib turadi.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Prof. Q.Yo‘ldoshevning yozishicha, “turli adabiy asarlar bilan ish yuritilganda tahlil usullari mutlaqo o‘zgarib ketmaydi, lekin o‘quvchining asarga yondashishi, munosabat tarzi o‘zgaradi” Buning juda katta nazariy va amaliy ahamiyati bor. Zero, “asarlarni tur va janr xususiyatlarga ko‘ra o‘rganish san’atdan lazzatlanish, asarni uning badiiy butunligi hamda takrorlanmas mohiyatini his etish qobiliyatni rivojlantirishni nazarda tutadi”.  Tasvirga qamrab olingan hayotiy borliq ko‘lamining kengligi, murakkab insoniy taqdirlar, qahramonlar ruhiyatidagi sanoqsiz tovlanishlar muayyan voqea-hodisalar fonida idrok etilishi bilan ajralib turadigan epik asarlarni tahlil qilish ham o‘ziga xos yondashuvni taqozo qiladi. Epik asarlarda qahramonlar kechinmasini tasvirlash, obrazlar yoki hikoyachi kayfiyati ifodasini berishdan ko‘ra, shu tuyg‘ularning paydo bo‘lish jarayoni, ularning hayotiy-ruhiy ildizlari qayerda ekanini ko‘rsatishga ko‘proq e’tibor qaratiladi. Epik asarlarni badiiy tahlil etish ham ko‘lamdor va ko‘p bosqichli kechimdir. Epik asarlarning eng asosiy belgisi: voqeabandlik, tasvirda tafsilotlar mavjudligi va obrazlar tizimiga egalikdir. Qaysi janrda bo‘lishiga qaramay, epik turga mansub asarlarda muayyan miqdorda qahramonlar bo‘ladi, ular ozdir-ko‘pdir voqealar qo‘ynida tasvirlanadi va ularning tabiatiga xos xususiyatlar hodisalar tasviri asnosida namoyon bo‘la boradi. Epik asarda ham dramadagi singari makon va zamonda sodir bo‘lgan voqelar aks ettiriladi. Epik bayon nafaqat estetik, balki tashkiliy funksiya ham bajarishi kerakligi epik asarning o‘ziga xosligini ta’minlaydigan muhim jihatlardan biridir.</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Nutq egasi, so‘zlovchi yoki bayonchi go‘yo oldin yuz bergan voqeani hikoya qilib berayotganday bo‘ladi va ayni vaqtda yo‘lyo‘lakay turli holatlarni, qahramonlar qiyofasini tasvirlaydi, ba’zan izohlaydi. Epik asarlarning, odatda, hajman yirikligi, lirik turdagi asarlar singari bir zarb bilan o‘qib chiqib bo‘lmasligi, uning badiiy ta’sir ko‘rsatish kechimi ham bir necha bosqichli bo‘lishi mumkinligi tahlilda e’tiborga olinishi lozim. Bu xil asarda tuyg‘ular oqimi bir tarafga yo‘nalgan bo‘lmaydi. Unda to‘qnashuvlar, his-hayajonlar, olqish-u qarg‘ishlar, ma’qullash-u inkorlar g‘oyat sertarmoq bo‘ladiki, muayyan asar tadqiqi bilan shug‘ullanayotgan shaxs ana shu sertarmoq badiiy oqimlar orasida kalavasini yo‘qotib qo‘ymasligi kerak. Hajm va ko‘lam epik asarlarni tahlil qilishning o‘ziga xosligini keltirib chiqargan omillardir.  Epik asarlarda muallif tuyg‘usi ham, lirik asarlarda deyarli bo‘lmaydigan qahramon kechinmalari ham, ko‘pincha, ochiq holda kelmaydi. Bu xil asarlarda hissiyot voqealar tasviri qatiga berkitilgan bo‘ladi. Qahramonlarni voqealar og‘ushida ko‘rsatish xususiyati epik asarlarda insoniy kechinmalarni tafsilotlar zamiriga joylash imkonini beradi va kitobxon bu sezimlarni ilg‘ab olgandagina asar mohiyatini anglab etadi. Tahlilchi o‘z mijozlarida ayni shu, ya’ni epik asar zamiridagi badiiy ma’noni ilg‘ab olib, undan muayyan mantiqiy xulosa chiqara bilish malakasini shakllantirish orqali asarning hayotiy va badiiy jozibasini kashf eta olishi kerak.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56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Ta’kidlab aytish kerakki, tahlil qilinadigan asar hajman qanchalik yirik, voqealar tasviri qanchalar serqatlam, qahramonlar soni nechog‘lik ko‘p bo‘lmasin, epik asar mazmunini qayta so‘zlab berish badiiy tahlil sifatida taqdim etilishi mumkin emas. Buning uchta sababi bor.  </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56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Birinchidan,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tahlilchi qanchalik mahoratli bo‘lmasin, badiiy asarni adibning o‘ziday aytib berolmaydi va buning keragi ham yo‘q. Chunki matn bilan tanishganlar asar mazmunini bilishadi.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56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Ikkinchidan,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asarni o‘qimagan odamlarga asar matnini uning tarovatini bir qadar yo‘qotib hikoya qilib berishning aslo foydasi yo‘q. Negaki, bunda tinglovchiga asarning o‘zi emas, u haqdagi xira tasavvurgina yetib boradi, xolos.  Tahlilchi nechog‘lik urinmasin, u ayni asarni bitgan yozuvchi bo‘lolmaydi. Ayni asarni yorug‘ olamda ayni shu yozuvchigina yoza oladi. Tahlilchi asar mazmunini hikoya etish orqali tinglovchilarni undagi qiziqarli voqealardan xabardor qilishi mumkindir, ammo asarda tasvirlangan insoniy xarakter, kechinma, hissiyot va ularni tug‘dirgan ochiq-yashirin sabablarni tuydira olmaydi.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Tekshirilayotgan asar mazmunini so‘zlab berish mumkin emasligining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uchinchi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bir sababi matn mazmuni aytib berilgan holda asarning barcha unsurlarini tahlil qilib bo‘lmaydi. Negaki, badiiy yaratiqning esda qolgan o‘rinlarigina tilga olinib, adabiy asar zamiridagi estetik ma’no noma’lumligicha qolaveradi.</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Epik asarlarni tahlil qilishda uning hajmi, tasvirning murakkablik darajasi hisobga olingan holda ish ko‘riladi. Hajm taqozo etishiga qarab, asarni badiiy tahlilning avval aytilgan uch usulidan birini yoki barini qo‘llagan holda tekshirish zarur. Mabodo, tahlil qilinadigan asar juda yirik bo‘lsa, tahlilchi, oldin asarning eng qiziqarli, badiiy jihatdan eng muhim, bir qator intellektual-estetik operatsiyalar yordamidagina anglanadigan jihatini tahlilga tortishi lozim. Buning uchun asar umumiy estetik butunlikka zarar yetkazilmaydigan tarzda badiiy ma’noli qismlarga ajratib olinishi zarur. Bunda o‘quvchi diqqatini o‘ziga beixtiyor tortadigan, qahramonlar tabiati yorqin namoyon bo‘ladigan, muallif mahorati ko‘zga balqib tashlanadigan, qahramonlar ruhiy dunyosi bo‘rtiq aks etgan o‘rinlar nazardan qochirilmasligi kerak.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Asar  tahlilida  o’qituvchi quyidagi animatsion taqdimot yoki Wordwall “Matching” funksiyasidan foydalanib bajaradi.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Asar syujetini tartibga keltiring. 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Quyida berilgan voqealarni to‘g‘ri ketma-ketlikda joylashtirish ta’kidlanadi, </w:t>
        <w:br w:type="textWrapping"/>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Asar: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“O‘tkan kunlar” (Abdulla Qodiriy)</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Otabek va Kumushning uchrashuvi</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Otabekning savdo safaridan qaytishi</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Zaynabning rashki</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Otabekning Toshkentga kelishi</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Kumushning vafoti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tahlilda matndagi muhim jihatni nomuhimdan ajratish, asar qahramonlariga jonli odam tarzida munosabatda bo‘lish kerak. Shunday qilinganda, badiiy tahlil asnosida timsolning o‘ziga xosligi va adibning san’atkorligi namoyon bo‘ladi. Ko‘pincha epik asarlar tahlil qilinayotganda undagi qahramonlardan g‘oya qidirishga tutinishadi va shu bois turli asarlardagi mutlaqo boshqa-boshqa  qahramonlar ikki tomchi suvday bir xil talqin etilib, birday baholanadi. Chunki g‘oyalar ko‘pda o‘xshash, gohida mutlaqo bir xil, lekin cheksiz olamda bir-biriga to‘liq o‘xshash bo‘lgan ikki kishi yo‘q. Badiiy asar va undagi qahramonlar tasviri esa, ayni shu o‘xshamaslikning, o‘ziga xoslikning badiiy ifodasi sifatida yaratilishi lozimdir. Shuning uchun ham adabiyotshunoslik amaliyotida Yo‘lchi va G‘ofir, Jamila va Gulnor, Saida va Zaynab, Otabek va Anvar, Kumush va Ra’no timsollariga uzoq vaqt mobaynida bir xil baho berib kelingan. Bunga sabab adabiyotshunoslikda bu qahramonlarga individual qiyofaga ega jonli odam sifatida yondashilmagan va ulardan faqat g‘oya qidirilib, ijtimoiy xulosa chiqarishga urinilgan.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Epik asarlarni tahlil etishning usullari juda ko‘p va tekshirilayotgan epik asar qancha bo‘lsa, tahlil ham o‘shancha o‘ziga xosliklarga ega bo‘laveradi. Adabiy tahlilda biror qolipni yasab olib, har doim shundan foydalanaman degan mutaxassis xato qiladi.  Bu  xatoga  quyidagi  usul bilan  javob toppish  mumkin.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24132</wp:posOffset>
                </wp:positionH>
                <wp:positionV relativeFrom="paragraph">
                  <wp:posOffset>1087120</wp:posOffset>
                </wp:positionV>
                <wp:extent cx="5544820" cy="2273300"/>
                <wp:effectExtent b="0" l="0" r="0" t="0"/>
                <wp:wrapNone/>
                <wp:docPr id="1" name=""/>
                <a:graphic>
                  <a:graphicData uri="http://schemas.microsoft.com/office/word/2010/wordprocessingShape">
                    <wps:wsp>
                      <wps:cNvSpPr/>
                      <wps:cNvPr id="2" name="Shape 2"/>
                      <wps:spPr>
                        <a:xfrm>
                          <a:off x="2605340" y="2675100"/>
                          <a:ext cx="5481320" cy="2209800"/>
                        </a:xfrm>
                        <a:prstGeom prst="rect">
                          <a:avLst/>
                        </a:prstGeom>
                        <a:solidFill>
                          <a:srgbClr val="FFFFFF"/>
                        </a:solidFill>
                        <a:ln cap="flat" cmpd="thickThin" w="63500">
                          <a:solidFill>
                            <a:srgbClr val="A5A5A5"/>
                          </a:solidFill>
                          <a:prstDash val="solid"/>
                          <a:miter lim="800000"/>
                          <a:headEnd len="sm" w="sm" type="none"/>
                          <a:tailEnd len="sm" w="sm" type="none"/>
                        </a:ln>
                      </wps:spPr>
                      <wps:txbx>
                        <w:txbxContent>
                          <w:p w:rsidR="00000000" w:rsidDel="00000000" w:rsidP="00000000" w:rsidRDefault="00000000" w:rsidRPr="00000000">
                            <w:pPr>
                              <w:spacing w:after="0" w:before="0" w:line="360"/>
                              <w:ind w:left="0" w:right="0" w:firstLine="709.0000152587891"/>
                              <w:jc w:val="both"/>
                              <w:textDirection w:val="btLr"/>
                            </w:pP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Muallif uslubini aniqlang</w:t>
                            </w:r>
                          </w:p>
                          <w:p w:rsidR="00000000" w:rsidDel="00000000" w:rsidP="00000000" w:rsidRDefault="00000000" w:rsidRPr="00000000">
                            <w:pPr>
                              <w:spacing w:after="0" w:before="0" w:line="36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Vazifa:</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Quyidagi matndan foydalanib, yozuvchi uslubiga xos 2 ta badiiy vositani toping va izoh bering.</w:t>
                            </w:r>
                          </w:p>
                          <w:p w:rsidR="00000000" w:rsidDel="00000000" w:rsidP="00000000" w:rsidRDefault="00000000" w:rsidRPr="00000000">
                            <w:pPr>
                              <w:spacing w:after="0" w:before="0" w:line="360"/>
                              <w:ind w:left="0"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1"/>
                                <w:i w:val="0"/>
                                <w:smallCaps w:val="0"/>
                                <w:strike w:val="0"/>
                                <w:color w:val="000000"/>
                                <w:sz w:val="28"/>
                                <w:vertAlign w:val="baseline"/>
                              </w:rPr>
                              <w:t xml:space="preserve">Matn parchasini o‘qituvchi tanlaydi</w:t>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 (masalan, “O‘tkan kunlar”dan bir sahna).</w:t>
                            </w:r>
                          </w:p>
                          <w:p w:rsidR="00000000" w:rsidDel="00000000" w:rsidP="00000000" w:rsidRDefault="00000000" w:rsidRPr="00000000">
                            <w:pPr>
                              <w:spacing w:after="0" w:before="0" w:line="360"/>
                              <w:ind w:left="909.0000152587891"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Topilgan badiiy vositalar: __________</w:t>
                            </w:r>
                          </w:p>
                          <w:p w:rsidR="00000000" w:rsidDel="00000000" w:rsidP="00000000" w:rsidRDefault="00000000" w:rsidRPr="00000000">
                            <w:pPr>
                              <w:spacing w:after="0" w:before="0" w:line="360"/>
                              <w:ind w:left="909.0000152587891" w:right="0" w:firstLine="709.0000152587891"/>
                              <w:jc w:val="both"/>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r w:rsidDel="00000000" w:rsidR="00000000" w:rsidRPr="00000000">
                              <w:rPr>
                                <w:rFonts w:ascii="Times New Roman" w:cs="Times New Roman" w:eastAsia="Times New Roman" w:hAnsi="Times New Roman"/>
                                <w:b w:val="0"/>
                                <w:i w:val="0"/>
                                <w:smallCaps w:val="0"/>
                                <w:strike w:val="0"/>
                                <w:color w:val="000000"/>
                                <w:sz w:val="28"/>
                                <w:vertAlign w:val="baseline"/>
                              </w:rPr>
                              <w:t xml:space="preserve">Izoh: __________</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8"/>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24132</wp:posOffset>
                </wp:positionH>
                <wp:positionV relativeFrom="paragraph">
                  <wp:posOffset>1087120</wp:posOffset>
                </wp:positionV>
                <wp:extent cx="5544820" cy="22733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544820" cy="2273300"/>
                        </a:xfrm>
                        <a:prstGeom prst="rect"/>
                        <a:ln/>
                      </pic:spPr>
                    </pic:pic>
                  </a:graphicData>
                </a:graphic>
              </wp:anchor>
            </w:drawing>
          </mc:Fallback>
        </mc:AlternateConten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Epik asar o‘rganilayotganda qahramonlar xatti-harakatlari uning xarakter mantig‘iga muvofiq kelishi yoki kelmasligi muammosi tahlilning markazida turishi kerak. Ya’ni epik asar tahlil qilinayotganda, obrazlarning gap-so‘zlari, qiliqlari, fikrlari ularning sajiyalariga muvofiqligi, ruhiy jihatdan asoslanganiga e ’tibor qilinishi va asarning asl qiymati ana shulardan keltirib chiqarilishi lozim. Epik asar tahlili faqat mantiqiy operatsiyaga aylanib qolmasligi, balki hamisha asardan go‘zallik topishga intilish diqqat markazida turishi joiz.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Badiiy  asar  tahlilida yana bir interfaol usulda  tayyorlangan Interfaol jadvalni  tavsiya qilishimiz mumkin.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Bu jadvalni Google Forms yoki mobil ilova orqali ham to‘ldirish mumkin. U ilovalar  sizni  ish  ko’lamingizni va bolalarani diqqatini oshirishga yordam  beradi.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Vazifa: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Jadvalni to‘ldiring. (14-slayd)</w:t>
      </w:r>
    </w:p>
    <w:tbl>
      <w:tblPr>
        <w:tblStyle w:val="Table1"/>
        <w:tblW w:w="846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88"/>
        <w:gridCol w:w="1125"/>
        <w:gridCol w:w="1230"/>
        <w:gridCol w:w="1830"/>
        <w:gridCol w:w="2096"/>
        <w:tblGridChange w:id="0">
          <w:tblGrid>
            <w:gridCol w:w="2188"/>
            <w:gridCol w:w="1125"/>
            <w:gridCol w:w="1230"/>
            <w:gridCol w:w="1830"/>
            <w:gridCol w:w="2096"/>
          </w:tblGrid>
        </w:tblGridChange>
      </w:tblGrid>
      <w:tr>
        <w:trPr>
          <w:cantSplit w:val="0"/>
          <w:tblHeader w:val="0"/>
        </w:trPr>
        <w:tc>
          <w:tcP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Asar nomi</w:t>
            </w:r>
            <w:r w:rsidDel="00000000" w:rsidR="00000000" w:rsidRPr="00000000">
              <w:rPr>
                <w:rtl w:val="0"/>
              </w:rPr>
            </w:r>
          </w:p>
        </w:tc>
        <w:tc>
          <w:tcP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Muallif</w:t>
            </w:r>
            <w:r w:rsidDel="00000000" w:rsidR="00000000" w:rsidRPr="00000000">
              <w:rPr>
                <w:rtl w:val="0"/>
              </w:rPr>
            </w:r>
          </w:p>
        </w:tc>
        <w:tc>
          <w:tcP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g‘oya</w:t>
            </w:r>
            <w:r w:rsidDel="00000000" w:rsidR="00000000" w:rsidRPr="00000000">
              <w:rPr>
                <w:rtl w:val="0"/>
              </w:rPr>
            </w:r>
          </w:p>
        </w:tc>
        <w:tc>
          <w:tcP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Asosiy qahramonlar</w:t>
            </w:r>
            <w:r w:rsidDel="00000000" w:rsidR="00000000" w:rsidRPr="00000000">
              <w:rPr>
                <w:rtl w:val="0"/>
              </w:rPr>
            </w:r>
          </w:p>
        </w:tc>
        <w:tc>
          <w:tcP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Davr muammolari aks etishi</w:t>
            </w:r>
            <w:r w:rsidDel="00000000" w:rsidR="00000000" w:rsidRPr="00000000">
              <w:rPr>
                <w:rtl w:val="0"/>
              </w:rPr>
            </w:r>
          </w:p>
        </w:tc>
      </w:tr>
      <w:tr>
        <w:trPr>
          <w:cantSplit w:val="0"/>
          <w:tblHeader w:val="0"/>
        </w:trPr>
        <w:tc>
          <w:tcP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“O‘tkan kunlar”</w:t>
            </w:r>
          </w:p>
        </w:tc>
        <w:tc>
          <w:tcP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“Ming bir jon”</w:t>
            </w:r>
          </w:p>
        </w:tc>
        <w:tc>
          <w:tcP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“Rahmat sizga xonim” </w:t>
            </w:r>
          </w:p>
        </w:tc>
        <w:tc>
          <w:tcP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“Bir kunlik yoz”</w:t>
            </w:r>
          </w:p>
        </w:tc>
        <w:tc>
          <w:tcP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Nasriy til jozibasini, turli tuman badiiy vositalar tufayli tug‘ilgan estetik mo‘jizalarni payqay olish, bundan lazzatlanish hamda shu lazzatning manbasini tushunish va zarur bo‘lsa, tushuntirib bera olish kishining m a’naviy yuksalishida beqiyos katta ahamiyat kasb etadi.  Epik asarlar tahlilida badiiy shartlilik, obrazlilik, olamni o‘zgacha estetik nazar bilan ko‘rish mumkinligi ko‘zda tutilishi o‘quvchilarni xilma-xil ijodiy yo‘nalishdagi, turli janrlardagi badiiy hodisalarni qabul qilish va asl san’at asarlarini ommabop bitiklardan ajrata olishga o‘rgatadi.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 xml:space="preserve">Adabiyotlar ro‘yxati:</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798" w:right="0" w:hanging="37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Tursunova M. Madrasalar ta’limida adabiyot o‘qitish usullari. -Toshkent: Mumtoz so‘z, 2017.  </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Safarov, O., Badiiy matnni tahlil qilish metodikasi</w:t>
      </w:r>
      <w:r w:rsidDel="00000000" w:rsidR="00000000" w:rsidRPr="00000000">
        <w:rPr>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Ma’naviyat, 2015. </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798" w:right="0" w:hanging="37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Novruzova D., O‘quvchilarda adabiy-nutqiy ko‘nikmalarni shakllantirish</w:t>
      </w:r>
      <w:r w:rsidDel="00000000" w:rsidR="00000000" w:rsidRPr="00000000">
        <w:rPr>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Toshkent: Pedagogika, 2017.  </w:t>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798" w:right="0" w:hanging="372"/>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Qodirov V. Umumta’lim maktablarida mumtoz adabiyot namunalarini o‘qitishning ilmiy metodik asoslari. -Namangan, 2019.</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tabs>
          <w:tab w:val="left" w:leader="none" w:pos="0"/>
          <w:tab w:val="left" w:leader="none" w:pos="142"/>
          <w:tab w:val="left" w:leader="none" w:pos="851"/>
          <w:tab w:val="left" w:leader="none" w:pos="993"/>
        </w:tabs>
        <w:spacing w:after="120" w:before="0" w:line="259" w:lineRule="auto"/>
        <w:ind w:left="798" w:right="0" w:hanging="372"/>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Cho‘lpon. Kecha va kunduz.  </w:t>
      </w:r>
      <w:r w:rsidDel="00000000" w:rsidR="00000000" w:rsidRPr="00000000">
        <w:rPr>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 “Sharq”,  2000. – 272  b.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lvl w:ilvl="0">
      <w:start w:val="1"/>
      <w:numFmt w:val="decimal"/>
      <w:lvlText w:val="%1."/>
      <w:lvlJc w:val="left"/>
      <w:pPr>
        <w:ind w:left="798" w:hanging="372.00000000000006"/>
      </w:pPr>
      <w:rPr>
        <w:b w:val="1"/>
        <w:bCs w:val="1"/>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Обычный">
    <w:name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1">
    <w:name w:val="Заголовок 1"/>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0"/>
    </w:pPr>
    <w:rPr>
      <w:rFonts w:ascii="Arial" w:cs="Arial" w:eastAsia="Calibri" w:hAnsi="Arial"/>
      <w:b w:val="1"/>
      <w:bCs w:val="1"/>
      <w:w w:val="100"/>
      <w:kern w:val="32"/>
      <w:position w:val="-1"/>
      <w:sz w:val="32"/>
      <w:szCs w:val="32"/>
      <w:effect w:val="none"/>
      <w:vertAlign w:val="baseline"/>
      <w:cs w:val="0"/>
      <w:em w:val="none"/>
      <w:lang w:bidi="ar-SA" w:eastAsia="en-US" w:val="ru-RU"/>
    </w:rPr>
  </w:style>
  <w:style w:type="paragraph" w:styleId="Заголовок2">
    <w:name w:val="Заголовок 2"/>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1"/>
    </w:pPr>
    <w:rPr>
      <w:rFonts w:ascii="Arial" w:cs="Arial" w:eastAsia="Calibri" w:hAnsi="Arial"/>
      <w:b w:val="1"/>
      <w:bCs w:val="1"/>
      <w:i w:val="1"/>
      <w:iCs w:val="1"/>
      <w:w w:val="100"/>
      <w:kern w:val="0"/>
      <w:position w:val="-1"/>
      <w:sz w:val="28"/>
      <w:szCs w:val="28"/>
      <w:effect w:val="none"/>
      <w:vertAlign w:val="baseline"/>
      <w:cs w:val="0"/>
      <w:em w:val="none"/>
      <w:lang w:bidi="ar-SA" w:eastAsia="en-US" w:val="ru-RU"/>
    </w:rPr>
  </w:style>
  <w:style w:type="paragraph" w:styleId="Заголовок3">
    <w:name w:val="Заголовок 3"/>
    <w:next w:val="Заголовок3"/>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2"/>
    </w:pPr>
    <w:rPr>
      <w:rFonts w:ascii="SimSun" w:hAnsi="SimSun" w:hint="eastAsia"/>
      <w:b w:val="1"/>
      <w:bCs w:val="1"/>
      <w:w w:val="100"/>
      <w:position w:val="-1"/>
      <w:sz w:val="27"/>
      <w:szCs w:val="27"/>
      <w:effect w:val="none"/>
      <w:vertAlign w:val="baseline"/>
      <w:cs w:val="0"/>
      <w:em w:val="none"/>
      <w:lang w:bidi="ar-SA" w:eastAsia="zh-CN" w:val="en-US"/>
    </w:rPr>
  </w:style>
  <w:style w:type="paragraph" w:styleId="Заголовок4">
    <w:name w:val="Заголовок 4"/>
    <w:basedOn w:val="Обычный"/>
    <w:next w:val="Обычный"/>
    <w:autoRedefine w:val="0"/>
    <w:hidden w:val="0"/>
    <w:qFormat w:val="0"/>
    <w:pPr>
      <w:keepNext w:val="1"/>
      <w:widowControl w:val="1"/>
      <w:suppressAutoHyphens w:val="1"/>
      <w:spacing w:after="60" w:before="240" w:line="259" w:lineRule="auto"/>
      <w:ind w:leftChars="-1" w:rightChars="0" w:firstLineChars="-1"/>
      <w:jc w:val="left"/>
      <w:textDirection w:val="btLr"/>
      <w:textAlignment w:val="top"/>
      <w:outlineLvl w:val="3"/>
    </w:pPr>
    <w:rPr>
      <w:rFonts w:ascii="Calibri" w:eastAsia="Calibri" w:hAnsi="Calibri"/>
      <w:b w:val="1"/>
      <w:bCs w:val="1"/>
      <w:w w:val="100"/>
      <w:kern w:val="0"/>
      <w:position w:val="-1"/>
      <w:sz w:val="28"/>
      <w:szCs w:val="28"/>
      <w:effect w:val="none"/>
      <w:vertAlign w:val="baseline"/>
      <w:cs w:val="0"/>
      <w:em w:val="none"/>
      <w:lang w:bidi="ar-SA" w:eastAsia="en-US" w:val="ru-RU"/>
    </w:rPr>
  </w:style>
  <w:style w:type="paragraph" w:styleId="Заголовок5">
    <w:name w:val="Заголовок 5"/>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4"/>
    </w:pPr>
    <w:rPr>
      <w:rFonts w:ascii="Calibri" w:eastAsia="Calibri" w:hAnsi="Calibri"/>
      <w:b w:val="1"/>
      <w:bCs w:val="1"/>
      <w:i w:val="1"/>
      <w:iCs w:val="1"/>
      <w:w w:val="100"/>
      <w:kern w:val="0"/>
      <w:position w:val="-1"/>
      <w:sz w:val="26"/>
      <w:szCs w:val="26"/>
      <w:effect w:val="none"/>
      <w:vertAlign w:val="baseline"/>
      <w:cs w:val="0"/>
      <w:em w:val="none"/>
      <w:lang w:bidi="ar-SA" w:eastAsia="en-US" w:val="ru-RU"/>
    </w:rPr>
  </w:style>
  <w:style w:type="paragraph" w:styleId="Заголовок6">
    <w:name w:val="Заголовок 6"/>
    <w:basedOn w:val="Обычный"/>
    <w:next w:val="Обычный"/>
    <w:autoRedefine w:val="0"/>
    <w:hidden w:val="0"/>
    <w:qFormat w:val="0"/>
    <w:pPr>
      <w:widowControl w:val="1"/>
      <w:suppressAutoHyphens w:val="1"/>
      <w:spacing w:after="60" w:before="240" w:line="259" w:lineRule="auto"/>
      <w:ind w:leftChars="-1" w:rightChars="0" w:firstLineChars="-1"/>
      <w:textDirection w:val="btLr"/>
      <w:textAlignment w:val="top"/>
      <w:outlineLvl w:val="5"/>
    </w:pPr>
    <w:rPr>
      <w:rFonts w:ascii="Calibri" w:eastAsia="Calibri" w:hAnsi="Calibri"/>
      <w:b w:val="1"/>
      <w:bCs w:val="1"/>
      <w:w w:val="100"/>
      <w:kern w:val="0"/>
      <w:position w:val="-1"/>
      <w:sz w:val="22"/>
      <w:szCs w:val="22"/>
      <w:effect w:val="none"/>
      <w:vertAlign w:val="baseline"/>
      <w:cs w:val="0"/>
      <w:em w:val="none"/>
      <w:lang w:bidi="ar-SA" w:eastAsia="en-US" w:val="ru-RU"/>
    </w:rPr>
  </w:style>
  <w:style w:type="paragraph" w:styleId="Заголовок7">
    <w:name w:val="Заголовок 7"/>
    <w:basedOn w:val="Обычный"/>
    <w:next w:val="Обычный"/>
    <w:autoRedefine w:val="0"/>
    <w:hidden w:val="0"/>
    <w:qFormat w:val="0"/>
    <w:pPr>
      <w:widowControl w:val="1"/>
      <w:suppressAutoHyphens w:val="1"/>
      <w:spacing w:after="60" w:before="240" w:line="259" w:lineRule="auto"/>
      <w:ind w:leftChars="-1" w:rightChars="0" w:firstLineChars="-1"/>
      <w:textDirection w:val="btLr"/>
      <w:textAlignment w:val="top"/>
      <w:outlineLvl w:val="6"/>
    </w:pPr>
    <w:rPr>
      <w:rFonts w:ascii="Calibri" w:eastAsia="Calibri" w:hAnsi="Calibri"/>
      <w:w w:val="100"/>
      <w:kern w:val="0"/>
      <w:position w:val="-1"/>
      <w:sz w:val="24"/>
      <w:szCs w:val="24"/>
      <w:effect w:val="none"/>
      <w:vertAlign w:val="baseline"/>
      <w:cs w:val="0"/>
      <w:em w:val="none"/>
      <w:lang w:bidi="ar-SA" w:eastAsia="en-US" w:val="ru-RU"/>
    </w:rPr>
  </w:style>
  <w:style w:type="paragraph" w:styleId="Заголовок8">
    <w:name w:val="Заголовок 8"/>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7"/>
    </w:pPr>
    <w:rPr>
      <w:rFonts w:ascii="Calibri" w:eastAsia="Calibri" w:hAnsi="Calibri"/>
      <w:i w:val="1"/>
      <w:iCs w:val="1"/>
      <w:w w:val="100"/>
      <w:kern w:val="0"/>
      <w:position w:val="-1"/>
      <w:sz w:val="24"/>
      <w:szCs w:val="24"/>
      <w:effect w:val="none"/>
      <w:vertAlign w:val="baseline"/>
      <w:cs w:val="0"/>
      <w:em w:val="none"/>
      <w:lang w:bidi="ar-SA" w:eastAsia="en-US" w:val="ru-RU"/>
    </w:rPr>
  </w:style>
  <w:style w:type="paragraph" w:styleId="Заголовок9">
    <w:name w:val="Заголовок 9"/>
    <w:basedOn w:val="Обычный"/>
    <w:next w:val="Обычный"/>
    <w:autoRedefine w:val="0"/>
    <w:hidden w:val="0"/>
    <w:qFormat w:val="0"/>
    <w:pPr>
      <w:widowControl w:val="1"/>
      <w:suppressAutoHyphens w:val="1"/>
      <w:spacing w:after="60" w:before="240" w:line="259" w:lineRule="auto"/>
      <w:ind w:leftChars="-1" w:rightChars="0" w:firstLineChars="-1"/>
      <w:jc w:val="left"/>
      <w:textDirection w:val="btLr"/>
      <w:textAlignment w:val="top"/>
      <w:outlineLvl w:val="8"/>
    </w:pPr>
    <w:rPr>
      <w:rFonts w:ascii="Arial" w:cs="Arial" w:eastAsia="Calibri" w:hAnsi="Arial"/>
      <w:w w:val="100"/>
      <w:kern w:val="0"/>
      <w:position w:val="-1"/>
      <w:sz w:val="22"/>
      <w:szCs w:val="22"/>
      <w:effect w:val="none"/>
      <w:vertAlign w:val="baseline"/>
      <w:cs w:val="0"/>
      <w:em w:val="none"/>
      <w:lang w:bidi="ar-SA" w:eastAsia="en-US" w:val="ru-RU"/>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table" w:styleId="Обычнаятаблица">
    <w:name w:val="Обычная таблица"/>
    <w:next w:val="Обычнаятаблица"/>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Обычнаятаблица"/>
      <w:jc w:val="left"/>
      <w:tblCellMar>
        <w:top w:w="0.0" w:type="dxa"/>
        <w:left w:w="108.0" w:type="dxa"/>
        <w:bottom w:w="0.0" w:type="dxa"/>
        <w:right w:w="108.0" w:type="dxa"/>
      </w:tblCellMar>
    </w:tblPr>
  </w:style>
  <w:style w:type="numbering" w:styleId="Нетсписка">
    <w:name w:val="Нет списка"/>
    <w:next w:val="Нетсписка"/>
    <w:autoRedefine w:val="0"/>
    <w:hidden w:val="0"/>
    <w:qFormat w:val="1"/>
    <w:pPr>
      <w:suppressAutoHyphens w:val="1"/>
      <w:spacing w:line="1" w:lineRule="atLeast"/>
      <w:ind w:leftChars="-1" w:rightChars="0" w:firstLineChars="-1"/>
      <w:textDirection w:val="btLr"/>
      <w:textAlignment w:val="top"/>
      <w:outlineLvl w:val="0"/>
    </w:pPr>
  </w:style>
  <w:style w:type="character" w:styleId="ОбразецHTML">
    <w:name w:val="Образец HTML"/>
    <w:next w:val="ОбразецHTML"/>
    <w:autoRedefine w:val="0"/>
    <w:hidden w:val="0"/>
    <w:qFormat w:val="0"/>
    <w:rPr>
      <w:rFonts w:ascii="Courier New" w:cs="Courier New" w:hAnsi="Courier New"/>
      <w:w w:val="100"/>
      <w:position w:val="-1"/>
      <w:effect w:val="none"/>
      <w:vertAlign w:val="baseline"/>
      <w:cs w:val="0"/>
      <w:em w:val="none"/>
      <w:lang/>
    </w:rPr>
  </w:style>
  <w:style w:type="character" w:styleId="Просмотреннаягиперссылка">
    <w:name w:val="Просмотренная гиперссылка"/>
    <w:next w:val="Просмотреннаягиперссылка"/>
    <w:autoRedefine w:val="0"/>
    <w:hidden w:val="0"/>
    <w:qFormat w:val="0"/>
    <w:rPr>
      <w:color w:val="800080"/>
      <w:w w:val="100"/>
      <w:position w:val="-1"/>
      <w:u w:val="single"/>
      <w:effect w:val="none"/>
      <w:vertAlign w:val="baseline"/>
      <w:cs w:val="0"/>
      <w:em w:val="none"/>
      <w:lang/>
    </w:rPr>
  </w:style>
  <w:style w:type="character" w:styleId="Знаксноски">
    <w:name w:val="Знак сноски"/>
    <w:next w:val="Знаксноски"/>
    <w:autoRedefine w:val="0"/>
    <w:hidden w:val="0"/>
    <w:qFormat w:val="0"/>
    <w:rPr>
      <w:w w:val="100"/>
      <w:position w:val="-1"/>
      <w:effect w:val="none"/>
      <w:vertAlign w:val="superscript"/>
      <w:cs w:val="0"/>
      <w:em w:val="none"/>
      <w:lang/>
    </w:rPr>
  </w:style>
  <w:style w:type="character" w:styleId="Знакпримечания">
    <w:name w:val="Знак примечания"/>
    <w:next w:val="Знакпримечания"/>
    <w:autoRedefine w:val="0"/>
    <w:hidden w:val="0"/>
    <w:qFormat w:val="0"/>
    <w:rPr>
      <w:w w:val="100"/>
      <w:position w:val="-1"/>
      <w:sz w:val="21"/>
      <w:szCs w:val="21"/>
      <w:effect w:val="none"/>
      <w:vertAlign w:val="baseline"/>
      <w:cs w:val="0"/>
      <w:em w:val="none"/>
      <w:lang/>
    </w:rPr>
  </w:style>
  <w:style w:type="character" w:styleId="Знакконцевойсноски">
    <w:name w:val="Знак концевой сноски"/>
    <w:next w:val="Знакконцевойсноски"/>
    <w:autoRedefine w:val="0"/>
    <w:hidden w:val="0"/>
    <w:qFormat w:val="0"/>
    <w:rPr>
      <w:w w:val="100"/>
      <w:position w:val="-1"/>
      <w:effect w:val="none"/>
      <w:vertAlign w:val="superscript"/>
      <w:cs w:val="0"/>
      <w:em w:val="none"/>
      <w:lang/>
    </w:rPr>
  </w:style>
  <w:style w:type="character" w:styleId="АкронимHTML">
    <w:name w:val="Акроним HTML"/>
    <w:next w:val="АкронимHTML"/>
    <w:autoRedefine w:val="0"/>
    <w:hidden w:val="0"/>
    <w:qFormat w:val="0"/>
    <w:rPr>
      <w:w w:val="100"/>
      <w:position w:val="-1"/>
      <w:effect w:val="none"/>
      <w:vertAlign w:val="baseline"/>
      <w:cs w:val="0"/>
      <w:em w:val="none"/>
      <w:lang/>
    </w:rPr>
  </w:style>
  <w:style w:type="character" w:styleId="Выделение">
    <w:name w:val="Выделение"/>
    <w:next w:val="Выделение"/>
    <w:autoRedefine w:val="0"/>
    <w:hidden w:val="0"/>
    <w:qFormat w:val="0"/>
    <w:rPr>
      <w:i w:val="1"/>
      <w:iCs w:val="1"/>
      <w:w w:val="100"/>
      <w:position w:val="-1"/>
      <w:effect w:val="none"/>
      <w:vertAlign w:val="baseline"/>
      <w:cs w:val="0"/>
      <w:em w:val="none"/>
      <w:lang/>
    </w:rPr>
  </w:style>
  <w:style w:type="character" w:styleId="Гиперссылка">
    <w:name w:val="Гиперссылка"/>
    <w:next w:val="Гиперссылка"/>
    <w:autoRedefine w:val="0"/>
    <w:hidden w:val="0"/>
    <w:qFormat w:val="0"/>
    <w:rPr>
      <w:color w:val="0000ff"/>
      <w:w w:val="100"/>
      <w:position w:val="-1"/>
      <w:u w:val="single"/>
      <w:effect w:val="none"/>
      <w:vertAlign w:val="baseline"/>
      <w:cs w:val="0"/>
      <w:em w:val="none"/>
      <w:lang/>
    </w:rPr>
  </w:style>
  <w:style w:type="character" w:styleId="КлавиатураHTML">
    <w:name w:val="Клавиатура HTML"/>
    <w:next w:val="Клавиатура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КодHTML">
    <w:name w:val="Код HTML"/>
    <w:next w:val="Код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Номерстраницы">
    <w:name w:val="Номер страницы"/>
    <w:next w:val="Номерстраницы"/>
    <w:autoRedefine w:val="0"/>
    <w:hidden w:val="0"/>
    <w:qFormat w:val="0"/>
    <w:rPr>
      <w:w w:val="100"/>
      <w:position w:val="-1"/>
      <w:effect w:val="none"/>
      <w:vertAlign w:val="baseline"/>
      <w:cs w:val="0"/>
      <w:em w:val="none"/>
      <w:lang/>
    </w:rPr>
  </w:style>
  <w:style w:type="character" w:styleId="Номерстроки">
    <w:name w:val="Номер строки"/>
    <w:next w:val="Номерстроки"/>
    <w:autoRedefine w:val="0"/>
    <w:hidden w:val="0"/>
    <w:qFormat w:val="0"/>
    <w:rPr>
      <w:w w:val="100"/>
      <w:position w:val="-1"/>
      <w:effect w:val="none"/>
      <w:vertAlign w:val="baseline"/>
      <w:cs w:val="0"/>
      <w:em w:val="none"/>
      <w:lang/>
    </w:rPr>
  </w:style>
  <w:style w:type="character" w:styleId="ОпределениеHTML">
    <w:name w:val="Определение HTML"/>
    <w:next w:val="ОпределениеHTML"/>
    <w:autoRedefine w:val="0"/>
    <w:hidden w:val="0"/>
    <w:qFormat w:val="0"/>
    <w:rPr>
      <w:i w:val="1"/>
      <w:iCs w:val="1"/>
      <w:w w:val="100"/>
      <w:position w:val="-1"/>
      <w:effect w:val="none"/>
      <w:vertAlign w:val="baseline"/>
      <w:cs w:val="0"/>
      <w:em w:val="none"/>
      <w:lang/>
    </w:rPr>
  </w:style>
  <w:style w:type="character" w:styleId="ПеременныйHTML">
    <w:name w:val="Переменный HTML"/>
    <w:next w:val="ПеременныйHTML"/>
    <w:autoRedefine w:val="0"/>
    <w:hidden w:val="0"/>
    <w:qFormat w:val="0"/>
    <w:rPr>
      <w:i w:val="1"/>
      <w:iCs w:val="1"/>
      <w:w w:val="100"/>
      <w:position w:val="-1"/>
      <w:effect w:val="none"/>
      <w:vertAlign w:val="baseline"/>
      <w:cs w:val="0"/>
      <w:em w:val="none"/>
      <w:lang/>
    </w:rPr>
  </w:style>
  <w:style w:type="character" w:styleId="ПишущаямашинкаHTML">
    <w:name w:val="Пишущая машинка HTML"/>
    <w:next w:val="ПишущаямашинкаHTML"/>
    <w:autoRedefine w:val="0"/>
    <w:hidden w:val="0"/>
    <w:qFormat w:val="0"/>
    <w:rPr>
      <w:rFonts w:ascii="Courier New" w:cs="Courier New" w:hAnsi="Courier New"/>
      <w:w w:val="100"/>
      <w:position w:val="-1"/>
      <w:sz w:val="20"/>
      <w:szCs w:val="20"/>
      <w:effect w:val="none"/>
      <w:vertAlign w:val="baseline"/>
      <w:cs w:val="0"/>
      <w:em w:val="none"/>
      <w:lang/>
    </w:rPr>
  </w:style>
  <w:style w:type="character" w:styleId="Строгий">
    <w:name w:val="Строгий"/>
    <w:next w:val="Строгий"/>
    <w:autoRedefine w:val="0"/>
    <w:hidden w:val="0"/>
    <w:qFormat w:val="0"/>
    <w:rPr>
      <w:b w:val="1"/>
      <w:bCs w:val="1"/>
      <w:w w:val="100"/>
      <w:position w:val="-1"/>
      <w:effect w:val="none"/>
      <w:vertAlign w:val="baseline"/>
      <w:cs w:val="0"/>
      <w:em w:val="none"/>
      <w:lang/>
    </w:rPr>
  </w:style>
  <w:style w:type="character" w:styleId="ЦитатаHTML">
    <w:name w:val="Цитата HTML"/>
    <w:next w:val="ЦитатаHTML"/>
    <w:autoRedefine w:val="0"/>
    <w:hidden w:val="0"/>
    <w:qFormat w:val="0"/>
    <w:rPr>
      <w:i w:val="1"/>
      <w:iCs w:val="1"/>
      <w:w w:val="100"/>
      <w:position w:val="-1"/>
      <w:effect w:val="none"/>
      <w:vertAlign w:val="baseline"/>
      <w:cs w:val="0"/>
      <w:em w:val="none"/>
      <w:lang/>
    </w:rPr>
  </w:style>
  <w:style w:type="paragraph" w:styleId="Текствыноски">
    <w:name w:val="Текст выноски"/>
    <w:basedOn w:val="Обычный"/>
    <w:next w:val="Текствыноски"/>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Список5">
    <w:name w:val="Список 5"/>
    <w:basedOn w:val="Обычный"/>
    <w:next w:val="Список5"/>
    <w:autoRedefine w:val="0"/>
    <w:hidden w:val="0"/>
    <w:qFormat w:val="0"/>
    <w:pPr>
      <w:suppressAutoHyphens w:val="1"/>
      <w:spacing w:after="160" w:line="259" w:lineRule="auto"/>
      <w:ind w:left="180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
    <w:name w:val="Продолжение списка"/>
    <w:basedOn w:val="Обычный"/>
    <w:next w:val="Продолжениесписка"/>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2">
    <w:name w:val="Основной текст 2"/>
    <w:basedOn w:val="Обычный"/>
    <w:next w:val="Основнойтекст2"/>
    <w:autoRedefine w:val="0"/>
    <w:hidden w:val="0"/>
    <w:qFormat w:val="0"/>
    <w:pPr>
      <w:suppressAutoHyphens w:val="1"/>
      <w:spacing w:after="120" w:line="480"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5">
    <w:name w:val="Нумерованный список 5"/>
    <w:basedOn w:val="Обычный"/>
    <w:next w:val="Нумерованныйсписок5"/>
    <w:autoRedefine w:val="0"/>
    <w:hidden w:val="0"/>
    <w:qFormat w:val="0"/>
    <w:pPr>
      <w:numPr>
        <w:ilvl w:val="0"/>
        <w:numId w:val="1"/>
      </w:numPr>
      <w:tabs>
        <w:tab w:val="left" w:leader="none" w:pos="204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щание">
    <w:name w:val="Прощание"/>
    <w:basedOn w:val="Обычный"/>
    <w:next w:val="Прощание"/>
    <w:autoRedefine w:val="0"/>
    <w:hidden w:val="0"/>
    <w:qFormat w:val="0"/>
    <w:pPr>
      <w:suppressAutoHyphens w:val="1"/>
      <w:spacing w:after="160" w:line="259" w:lineRule="auto"/>
      <w:ind w:left="43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ычныйотступ">
    <w:name w:val="Обычный отступ"/>
    <w:basedOn w:val="Обычный"/>
    <w:next w:val="Обычныйотступ"/>
    <w:autoRedefine w:val="0"/>
    <w:hidden w:val="0"/>
    <w:qFormat w:val="0"/>
    <w:pPr>
      <w:suppressAutoHyphens w:val="1"/>
      <w:spacing w:after="160" w:line="259" w:lineRule="auto"/>
      <w:ind w:left="708"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ратныйадрес2">
    <w:name w:val="Обратный адрес 2"/>
    <w:basedOn w:val="Обычный"/>
    <w:next w:val="Обратныйадрес2"/>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Calibri" w:hAnsi="Arial"/>
      <w:w w:val="100"/>
      <w:position w:val="-1"/>
      <w:sz w:val="20"/>
      <w:szCs w:val="22"/>
      <w:effect w:val="none"/>
      <w:vertAlign w:val="baseline"/>
      <w:cs w:val="0"/>
      <w:em w:val="none"/>
      <w:lang w:bidi="ar-SA" w:eastAsia="en-US" w:val="ru-RU"/>
    </w:rPr>
  </w:style>
  <w:style w:type="paragraph" w:styleId="Текст">
    <w:name w:val="Текст"/>
    <w:basedOn w:val="Обычный"/>
    <w:next w:val="Текст"/>
    <w:autoRedefine w:val="0"/>
    <w:hidden w:val="0"/>
    <w:qFormat w:val="0"/>
    <w:pPr>
      <w:suppressAutoHyphens w:val="1"/>
      <w:spacing w:after="160" w:line="259" w:lineRule="auto"/>
      <w:ind w:leftChars="-1" w:rightChars="0" w:firstLineChars="-1"/>
      <w:textDirection w:val="btLr"/>
      <w:textAlignment w:val="top"/>
      <w:outlineLvl w:val="0"/>
    </w:pPr>
    <w:rPr>
      <w:rFonts w:ascii="Courier New" w:cs="Courier New" w:eastAsia="Calibri" w:hAnsi="Courier New"/>
      <w:w w:val="100"/>
      <w:position w:val="-1"/>
      <w:sz w:val="20"/>
      <w:szCs w:val="22"/>
      <w:effect w:val="none"/>
      <w:vertAlign w:val="baseline"/>
      <w:cs w:val="0"/>
      <w:em w:val="none"/>
      <w:lang w:bidi="ar-SA" w:eastAsia="en-US" w:val="ru-RU"/>
    </w:rPr>
  </w:style>
  <w:style w:type="paragraph" w:styleId="Основнойтекстсотступом3">
    <w:name w:val="Основной текст с отступом 3"/>
    <w:basedOn w:val="Обычный"/>
    <w:next w:val="Основнойтекстсотступом3"/>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Текстконцевойсноски">
    <w:name w:val="Текст концевой сноски"/>
    <w:basedOn w:val="Обычный"/>
    <w:next w:val="Текстконцевойсноски"/>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азваниеобъекта">
    <w:name w:val="Название объекта"/>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SimHei" w:hAnsi="Arial"/>
      <w:w w:val="100"/>
      <w:position w:val="-1"/>
      <w:sz w:val="20"/>
      <w:szCs w:val="22"/>
      <w:effect w:val="none"/>
      <w:vertAlign w:val="baseline"/>
      <w:cs w:val="0"/>
      <w:em w:val="none"/>
      <w:lang w:bidi="ar-SA" w:eastAsia="en-US" w:val="ru-RU"/>
    </w:rPr>
  </w:style>
  <w:style w:type="paragraph" w:styleId="Текстпримечания">
    <w:name w:val="Текст примечания"/>
    <w:basedOn w:val="Обычный"/>
    <w:next w:val="Текстпримечания"/>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1">
    <w:name w:val="Указатель 1"/>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мапримечания">
    <w:name w:val="Тема примечания"/>
    <w:basedOn w:val="Текстпримечания"/>
    <w:next w:val="Текстпримечания"/>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b w:val="1"/>
      <w:bCs w:val="1"/>
      <w:w w:val="100"/>
      <w:position w:val="-1"/>
      <w:sz w:val="22"/>
      <w:szCs w:val="22"/>
      <w:effect w:val="none"/>
      <w:vertAlign w:val="baseline"/>
      <w:cs w:val="0"/>
      <w:em w:val="none"/>
      <w:lang w:bidi="ar-SA" w:eastAsia="en-US" w:val="ru-RU"/>
    </w:rPr>
  </w:style>
  <w:style w:type="paragraph" w:styleId="Схемадокумента">
    <w:name w:val="Схема документа"/>
    <w:basedOn w:val="Обычный"/>
    <w:next w:val="Схемадокумента"/>
    <w:autoRedefine w:val="0"/>
    <w:hidden w:val="0"/>
    <w:qFormat w:val="0"/>
    <w:pPr>
      <w:shd w:color="auto" w:fill="000080" w:val="clea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кстсноски">
    <w:name w:val="Текст сноски"/>
    <w:basedOn w:val="Обычный"/>
    <w:next w:val="Текстсноски"/>
    <w:autoRedefine w:val="0"/>
    <w:hidden w:val="0"/>
    <w:qFormat w:val="0"/>
    <w:pPr>
      <w:suppressAutoHyphens w:val="1"/>
      <w:spacing w:after="160" w:line="259" w:lineRule="auto"/>
      <w:ind w:leftChars="-1" w:rightChars="0" w:firstLineChars="-1"/>
      <w:jc w:val="left"/>
      <w:textDirection w:val="btLr"/>
      <w:textAlignment w:val="top"/>
      <w:outlineLvl w:val="0"/>
    </w:pPr>
    <w:rPr>
      <w:rFonts w:ascii="Calibri" w:eastAsia="Calibri" w:hAnsi="Calibri"/>
      <w:w w:val="100"/>
      <w:position w:val="-1"/>
      <w:sz w:val="18"/>
      <w:szCs w:val="18"/>
      <w:effect w:val="none"/>
      <w:vertAlign w:val="baseline"/>
      <w:cs w:val="0"/>
      <w:em w:val="none"/>
      <w:lang w:bidi="ar-SA" w:eastAsia="en-US" w:val="ru-RU"/>
    </w:rPr>
  </w:style>
  <w:style w:type="paragraph" w:styleId="Оглавление8">
    <w:name w:val="Оглавление 8"/>
    <w:basedOn w:val="Обычный"/>
    <w:next w:val="Обычный"/>
    <w:autoRedefine w:val="0"/>
    <w:hidden w:val="0"/>
    <w:qFormat w:val="0"/>
    <w:pPr>
      <w:suppressAutoHyphens w:val="1"/>
      <w:spacing w:after="160" w:line="259" w:lineRule="auto"/>
      <w:ind w:left="2940" w:leftChars="1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2">
    <w:name w:val="Указатель 2"/>
    <w:basedOn w:val="Обычный"/>
    <w:next w:val="Обычный"/>
    <w:autoRedefine w:val="0"/>
    <w:hidden w:val="0"/>
    <w:qFormat w:val="0"/>
    <w:pPr>
      <w:suppressAutoHyphens w:val="1"/>
      <w:spacing w:after="160" w:line="259" w:lineRule="auto"/>
      <w:ind w:left="20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3">
    <w:name w:val="Нумерованный список 3"/>
    <w:basedOn w:val="Обычный"/>
    <w:next w:val="Нумерованныйсписок3"/>
    <w:autoRedefine w:val="0"/>
    <w:hidden w:val="0"/>
    <w:qFormat w:val="0"/>
    <w:pPr>
      <w:numPr>
        <w:ilvl w:val="0"/>
        <w:numId w:val="2"/>
      </w:numPr>
      <w:tabs>
        <w:tab w:val="left" w:leader="none" w:pos="120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АдресHTML">
    <w:name w:val="Адрес HTML"/>
    <w:basedOn w:val="Обычный"/>
    <w:next w:val="АдресHTML"/>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i w:val="1"/>
      <w:iCs w:val="1"/>
      <w:w w:val="100"/>
      <w:position w:val="-1"/>
      <w:sz w:val="22"/>
      <w:szCs w:val="22"/>
      <w:effect w:val="none"/>
      <w:vertAlign w:val="baseline"/>
      <w:cs w:val="0"/>
      <w:em w:val="none"/>
      <w:lang w:bidi="ar-SA" w:eastAsia="en-US" w:val="ru-RU"/>
    </w:rPr>
  </w:style>
  <w:style w:type="paragraph" w:styleId="Указатель7">
    <w:name w:val="Указатель 7"/>
    <w:basedOn w:val="Обычный"/>
    <w:next w:val="Обычный"/>
    <w:autoRedefine w:val="0"/>
    <w:hidden w:val="0"/>
    <w:qFormat w:val="0"/>
    <w:pPr>
      <w:suppressAutoHyphens w:val="1"/>
      <w:spacing w:after="160" w:line="259" w:lineRule="auto"/>
      <w:ind w:left="1200" w:leftChars="1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3">
    <w:name w:val="Указатель 3"/>
    <w:basedOn w:val="Обычный"/>
    <w:next w:val="Обычный"/>
    <w:autoRedefine w:val="0"/>
    <w:hidden w:val="0"/>
    <w:qFormat w:val="0"/>
    <w:pPr>
      <w:suppressAutoHyphens w:val="1"/>
      <w:spacing w:after="160" w:line="259" w:lineRule="auto"/>
      <w:ind w:left="400" w:leftChars="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5">
    <w:name w:val="Указатель 5"/>
    <w:basedOn w:val="Обычный"/>
    <w:next w:val="Обычный"/>
    <w:autoRedefine w:val="0"/>
    <w:hidden w:val="0"/>
    <w:qFormat w:val="0"/>
    <w:pPr>
      <w:suppressAutoHyphens w:val="1"/>
      <w:spacing w:after="160" w:line="259" w:lineRule="auto"/>
      <w:ind w:left="800" w:leftChars="8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4">
    <w:name w:val="Указатель 4"/>
    <w:basedOn w:val="Обычный"/>
    <w:next w:val="Обычный"/>
    <w:autoRedefine w:val="0"/>
    <w:hidden w:val="0"/>
    <w:qFormat w:val="0"/>
    <w:pPr>
      <w:suppressAutoHyphens w:val="1"/>
      <w:spacing w:after="160" w:line="259" w:lineRule="auto"/>
      <w:ind w:left="600" w:leftChars="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Верхнийколонтитул">
    <w:name w:val="Верхний колонтитул"/>
    <w:basedOn w:val="Обычный"/>
    <w:next w:val="Верхнийколонтитул"/>
    <w:autoRedefine w:val="0"/>
    <w:hidden w:val="0"/>
    <w:qFormat w:val="0"/>
    <w:pPr>
      <w:tabs>
        <w:tab w:val="center" w:leader="none" w:pos="4153"/>
        <w:tab w:val="right" w:leader="none" w:pos="8306"/>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9">
    <w:name w:val="Оглавление 9"/>
    <w:basedOn w:val="Обычный"/>
    <w:next w:val="Обычный"/>
    <w:autoRedefine w:val="0"/>
    <w:hidden w:val="0"/>
    <w:qFormat w:val="0"/>
    <w:pPr>
      <w:suppressAutoHyphens w:val="1"/>
      <w:spacing w:after="160" w:line="259" w:lineRule="auto"/>
      <w:ind w:left="3360" w:leftChars="1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7">
    <w:name w:val="Оглавление 7"/>
    <w:basedOn w:val="Обычный"/>
    <w:next w:val="Обычный"/>
    <w:autoRedefine w:val="0"/>
    <w:hidden w:val="0"/>
    <w:qFormat w:val="0"/>
    <w:pPr>
      <w:suppressAutoHyphens w:val="1"/>
      <w:spacing w:after="160" w:line="259" w:lineRule="auto"/>
      <w:ind w:left="2520" w:leftChars="1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6">
    <w:name w:val="Указатель 6"/>
    <w:basedOn w:val="Обычный"/>
    <w:next w:val="Обычный"/>
    <w:autoRedefine w:val="0"/>
    <w:hidden w:val="0"/>
    <w:qFormat w:val="0"/>
    <w:pPr>
      <w:suppressAutoHyphens w:val="1"/>
      <w:spacing w:after="160" w:line="259" w:lineRule="auto"/>
      <w:ind w:left="1000" w:leftChars="10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Адреснаконверте">
    <w:name w:val="Адрес на конверте"/>
    <w:basedOn w:val="Обычный"/>
    <w:next w:val="Адреснаконверте"/>
    <w:autoRedefine w:val="0"/>
    <w:hidden w:val="0"/>
    <w:qFormat w:val="0"/>
    <w:pPr>
      <w:framePr w:anchorLock="0" w:lines="0" w:w="7920" w:h="1980" w:hSpace="180" w:wrap="around" w:hAnchor="text" w:vAnchor="page" w:xAlign="center" w:yAlign="bottom" w:hRule="auto"/>
      <w:suppressAutoHyphens w:val="1"/>
      <w:spacing w:after="160" w:line="259" w:lineRule="auto"/>
      <w:ind w:left="2880" w:leftChars="-1" w:rightChars="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Указатель8">
    <w:name w:val="Указатель 8"/>
    <w:basedOn w:val="Обычный"/>
    <w:next w:val="Обычный"/>
    <w:autoRedefine w:val="0"/>
    <w:hidden w:val="0"/>
    <w:qFormat w:val="0"/>
    <w:pPr>
      <w:suppressAutoHyphens w:val="1"/>
      <w:spacing w:after="160" w:line="259" w:lineRule="auto"/>
      <w:ind w:left="1400" w:leftChars="1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
    <w:name w:val="Основной текст"/>
    <w:basedOn w:val="Обычный"/>
    <w:next w:val="Основнойтекст"/>
    <w:autoRedefine w:val="0"/>
    <w:hidden w:val="0"/>
    <w:qFormat w:val="0"/>
    <w:pPr>
      <w:suppressAutoHyphens w:val="1"/>
      <w:spacing w:after="12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Указатель9">
    <w:name w:val="Указатель 9"/>
    <w:basedOn w:val="Обычный"/>
    <w:next w:val="Обычный"/>
    <w:autoRedefine w:val="0"/>
    <w:hidden w:val="0"/>
    <w:qFormat w:val="0"/>
    <w:pPr>
      <w:suppressAutoHyphens w:val="1"/>
      <w:spacing w:after="160" w:line="259" w:lineRule="auto"/>
      <w:ind w:left="1600" w:leftChars="1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4">
    <w:name w:val="Нумерованный список 4"/>
    <w:basedOn w:val="Обычный"/>
    <w:next w:val="Нумерованныйсписок4"/>
    <w:autoRedefine w:val="0"/>
    <w:hidden w:val="0"/>
    <w:qFormat w:val="0"/>
    <w:pPr>
      <w:numPr>
        <w:ilvl w:val="0"/>
        <w:numId w:val="3"/>
      </w:numPr>
      <w:tabs>
        <w:tab w:val="left" w:leader="none" w:pos="162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таблицыссылок">
    <w:name w:val="Заголовок таблицы ссылок"/>
    <w:basedOn w:val="Обычный"/>
    <w:next w:val="Обычный"/>
    <w:autoRedefine w:val="0"/>
    <w:hidden w:val="0"/>
    <w:qFormat w:val="0"/>
    <w:pPr>
      <w:suppressAutoHyphens w:val="1"/>
      <w:spacing w:after="160" w:before="120" w:line="259" w:lineRule="auto"/>
      <w:ind w:leftChars="-1" w:rightChars="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Указатель">
    <w:name w:val="Указатель"/>
    <w:basedOn w:val="Обычный"/>
    <w:next w:val="Указатель1"/>
    <w:autoRedefine w:val="0"/>
    <w:hidden w:val="0"/>
    <w:qFormat w:val="0"/>
    <w:pPr>
      <w:suppressAutoHyphens w:val="1"/>
      <w:spacing w:after="160" w:line="259" w:lineRule="auto"/>
      <w:ind w:leftChars="-1" w:rightChars="0" w:firstLineChars="-1"/>
      <w:textDirection w:val="btLr"/>
      <w:textAlignment w:val="top"/>
      <w:outlineLvl w:val="0"/>
    </w:pPr>
    <w:rPr>
      <w:rFonts w:ascii="Arial" w:cs="Arial" w:eastAsia="Calibri" w:hAnsi="Arial"/>
      <w:b w:val="1"/>
      <w:bCs w:val="1"/>
      <w:w w:val="100"/>
      <w:position w:val="-1"/>
      <w:sz w:val="22"/>
      <w:szCs w:val="22"/>
      <w:effect w:val="none"/>
      <w:vertAlign w:val="baseline"/>
      <w:cs w:val="0"/>
      <w:em w:val="none"/>
      <w:lang w:bidi="ar-SA" w:eastAsia="en-US" w:val="ru-RU"/>
    </w:rPr>
  </w:style>
  <w:style w:type="paragraph" w:styleId="Оглавление1">
    <w:name w:val="Оглавление 1"/>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аблицассылок">
    <w:name w:val="Таблица ссылок"/>
    <w:basedOn w:val="Обычный"/>
    <w:next w:val="Обычный"/>
    <w:autoRedefine w:val="0"/>
    <w:hidden w:val="0"/>
    <w:qFormat w:val="0"/>
    <w:pPr>
      <w:suppressAutoHyphens w:val="1"/>
      <w:spacing w:after="160" w:line="259" w:lineRule="auto"/>
      <w:ind w:left="42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Текстмакроса">
    <w:name w:val="Текст макроса"/>
    <w:next w:val="Текстмакроса"/>
    <w:autoRedefine w:val="0"/>
    <w:hidden w:val="0"/>
    <w:qFormat w:val="0"/>
    <w:pPr>
      <w:widowControl w:val="0"/>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suppressAutoHyphens w:val="1"/>
      <w:overflowPunct w:val="0"/>
      <w:autoSpaceDE w:val="0"/>
      <w:autoSpaceDN w:val="0"/>
      <w:spacing w:line="1" w:lineRule="atLeast"/>
      <w:ind w:leftChars="-1" w:rightChars="0" w:firstLine="500" w:firstLineChars="250"/>
      <w:jc w:val="both"/>
      <w:textDirection w:val="btLr"/>
      <w:textAlignment w:val="top"/>
      <w:outlineLvl w:val="0"/>
    </w:pPr>
    <w:rPr>
      <w:rFonts w:ascii="Courier New" w:cs="Courier New" w:hAnsi="Courier New"/>
      <w:w w:val="100"/>
      <w:kern w:val="2"/>
      <w:position w:val="-1"/>
      <w:sz w:val="24"/>
      <w:szCs w:val="24"/>
      <w:effect w:val="none"/>
      <w:vertAlign w:val="baseline"/>
      <w:cs w:val="0"/>
      <w:em w:val="none"/>
      <w:lang w:bidi="ar-SA" w:eastAsia="zh-CN" w:val="en-US"/>
    </w:rPr>
  </w:style>
  <w:style w:type="paragraph" w:styleId="Оглавление6">
    <w:name w:val="Оглавление 6"/>
    <w:basedOn w:val="Обычный"/>
    <w:next w:val="Обычный"/>
    <w:autoRedefine w:val="0"/>
    <w:hidden w:val="0"/>
    <w:qFormat w:val="0"/>
    <w:pPr>
      <w:suppressAutoHyphens w:val="1"/>
      <w:spacing w:after="160" w:line="259" w:lineRule="auto"/>
      <w:ind w:left="2100" w:leftChars="10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ереченьрисунков">
    <w:name w:val="Перечень рисунков"/>
    <w:basedOn w:val="Обычный"/>
    <w:next w:val="Обычный"/>
    <w:autoRedefine w:val="0"/>
    <w:hidden w:val="0"/>
    <w:qFormat w:val="0"/>
    <w:pPr>
      <w:suppressAutoHyphens w:val="1"/>
      <w:spacing w:after="160" w:line="259" w:lineRule="auto"/>
      <w:ind w:leftChars="200" w:rightChars="0" w:hanging="200" w:firstLineChars="-200"/>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3">
    <w:name w:val="Оглавление 3"/>
    <w:basedOn w:val="Обычный"/>
    <w:next w:val="Обычный"/>
    <w:autoRedefine w:val="0"/>
    <w:hidden w:val="0"/>
    <w:qFormat w:val="0"/>
    <w:pPr>
      <w:suppressAutoHyphens w:val="1"/>
      <w:spacing w:after="160" w:line="259" w:lineRule="auto"/>
      <w:ind w:left="840" w:leftChars="4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2">
    <w:name w:val="Оглавление 2"/>
    <w:basedOn w:val="Обычный"/>
    <w:next w:val="Обычный"/>
    <w:autoRedefine w:val="0"/>
    <w:hidden w:val="0"/>
    <w:qFormat w:val="0"/>
    <w:pPr>
      <w:suppressAutoHyphens w:val="1"/>
      <w:spacing w:after="160" w:line="259" w:lineRule="auto"/>
      <w:ind w:left="420" w:leftChars="2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4">
    <w:name w:val="Оглавление 4"/>
    <w:basedOn w:val="Обычный"/>
    <w:next w:val="Обычный"/>
    <w:autoRedefine w:val="0"/>
    <w:hidden w:val="0"/>
    <w:qFormat w:val="0"/>
    <w:pPr>
      <w:suppressAutoHyphens w:val="1"/>
      <w:spacing w:after="160" w:line="259" w:lineRule="auto"/>
      <w:ind w:left="1260" w:leftChars="6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главление5">
    <w:name w:val="Оглавление 5"/>
    <w:basedOn w:val="Обычный"/>
    <w:next w:val="Обычный"/>
    <w:autoRedefine w:val="0"/>
    <w:hidden w:val="0"/>
    <w:qFormat w:val="0"/>
    <w:pPr>
      <w:suppressAutoHyphens w:val="1"/>
      <w:spacing w:after="160" w:line="259" w:lineRule="auto"/>
      <w:ind w:left="1680" w:leftChars="800"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записки">
    <w:name w:val="Заголовок записки"/>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Дата">
    <w:name w:val="Дата"/>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5">
    <w:name w:val="Маркированный список 5"/>
    <w:basedOn w:val="Обычный"/>
    <w:next w:val="Маркированныйсписок5"/>
    <w:autoRedefine w:val="0"/>
    <w:hidden w:val="0"/>
    <w:qFormat w:val="0"/>
    <w:pPr>
      <w:numPr>
        <w:ilvl w:val="0"/>
        <w:numId w:val="4"/>
      </w:numPr>
      <w:tabs>
        <w:tab w:val="left" w:leader="none" w:pos="204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Краснаястрока">
    <w:name w:val="Красная строка"/>
    <w:basedOn w:val="Основнойтекст"/>
    <w:next w:val="Краснаястрока"/>
    <w:autoRedefine w:val="0"/>
    <w:hidden w:val="0"/>
    <w:qFormat w:val="0"/>
    <w:pPr>
      <w:suppressAutoHyphens w:val="1"/>
      <w:spacing w:after="120" w:line="259" w:lineRule="auto"/>
      <w:ind w:leftChars="-1" w:rightChars="0" w:firstLine="21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Краснаястрока2">
    <w:name w:val="Красная строка 2"/>
    <w:basedOn w:val="Основнойтекстсотступом"/>
    <w:next w:val="Краснаястрока2"/>
    <w:autoRedefine w:val="0"/>
    <w:hidden w:val="0"/>
    <w:qFormat w:val="0"/>
    <w:pPr>
      <w:suppressAutoHyphens w:val="1"/>
      <w:spacing w:after="120" w:line="259" w:lineRule="auto"/>
      <w:ind w:left="360" w:leftChars="-1" w:rightChars="0" w:firstLine="21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сновнойтекстсотступом">
    <w:name w:val="Основной текст с отступом"/>
    <w:basedOn w:val="Обычный"/>
    <w:next w:val="Основнойтекстсотступом"/>
    <w:autoRedefine w:val="0"/>
    <w:hidden w:val="0"/>
    <w:qFormat w:val="0"/>
    <w:pPr>
      <w:suppressAutoHyphens w:val="1"/>
      <w:spacing w:after="120" w:line="259"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4">
    <w:name w:val="Маркированный список 4"/>
    <w:basedOn w:val="Обычный"/>
    <w:next w:val="Маркированныйсписок4"/>
    <w:autoRedefine w:val="0"/>
    <w:hidden w:val="0"/>
    <w:qFormat w:val="0"/>
    <w:pPr>
      <w:numPr>
        <w:ilvl w:val="0"/>
        <w:numId w:val="5"/>
      </w:numPr>
      <w:tabs>
        <w:tab w:val="left" w:leader="none" w:pos="162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
    <w:name w:val="Маркированный список"/>
    <w:basedOn w:val="Обычный"/>
    <w:next w:val="Маркированныйсписок"/>
    <w:autoRedefine w:val="0"/>
    <w:hidden w:val="0"/>
    <w:qFormat w:val="0"/>
    <w:pPr>
      <w:numPr>
        <w:ilvl w:val="0"/>
        <w:numId w:val="6"/>
      </w:numPr>
      <w:tabs>
        <w:tab w:val="left" w:leader="none" w:pos="36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2">
    <w:name w:val="Маркированный список 2"/>
    <w:basedOn w:val="Обычный"/>
    <w:next w:val="Маркированныйсписок2"/>
    <w:autoRedefine w:val="0"/>
    <w:hidden w:val="0"/>
    <w:qFormat w:val="0"/>
    <w:pPr>
      <w:numPr>
        <w:ilvl w:val="0"/>
        <w:numId w:val="7"/>
      </w:numPr>
      <w:tabs>
        <w:tab w:val="left" w:leader="none" w:pos="78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Маркированныйсписок3">
    <w:name w:val="Маркированный список 3"/>
    <w:basedOn w:val="Обычный"/>
    <w:next w:val="Маркированныйсписок3"/>
    <w:autoRedefine w:val="0"/>
    <w:hidden w:val="0"/>
    <w:qFormat w:val="0"/>
    <w:pPr>
      <w:numPr>
        <w:ilvl w:val="0"/>
        <w:numId w:val="8"/>
      </w:numPr>
      <w:tabs>
        <w:tab w:val="left" w:leader="none" w:pos="120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Заголовок">
    <w:name w:val="Заголовок"/>
    <w:basedOn w:val="Обычный"/>
    <w:next w:val="Заголовок"/>
    <w:autoRedefine w:val="0"/>
    <w:hidden w:val="0"/>
    <w:qFormat w:val="0"/>
    <w:pPr>
      <w:suppressAutoHyphens w:val="1"/>
      <w:spacing w:after="60" w:before="240" w:line="259" w:lineRule="auto"/>
      <w:ind w:leftChars="-1" w:rightChars="0" w:firstLineChars="-1"/>
      <w:jc w:val="center"/>
      <w:textDirection w:val="btLr"/>
      <w:textAlignment w:val="top"/>
      <w:outlineLvl w:val="0"/>
    </w:pPr>
    <w:rPr>
      <w:rFonts w:ascii="Arial" w:cs="Arial" w:eastAsia="Calibri" w:hAnsi="Arial"/>
      <w:b w:val="1"/>
      <w:bCs w:val="1"/>
      <w:w w:val="100"/>
      <w:kern w:val="28"/>
      <w:position w:val="-1"/>
      <w:sz w:val="32"/>
      <w:szCs w:val="32"/>
      <w:effect w:val="none"/>
      <w:vertAlign w:val="baseline"/>
      <w:cs w:val="0"/>
      <w:em w:val="none"/>
      <w:lang w:bidi="ar-SA" w:eastAsia="en-US" w:val="ru-RU"/>
    </w:rPr>
  </w:style>
  <w:style w:type="paragraph" w:styleId="Нижнийколонтитул">
    <w:name w:val="Нижний колонтитул"/>
    <w:basedOn w:val="Обычный"/>
    <w:next w:val="Нижнийколонтитул"/>
    <w:autoRedefine w:val="0"/>
    <w:hidden w:val="0"/>
    <w:qFormat w:val="0"/>
    <w:pPr>
      <w:tabs>
        <w:tab w:val="center" w:leader="none" w:pos="4153"/>
        <w:tab w:val="right" w:leader="none" w:pos="8306"/>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
    <w:name w:val="Нумерованный список"/>
    <w:basedOn w:val="Обычный"/>
    <w:next w:val="Нумерованныйсписок"/>
    <w:autoRedefine w:val="0"/>
    <w:hidden w:val="0"/>
    <w:qFormat w:val="0"/>
    <w:pPr>
      <w:numPr>
        <w:ilvl w:val="0"/>
        <w:numId w:val="9"/>
      </w:numPr>
      <w:tabs>
        <w:tab w:val="left" w:leader="none" w:pos="36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Нумерованныйсписок2">
    <w:name w:val="Нумерованный список 2"/>
    <w:basedOn w:val="Обычный"/>
    <w:next w:val="Нумерованныйсписок2"/>
    <w:autoRedefine w:val="0"/>
    <w:hidden w:val="0"/>
    <w:qFormat w:val="0"/>
    <w:pPr>
      <w:numPr>
        <w:ilvl w:val="0"/>
        <w:numId w:val="10"/>
      </w:numPr>
      <w:tabs>
        <w:tab w:val="left" w:leader="none" w:pos="780"/>
      </w:tabs>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
    <w:name w:val="Список"/>
    <w:basedOn w:val="Обычный"/>
    <w:next w:val="Список"/>
    <w:autoRedefine w:val="0"/>
    <w:hidden w:val="0"/>
    <w:qFormat w:val="0"/>
    <w:pPr>
      <w:suppressAutoHyphens w:val="1"/>
      <w:spacing w:after="160" w:line="259" w:lineRule="auto"/>
      <w:ind w:left="36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Обычный(Интернет)">
    <w:name w:val="Обычный (Интернет)"/>
    <w:next w:val="Обычный(Интернет)"/>
    <w:autoRedefine w:val="0"/>
    <w:hidden w:val="0"/>
    <w:qFormat w:val="0"/>
    <w:pPr>
      <w:suppressAutoHyphens w:val="1"/>
      <w:spacing w:after="100" w:afterAutospacing="1" w:before="100" w:beforeAutospacing="1"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zh-CN" w:val="en-US"/>
    </w:rPr>
  </w:style>
  <w:style w:type="paragraph" w:styleId="Основнойтекст3">
    <w:name w:val="Основной текст 3"/>
    <w:basedOn w:val="Обычный"/>
    <w:next w:val="Основнойтекст3"/>
    <w:autoRedefine w:val="0"/>
    <w:hidden w:val="0"/>
    <w:qFormat w:val="0"/>
    <w:pPr>
      <w:suppressAutoHyphens w:val="1"/>
      <w:spacing w:after="120" w:line="259" w:lineRule="auto"/>
      <w:ind w:leftChars="-1" w:rightChars="0" w:firstLineChars="-1"/>
      <w:textDirection w:val="btLr"/>
      <w:textAlignment w:val="top"/>
      <w:outlineLvl w:val="0"/>
    </w:pPr>
    <w:rPr>
      <w:rFonts w:ascii="Calibri" w:eastAsia="Calibri" w:hAnsi="Calibri"/>
      <w:w w:val="100"/>
      <w:position w:val="-1"/>
      <w:sz w:val="16"/>
      <w:szCs w:val="16"/>
      <w:effect w:val="none"/>
      <w:vertAlign w:val="baseline"/>
      <w:cs w:val="0"/>
      <w:em w:val="none"/>
      <w:lang w:bidi="ar-SA" w:eastAsia="en-US" w:val="ru-RU"/>
    </w:rPr>
  </w:style>
  <w:style w:type="paragraph" w:styleId="Основнойтекстсотступом2">
    <w:name w:val="Основной текст с отступом 2"/>
    <w:basedOn w:val="Обычный"/>
    <w:next w:val="Основнойтекстсотступом2"/>
    <w:autoRedefine w:val="0"/>
    <w:hidden w:val="0"/>
    <w:qFormat w:val="0"/>
    <w:pPr>
      <w:suppressAutoHyphens w:val="1"/>
      <w:spacing w:after="120" w:line="480" w:lineRule="auto"/>
      <w:ind w:left="36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одзаголовок">
    <w:name w:val="Подзаголовок"/>
    <w:basedOn w:val="Обычный"/>
    <w:next w:val="Подзаголовок"/>
    <w:autoRedefine w:val="0"/>
    <w:hidden w:val="0"/>
    <w:qFormat w:val="0"/>
    <w:pPr>
      <w:suppressAutoHyphens w:val="1"/>
      <w:spacing w:after="60" w:line="259" w:lineRule="auto"/>
      <w:ind w:leftChars="-1" w:rightChars="0" w:firstLineChars="-1"/>
      <w:jc w:val="center"/>
      <w:textDirection w:val="btLr"/>
      <w:textAlignment w:val="top"/>
      <w:outlineLvl w:val="1"/>
    </w:pPr>
    <w:rPr>
      <w:rFonts w:ascii="Arial" w:cs="Arial" w:eastAsia="Calibri" w:hAnsi="Arial"/>
      <w:w w:val="100"/>
      <w:position w:val="-1"/>
      <w:sz w:val="24"/>
      <w:szCs w:val="24"/>
      <w:effect w:val="none"/>
      <w:vertAlign w:val="baseline"/>
      <w:cs w:val="0"/>
      <w:em w:val="none"/>
      <w:lang w:bidi="ar-SA" w:eastAsia="en-US" w:val="ru-RU"/>
    </w:rPr>
  </w:style>
  <w:style w:type="paragraph" w:styleId="Подпись">
    <w:name w:val="Подпись"/>
    <w:basedOn w:val="Обычный"/>
    <w:next w:val="Подпись"/>
    <w:autoRedefine w:val="0"/>
    <w:hidden w:val="0"/>
    <w:qFormat w:val="0"/>
    <w:pPr>
      <w:suppressAutoHyphens w:val="1"/>
      <w:spacing w:after="160" w:line="259" w:lineRule="auto"/>
      <w:ind w:left="43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иветствие">
    <w:name w:val="Приветствие"/>
    <w:basedOn w:val="Обычный"/>
    <w:next w:val="Обычный"/>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2">
    <w:name w:val="Продолжение списка 2"/>
    <w:basedOn w:val="Обычный"/>
    <w:next w:val="Продолжениесписка2"/>
    <w:autoRedefine w:val="0"/>
    <w:hidden w:val="0"/>
    <w:qFormat w:val="0"/>
    <w:pPr>
      <w:suppressAutoHyphens w:val="1"/>
      <w:spacing w:after="120" w:line="259" w:lineRule="auto"/>
      <w:ind w:left="72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3">
    <w:name w:val="Продолжение списка 3"/>
    <w:basedOn w:val="Обычный"/>
    <w:next w:val="Продолжениесписка3"/>
    <w:autoRedefine w:val="0"/>
    <w:hidden w:val="0"/>
    <w:qFormat w:val="0"/>
    <w:pPr>
      <w:suppressAutoHyphens w:val="1"/>
      <w:spacing w:after="120" w:line="259" w:lineRule="auto"/>
      <w:ind w:left="108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4">
    <w:name w:val="Продолжение списка 4"/>
    <w:basedOn w:val="Обычный"/>
    <w:next w:val="Продолжениесписка4"/>
    <w:autoRedefine w:val="0"/>
    <w:hidden w:val="0"/>
    <w:qFormat w:val="0"/>
    <w:pPr>
      <w:suppressAutoHyphens w:val="1"/>
      <w:spacing w:after="120" w:line="259" w:lineRule="auto"/>
      <w:ind w:left="144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Продолжениесписка5">
    <w:name w:val="Продолжение списка 5"/>
    <w:basedOn w:val="Обычный"/>
    <w:next w:val="Продолжениесписка5"/>
    <w:autoRedefine w:val="0"/>
    <w:hidden w:val="0"/>
    <w:qFormat w:val="0"/>
    <w:pPr>
      <w:suppressAutoHyphens w:val="1"/>
      <w:spacing w:after="120" w:line="259" w:lineRule="auto"/>
      <w:ind w:left="180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2">
    <w:name w:val="Список 2"/>
    <w:basedOn w:val="Обычный"/>
    <w:next w:val="Список2"/>
    <w:autoRedefine w:val="0"/>
    <w:hidden w:val="0"/>
    <w:qFormat w:val="0"/>
    <w:pPr>
      <w:suppressAutoHyphens w:val="1"/>
      <w:spacing w:after="160" w:line="259" w:lineRule="auto"/>
      <w:ind w:left="72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3">
    <w:name w:val="Список 3"/>
    <w:basedOn w:val="Обычный"/>
    <w:next w:val="Список3"/>
    <w:autoRedefine w:val="0"/>
    <w:hidden w:val="0"/>
    <w:qFormat w:val="0"/>
    <w:pPr>
      <w:suppressAutoHyphens w:val="1"/>
      <w:spacing w:after="160" w:line="259" w:lineRule="auto"/>
      <w:ind w:left="108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писок4">
    <w:name w:val="Список 4"/>
    <w:basedOn w:val="Обычный"/>
    <w:next w:val="Список4"/>
    <w:autoRedefine w:val="0"/>
    <w:hidden w:val="0"/>
    <w:qFormat w:val="0"/>
    <w:pPr>
      <w:suppressAutoHyphens w:val="1"/>
      <w:spacing w:after="160" w:line="259" w:lineRule="auto"/>
      <w:ind w:left="1440" w:leftChars="-1" w:rightChars="0" w:hanging="36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СтандартныйHTML">
    <w:name w:val="Стандартный HTML"/>
    <w:basedOn w:val="Обычный"/>
    <w:next w:val="СтандартныйHTML"/>
    <w:autoRedefine w:val="0"/>
    <w:hidden w:val="0"/>
    <w:qFormat w:val="0"/>
    <w:pPr>
      <w:suppressAutoHyphens w:val="1"/>
      <w:spacing w:after="160" w:line="259" w:lineRule="auto"/>
      <w:ind w:leftChars="-1" w:rightChars="0" w:firstLineChars="-1"/>
      <w:textDirection w:val="btLr"/>
      <w:textAlignment w:val="top"/>
      <w:outlineLvl w:val="0"/>
    </w:pPr>
    <w:rPr>
      <w:rFonts w:ascii="Courier New" w:cs="Courier New" w:eastAsia="Calibri" w:hAnsi="Courier New"/>
      <w:w w:val="100"/>
      <w:position w:val="-1"/>
      <w:sz w:val="20"/>
      <w:szCs w:val="22"/>
      <w:effect w:val="none"/>
      <w:vertAlign w:val="baseline"/>
      <w:cs w:val="0"/>
      <w:em w:val="none"/>
      <w:lang w:bidi="ar-SA" w:eastAsia="en-US" w:val="ru-RU"/>
    </w:rPr>
  </w:style>
  <w:style w:type="paragraph" w:styleId="Цитата">
    <w:name w:val="Цитата"/>
    <w:basedOn w:val="Обычный"/>
    <w:next w:val="Цитата"/>
    <w:autoRedefine w:val="0"/>
    <w:hidden w:val="0"/>
    <w:qFormat w:val="0"/>
    <w:pPr>
      <w:suppressAutoHyphens w:val="1"/>
      <w:spacing w:after="120" w:line="259" w:lineRule="auto"/>
      <w:ind w:left="1440" w:right="1440"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Шапка">
    <w:name w:val="Шапка"/>
    <w:basedOn w:val="Обычный"/>
    <w:next w:val="Шапка"/>
    <w:autoRedefine w:val="0"/>
    <w:hidden w:val="0"/>
    <w:qFormat w:val="0"/>
    <w:pPr>
      <w:pBdr>
        <w:top w:color="auto" w:space="1" w:sz="6" w:val="single"/>
        <w:left w:color="auto" w:space="1" w:sz="6" w:val="single"/>
        <w:bottom w:color="auto" w:space="1" w:sz="6" w:val="single"/>
        <w:right w:color="auto" w:space="1" w:sz="6" w:val="single"/>
      </w:pBdr>
      <w:shd w:color="auto" w:fill="auto" w:val="pct20"/>
      <w:suppressAutoHyphens w:val="1"/>
      <w:spacing w:after="160" w:line="259" w:lineRule="auto"/>
      <w:ind w:left="1080" w:leftChars="-1" w:rightChars="0" w:hanging="1080" w:firstLineChars="-1"/>
      <w:textDirection w:val="btLr"/>
      <w:textAlignment w:val="top"/>
      <w:outlineLvl w:val="0"/>
    </w:pPr>
    <w:rPr>
      <w:rFonts w:ascii="Arial" w:cs="Arial" w:eastAsia="Calibri" w:hAnsi="Arial"/>
      <w:w w:val="100"/>
      <w:position w:val="-1"/>
      <w:sz w:val="24"/>
      <w:szCs w:val="24"/>
      <w:effect w:val="none"/>
      <w:vertAlign w:val="baseline"/>
      <w:cs w:val="0"/>
      <w:em w:val="none"/>
      <w:lang w:bidi="ar-SA" w:eastAsia="en-US" w:val="ru-RU"/>
    </w:rPr>
  </w:style>
  <w:style w:type="paragraph" w:styleId="Электроннаяподпись">
    <w:name w:val="Электронная подпись"/>
    <w:basedOn w:val="Обычный"/>
    <w:next w:val="Электроннаяподпись"/>
    <w:autoRedefine w:val="0"/>
    <w:hidden w:val="0"/>
    <w:qFormat w:val="0"/>
    <w:pPr>
      <w:suppressAutoHyphens w:val="1"/>
      <w:spacing w:after="160" w:line="259" w:lineRule="auto"/>
      <w:ind w:leftChars="-1" w:rightChars="0" w:firstLineChars="-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table" w:styleId="Цветнаятаблица2">
    <w:name w:val="Цветная таблица 2"/>
    <w:basedOn w:val="Обычнаятаблица"/>
    <w:next w:val="Цвет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Цветнаятаблица2"/>
      <w:jc w:val="left"/>
      <w:tblBorders>
        <w:top w:color="auto" w:space="0" w:sz="0" w:val="non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2">
    <w:name w:val="Сетка таблицы 2"/>
    <w:basedOn w:val="Обычнаятаблица"/>
    <w:next w:val="Сеткатаблицы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2"/>
      <w:jc w:val="left"/>
      <w:tblBorders>
        <w:top w:color="auto" w:space="0" w:sz="0" w:val="none"/>
        <w:left w:color="auto" w:space="0" w:sz="0" w:val="none"/>
        <w:bottom w:color="auto" w:space="0" w:sz="0" w:val="none"/>
        <w:right w:color="auto" w:space="0" w:sz="0" w:val="none"/>
        <w:insideH w:color="000000" w:space="0" w:sz="6" w:val="single"/>
        <w:insideV w:color="000000" w:space="0" w:sz="6" w:val="single"/>
      </w:tblBorders>
    </w:tblPr>
  </w:style>
  <w:style w:type="table" w:styleId="Изящнаятаблица1">
    <w:name w:val="Изящная таблица 1"/>
    <w:basedOn w:val="Обычнаятаблица"/>
    <w:next w:val="Изящ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ящнаятаблица1"/>
      <w:tblStyleRowBandSize w:val="1"/>
      <w:jc w:val="left"/>
    </w:tblPr>
  </w:style>
  <w:style w:type="table" w:styleId="Тематаблицы">
    <w:name w:val="Тема таблицы"/>
    <w:basedOn w:val="Обычнаятаблица"/>
    <w:next w:val="Тематаблицы"/>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ем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Веб-таблица3">
    <w:name w:val="Веб-таблица 3"/>
    <w:basedOn w:val="Обычнаятаблица"/>
    <w:next w:val="Веб-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3"/>
      <w:jc w:val="left"/>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style>
  <w:style w:type="table" w:styleId="Сеткатаблицы6">
    <w:name w:val="Сетка таблицы 6"/>
    <w:basedOn w:val="Обычнаятаблица"/>
    <w:next w:val="Сеткатаблицы6"/>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6"/>
      <w:jc w:val="left"/>
      <w:tblBorders>
        <w:top w:color="000000" w:space="0" w:sz="12" w:val="single"/>
        <w:left w:color="000000" w:space="0" w:sz="12" w:val="single"/>
        <w:bottom w:color="000000" w:space="0" w:sz="12" w:val="single"/>
        <w:right w:color="000000" w:space="0" w:sz="12" w:val="single"/>
        <w:insideH w:color="auto" w:space="0" w:sz="0" w:val="none"/>
        <w:insideV w:color="000000" w:space="0" w:sz="6" w:val="single"/>
      </w:tblBorders>
    </w:tblPr>
  </w:style>
  <w:style w:type="table" w:styleId="Простаятаблица1">
    <w:name w:val="Простая таблица 1"/>
    <w:basedOn w:val="Обычнаятаблица"/>
    <w:next w:val="Прост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1"/>
      <w:jc w:val="left"/>
      <w:tblBorders>
        <w:top w:color="008000" w:space="0" w:sz="12" w:val="single"/>
        <w:left w:color="auto" w:space="0" w:sz="0" w:val="none"/>
        <w:bottom w:color="008000" w:space="0" w:sz="12" w:val="single"/>
        <w:right w:color="auto" w:space="0" w:sz="0" w:val="none"/>
        <w:insideH w:color="auto" w:space="0" w:sz="0" w:val="none"/>
        <w:insideV w:color="auto" w:space="0" w:sz="0" w:val="none"/>
      </w:tblBorders>
    </w:tblPr>
  </w:style>
  <w:style w:type="table" w:styleId="Сеткатаблицы1">
    <w:name w:val="Сетка таблицы 1"/>
    <w:basedOn w:val="Обычнаятаблица"/>
    <w:next w:val="Сеткатаблицы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1"/>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Объемнаятаблица2">
    <w:name w:val="Объемная таблица 2"/>
    <w:basedOn w:val="Обычнаятаблица"/>
    <w:next w:val="Объем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2"/>
      <w:tblStyleRowBandSize w:val="1"/>
      <w:jc w:val="left"/>
    </w:tblPr>
  </w:style>
  <w:style w:type="table" w:styleId="Таблица-список5">
    <w:name w:val="Таблица-список 5"/>
    <w:basedOn w:val="Обычнаятаблица"/>
    <w:next w:val="Таблица-список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5"/>
      <w:jc w:val="left"/>
      <w:tblBorders>
        <w:top w:color="000000" w:space="0" w:sz="6" w:val="single"/>
        <w:left w:color="000000" w:space="0" w:sz="6" w:val="single"/>
        <w:bottom w:color="000000" w:space="0" w:sz="6" w:val="single"/>
        <w:right w:color="000000" w:space="0" w:sz="6" w:val="single"/>
        <w:insideH w:color="000000" w:space="0" w:sz="6" w:val="single"/>
        <w:insideV w:color="auto" w:space="0" w:sz="0" w:val="none"/>
      </w:tblBorders>
    </w:tblPr>
  </w:style>
  <w:style w:type="table" w:styleId="Классическаятаблица4">
    <w:name w:val="Классическая таблица 4"/>
    <w:basedOn w:val="Обычнаятаблица"/>
    <w:next w:val="Классическаятаблица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4"/>
      <w:jc w:val="left"/>
      <w:tblBorders>
        <w:top w:color="000000" w:space="0" w:sz="12" w:val="single"/>
        <w:left w:color="000000" w:space="0" w:sz="6" w:val="single"/>
        <w:bottom w:color="000000" w:space="0" w:sz="12" w:val="single"/>
        <w:right w:color="000000" w:space="0" w:sz="6" w:val="single"/>
        <w:insideH w:color="auto" w:space="0" w:sz="0" w:val="none"/>
        <w:insideV w:color="auto" w:space="0" w:sz="0" w:val="none"/>
      </w:tblBorders>
    </w:tblPr>
  </w:style>
  <w:style w:type="table" w:styleId="Сеткатаблицы">
    <w:name w:val="Сетка таблицы"/>
    <w:basedOn w:val="Обычнаятаблица"/>
    <w:next w:val="Сеткатаблицы"/>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Классическаятаблица1">
    <w:name w:val="Классическая таблица 1"/>
    <w:basedOn w:val="Обычнаятаблица"/>
    <w:next w:val="Классическ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1"/>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5">
    <w:name w:val="Сетка таблицы 5"/>
    <w:basedOn w:val="Обычнаятаблица"/>
    <w:next w:val="Сеткатаблицы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5"/>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Объемнаятаблица3">
    <w:name w:val="Объемная таблица 3"/>
    <w:basedOn w:val="Обычнаятаблица"/>
    <w:next w:val="Объемн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3"/>
      <w:tblStyleRowBandSize w:val="1"/>
      <w:tblStyleColBandSize w:val="1"/>
      <w:jc w:val="left"/>
    </w:tblPr>
  </w:style>
  <w:style w:type="table" w:styleId="Столбцытаблицы3">
    <w:name w:val="Столбцы таблицы 3"/>
    <w:basedOn w:val="Обычнаятаблица"/>
    <w:next w:val="Столбцытаблицы3"/>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3"/>
      <w:jc w:val="left"/>
      <w:tblBorders>
        <w:top w:color="000080" w:space="0" w:sz="6" w:val="single"/>
        <w:left w:color="000080" w:space="0" w:sz="6" w:val="single"/>
        <w:bottom w:color="000080" w:space="0" w:sz="6" w:val="single"/>
        <w:right w:color="000080" w:space="0" w:sz="6" w:val="single"/>
        <w:insideH w:color="auto" w:space="0" w:sz="0" w:val="none"/>
        <w:insideV w:color="000080" w:space="0" w:sz="6" w:val="single"/>
      </w:tblBorders>
    </w:tblPr>
  </w:style>
  <w:style w:type="table" w:styleId="Столбцытаблицы4">
    <w:name w:val="Столбцы таблицы 4"/>
    <w:basedOn w:val="Обычнаятаблица"/>
    <w:next w:val="Столбцытаблицы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олбцытаблицы4"/>
      <w:tblStyleColBandSize w:val="1"/>
      <w:jc w:val="left"/>
    </w:tblPr>
  </w:style>
  <w:style w:type="table" w:styleId="Классическаятаблица3">
    <w:name w:val="Классическая таблица 3"/>
    <w:basedOn w:val="Обычнаятаблица"/>
    <w:next w:val="Классическ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color w:val="000080"/>
      <w:w w:val="100"/>
      <w:position w:val="-1"/>
      <w:effect w:val="none"/>
      <w:vertAlign w:val="baseline"/>
      <w:cs w:val="0"/>
      <w:em w:val="none"/>
      <w:lang/>
    </w:rPr>
    <w:tblPr>
      <w:tblStyle w:val="Классическаятаблица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Стандартнаятаблица">
    <w:name w:val="Стандартная таблица"/>
    <w:basedOn w:val="Обычнаятаблица"/>
    <w:next w:val="Стандарт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андартнаятаблица"/>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style>
  <w:style w:type="table" w:styleId="Изысканнаятаблица">
    <w:name w:val="Изысканная таблица"/>
    <w:basedOn w:val="Обычнаятаблица"/>
    <w:next w:val="Изыскан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ысканнаятаблица"/>
      <w:jc w:val="left"/>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style>
  <w:style w:type="table" w:styleId="Цветнаятаблица1">
    <w:name w:val="Цветная таблица 1"/>
    <w:basedOn w:val="Обычнаятаблица"/>
    <w:next w:val="Цвет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color w:val="ffffff"/>
      <w:w w:val="100"/>
      <w:position w:val="-1"/>
      <w:effect w:val="none"/>
      <w:vertAlign w:val="baseline"/>
      <w:cs w:val="0"/>
      <w:em w:val="none"/>
      <w:lang/>
    </w:rPr>
    <w:tblPr>
      <w:tblStyle w:val="Цветнаятаблица1"/>
      <w:jc w:val="left"/>
      <w:tblBorders>
        <w:top w:color="008080" w:space="0" w:sz="12" w:val="single"/>
        <w:left w:color="008080" w:space="0" w:sz="12" w:val="single"/>
        <w:bottom w:color="008080" w:space="0" w:sz="12" w:val="single"/>
        <w:right w:color="008080" w:space="0" w:sz="12" w:val="single"/>
        <w:insideH w:color="00ffff" w:space="0" w:sz="6" w:val="single"/>
        <w:insideV w:color="auto" w:space="0" w:sz="0" w:val="none"/>
      </w:tblBorders>
    </w:tblPr>
  </w:style>
  <w:style w:type="table" w:styleId="Таблица-список3">
    <w:name w:val="Таблица-список 3"/>
    <w:basedOn w:val="Обычнаятаблица"/>
    <w:next w:val="Таблица-список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3"/>
      <w:jc w:val="left"/>
      <w:tblBorders>
        <w:top w:color="000000" w:space="0" w:sz="12" w:val="single"/>
        <w:left w:color="auto" w:space="0" w:sz="0" w:val="none"/>
        <w:bottom w:color="000000" w:space="0" w:sz="12" w:val="single"/>
        <w:right w:color="auto" w:space="0" w:sz="0" w:val="none"/>
        <w:insideH w:color="000000" w:space="0" w:sz="6" w:val="single"/>
        <w:insideV w:color="auto" w:space="0" w:sz="0" w:val="none"/>
      </w:tblBorders>
    </w:tblPr>
  </w:style>
  <w:style w:type="table" w:styleId="Веб-таблица2">
    <w:name w:val="Веб-таблица 2"/>
    <w:basedOn w:val="Обычнаятаблица"/>
    <w:next w:val="Веб-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2"/>
      <w:jc w:val="left"/>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style>
  <w:style w:type="table" w:styleId="Таблица-список7">
    <w:name w:val="Таблица-список 7"/>
    <w:basedOn w:val="Обычнаятаблица"/>
    <w:next w:val="Таблица-список7"/>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7"/>
      <w:jc w:val="left"/>
      <w:tblBorders>
        <w:top w:color="008000" w:space="0" w:sz="12" w:val="single"/>
        <w:left w:color="008000" w:space="0" w:sz="6" w:val="single"/>
        <w:bottom w:color="008000" w:space="0" w:sz="12" w:val="single"/>
        <w:right w:color="008000" w:space="0" w:sz="6" w:val="single"/>
        <w:insideH w:color="000000" w:space="0" w:sz="6" w:val="single"/>
        <w:insideV w:color="auto" w:space="0" w:sz="0" w:val="none"/>
      </w:tblBorders>
    </w:tblPr>
  </w:style>
  <w:style w:type="table" w:styleId="Современнаятаблица">
    <w:name w:val="Современная таблица"/>
    <w:basedOn w:val="Обычнаятаблица"/>
    <w:next w:val="Современнаятаблица"/>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овременнаятаблица"/>
      <w:jc w:val="left"/>
      <w:tblBorders>
        <w:top w:color="auto" w:space="0" w:sz="0" w:val="none"/>
        <w:left w:color="auto" w:space="0" w:sz="0" w:val="none"/>
        <w:bottom w:color="auto" w:space="0" w:sz="0" w:val="none"/>
        <w:right w:color="auto" w:space="0" w:sz="0" w:val="none"/>
        <w:insideH w:color="ffffff" w:space="0" w:sz="18" w:val="single"/>
        <w:insideV w:color="ffffff" w:space="0" w:sz="18" w:val="single"/>
      </w:tblBorders>
    </w:tblPr>
  </w:style>
  <w:style w:type="table" w:styleId="Таблица-список6">
    <w:name w:val="Таблица-список 6"/>
    <w:basedOn w:val="Обычнаятаблица"/>
    <w:next w:val="Таблица-список6"/>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6"/>
      <w:jc w:val="left"/>
      <w:tblBorders>
        <w:top w:color="000000" w:space="0" w:sz="6" w:val="single"/>
        <w:left w:color="000000" w:space="0" w:sz="6" w:val="single"/>
        <w:bottom w:color="000000" w:space="0" w:sz="6" w:val="single"/>
        <w:right w:color="000000" w:space="0" w:sz="6" w:val="single"/>
        <w:insideH w:color="auto" w:space="0" w:sz="0" w:val="none"/>
        <w:insideV w:color="auto" w:space="0" w:sz="0" w:val="none"/>
      </w:tblBorders>
    </w:tblPr>
  </w:style>
  <w:style w:type="table" w:styleId="Сеткатаблицы4">
    <w:name w:val="Сетка таблицы 4"/>
    <w:basedOn w:val="Обычнаятаблица"/>
    <w:next w:val="Сеткатаблицы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4"/>
      <w:jc w:val="left"/>
      <w:tblBorders>
        <w:top w:color="auto" w:space="0" w:sz="0" w:val="none"/>
        <w:left w:color="000000" w:space="0" w:sz="12" w:val="single"/>
        <w:bottom w:color="auto" w:space="0" w:sz="0" w:val="none"/>
        <w:right w:color="000000" w:space="0" w:sz="12" w:val="single"/>
        <w:insideH w:color="000000" w:space="0" w:sz="6" w:val="single"/>
        <w:insideV w:color="000000" w:space="0" w:sz="6" w:val="single"/>
      </w:tblBorders>
    </w:tblPr>
  </w:style>
  <w:style w:type="table" w:styleId="Столбцытаблицы1">
    <w:name w:val="Столбцы таблицы 1"/>
    <w:basedOn w:val="Обычнаятаблица"/>
    <w:next w:val="Столбцытаблицы1"/>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1"/>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Таблица-список8">
    <w:name w:val="Таблица-список 8"/>
    <w:basedOn w:val="Обычнаятаблица"/>
    <w:next w:val="Таблица-список8"/>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8"/>
      <w:jc w:val="left"/>
      <w:tblBorders>
        <w:top w:color="000000" w:space="0" w:sz="6" w:val="single"/>
        <w:left w:color="000000" w:space="0" w:sz="6" w:val="single"/>
        <w:bottom w:color="000000" w:space="0" w:sz="6" w:val="single"/>
        <w:right w:color="000000" w:space="0" w:sz="6" w:val="single"/>
        <w:insideH w:color="auto" w:space="0" w:sz="0" w:val="none"/>
        <w:insideV w:color="000000" w:space="0" w:sz="6" w:val="single"/>
      </w:tblBorders>
    </w:tblPr>
  </w:style>
  <w:style w:type="table" w:styleId="Сеткатаблицы3">
    <w:name w:val="Сетка таблицы 3"/>
    <w:basedOn w:val="Обычнаятаблица"/>
    <w:next w:val="Сеткатаблицы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3"/>
      <w:jc w:val="left"/>
      <w:tblBorders>
        <w:top w:color="000000" w:space="0" w:sz="6" w:val="single"/>
        <w:left w:color="000000" w:space="0" w:sz="12" w:val="single"/>
        <w:bottom w:color="000000" w:space="0" w:sz="6" w:val="single"/>
        <w:right w:color="000000" w:space="0" w:sz="12" w:val="single"/>
        <w:insideH w:color="auto" w:space="0" w:sz="0" w:val="none"/>
        <w:insideV w:color="000000" w:space="0" w:sz="6" w:val="single"/>
      </w:tblBorders>
    </w:tblPr>
  </w:style>
  <w:style w:type="table" w:styleId="Изящнаятаблица2">
    <w:name w:val="Изящная таблица 2"/>
    <w:basedOn w:val="Обычнаятаблица"/>
    <w:next w:val="Изящн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Изящнаятаблица2"/>
      <w:jc w:val="left"/>
      <w:tblBorders>
        <w:top w:color="auto" w:space="0" w:sz="0" w:val="none"/>
        <w:left w:color="000000" w:space="0" w:sz="6" w:val="single"/>
        <w:bottom w:color="auto" w:space="0" w:sz="0" w:val="none"/>
        <w:right w:color="000000" w:space="0" w:sz="6" w:val="single"/>
        <w:insideH w:color="auto" w:space="0" w:sz="0" w:val="none"/>
        <w:insideV w:color="auto" w:space="0" w:sz="0" w:val="none"/>
      </w:tblBorders>
    </w:tblPr>
  </w:style>
  <w:style w:type="table" w:styleId="Таблица-список4">
    <w:name w:val="Таблица-список 4"/>
    <w:basedOn w:val="Обычнаятаблица"/>
    <w:next w:val="Таблица-список4"/>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4"/>
      <w:jc w:val="left"/>
      <w:tblBorders>
        <w:top w:color="000000" w:space="0" w:sz="12" w:val="single"/>
        <w:left w:color="000000" w:space="0" w:sz="12" w:val="single"/>
        <w:bottom w:color="000000" w:space="0" w:sz="12" w:val="single"/>
        <w:right w:color="000000" w:space="0" w:sz="12" w:val="single"/>
        <w:insideH w:color="000000" w:space="0" w:sz="6" w:val="single"/>
        <w:insideV w:color="auto" w:space="0" w:sz="0" w:val="none"/>
      </w:tblBorders>
    </w:tblPr>
  </w:style>
  <w:style w:type="table" w:styleId="Таблица-список1">
    <w:name w:val="Таблица-список 1"/>
    <w:basedOn w:val="Обычнаятаблица"/>
    <w:next w:val="Таблица-список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1"/>
      <w:jc w:val="left"/>
      <w:tblBorders>
        <w:top w:color="008080" w:space="0" w:sz="12" w:val="single"/>
        <w:left w:color="008080" w:space="0" w:sz="6" w:val="single"/>
        <w:bottom w:color="008080" w:space="0" w:sz="12" w:val="single"/>
        <w:right w:color="008080" w:space="0" w:sz="6" w:val="single"/>
        <w:insideH w:color="auto" w:space="0" w:sz="0" w:val="none"/>
        <w:insideV w:color="auto" w:space="0" w:sz="0" w:val="none"/>
      </w:tblBorders>
    </w:tblPr>
  </w:style>
  <w:style w:type="table" w:styleId="Веб-таблица1">
    <w:name w:val="Веб-таблица 1"/>
    <w:basedOn w:val="Обычнаятаблица"/>
    <w:next w:val="Веб-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Веб-таблица1"/>
      <w:jc w:val="left"/>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style>
  <w:style w:type="table" w:styleId="Цветнаятаблица3">
    <w:name w:val="Цветная таблица 3"/>
    <w:basedOn w:val="Обычнаятаблица"/>
    <w:next w:val="Цветн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Цветнаятаблица3"/>
      <w:jc w:val="left"/>
      <w:tblBorders>
        <w:top w:color="000000" w:space="0" w:sz="18" w:val="single"/>
        <w:left w:color="000000" w:space="0" w:sz="18" w:val="single"/>
        <w:bottom w:color="000000" w:space="0" w:sz="18" w:val="single"/>
        <w:right w:color="000000" w:space="0" w:sz="18" w:val="single"/>
        <w:insideH w:color="c0c0c0" w:space="0" w:sz="6" w:val="single"/>
        <w:insideV w:color="auto" w:space="0" w:sz="0" w:val="none"/>
      </w:tblBorders>
    </w:tblPr>
  </w:style>
  <w:style w:type="table" w:styleId="Столбцытаблицы5">
    <w:name w:val="Столбцы таблицы 5"/>
    <w:basedOn w:val="Обычнаятаблица"/>
    <w:next w:val="Столбцытаблицы5"/>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толбцытаблицы5"/>
      <w:jc w:val="left"/>
      <w:tblBorders>
        <w:top w:color="808080" w:space="0" w:sz="12" w:val="single"/>
        <w:left w:color="808080" w:space="0" w:sz="12" w:val="single"/>
        <w:bottom w:color="808080" w:space="0" w:sz="12" w:val="single"/>
        <w:right w:color="808080" w:space="0" w:sz="12" w:val="single"/>
        <w:insideH w:color="auto" w:space="0" w:sz="0" w:val="none"/>
        <w:insideV w:color="c0c0c0" w:space="0" w:sz="6" w:val="single"/>
      </w:tblBorders>
    </w:tblPr>
  </w:style>
  <w:style w:type="table" w:styleId="Классическаятаблица2">
    <w:name w:val="Классическая таблица 2"/>
    <w:basedOn w:val="Обычнаятаблица"/>
    <w:next w:val="Классическ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Классическаятаблица2"/>
      <w:jc w:val="left"/>
      <w:tblBorders>
        <w:top w:color="000000" w:space="0" w:sz="12" w:val="single"/>
        <w:left w:color="auto" w:space="0" w:sz="0" w:val="none"/>
        <w:bottom w:color="000000" w:space="0" w:sz="12" w:val="single"/>
        <w:right w:color="auto" w:space="0" w:sz="0" w:val="none"/>
        <w:insideH w:color="auto" w:space="0" w:sz="0" w:val="none"/>
        <w:insideV w:color="auto" w:space="0" w:sz="0" w:val="none"/>
      </w:tblBorders>
    </w:tblPr>
  </w:style>
  <w:style w:type="table" w:styleId="Сеткатаблицы7">
    <w:name w:val="Сетка таблицы 7"/>
    <w:basedOn w:val="Обычнаятаблица"/>
    <w:next w:val="Сеткатаблицы7"/>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еткатаблицы7"/>
      <w:jc w:val="left"/>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style>
  <w:style w:type="table" w:styleId="Объемнаятаблица1">
    <w:name w:val="Объемная таблица 1"/>
    <w:basedOn w:val="Обычнаятаблица"/>
    <w:next w:val="Объемнаятаблица1"/>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Объемнаятаблица1"/>
      <w:jc w:val="left"/>
    </w:tblPr>
  </w:style>
  <w:style w:type="table" w:styleId="Столбцытаблицы2">
    <w:name w:val="Столбцы таблицы 2"/>
    <w:basedOn w:val="Обычнаятаблица"/>
    <w:next w:val="Столбцытаблицы2"/>
    <w:autoRedefine w:val="0"/>
    <w:hidden w:val="0"/>
    <w:qFormat w:val="0"/>
    <w:pPr>
      <w:widowControl w:val="0"/>
      <w:suppressAutoHyphens w:val="1"/>
      <w:spacing w:line="1" w:lineRule="atLeast"/>
      <w:ind w:leftChars="-1" w:rightChars="0" w:firstLineChars="-1"/>
      <w:jc w:val="both"/>
      <w:textDirection w:val="btLr"/>
      <w:textAlignment w:val="top"/>
      <w:outlineLvl w:val="0"/>
    </w:pPr>
    <w:rPr>
      <w:b w:val="1"/>
      <w:bCs w:val="1"/>
      <w:w w:val="100"/>
      <w:position w:val="-1"/>
      <w:effect w:val="none"/>
      <w:vertAlign w:val="baseline"/>
      <w:cs w:val="0"/>
      <w:em w:val="none"/>
      <w:lang/>
    </w:rPr>
    <w:tblPr>
      <w:tblStyle w:val="Столбцытаблицы2"/>
      <w:tblStyleColBandSize w:val="1"/>
      <w:jc w:val="left"/>
    </w:tblPr>
  </w:style>
  <w:style w:type="table" w:styleId="Простаятаблица2">
    <w:name w:val="Простая таблица 2"/>
    <w:basedOn w:val="Обычнаятаблица"/>
    <w:next w:val="Простаятаблица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2"/>
      <w:jc w:val="left"/>
    </w:tblPr>
  </w:style>
  <w:style w:type="table" w:styleId="Простаятаблица3">
    <w:name w:val="Простая таблица 3"/>
    <w:basedOn w:val="Обычнаятаблица"/>
    <w:next w:val="Простаятаблица3"/>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Простаятаблица3"/>
      <w:jc w:val="left"/>
      <w:tblBorders>
        <w:top w:color="000000" w:space="0" w:sz="12" w:val="single"/>
        <w:left w:color="000000" w:space="0" w:sz="12" w:val="single"/>
        <w:bottom w:color="000000" w:space="0" w:sz="12" w:val="single"/>
        <w:right w:color="000000" w:space="0" w:sz="12" w:val="single"/>
        <w:insideH w:color="auto" w:space="0" w:sz="0" w:val="none"/>
        <w:insideV w:color="auto" w:space="0" w:sz="0" w:val="none"/>
      </w:tblBorders>
    </w:tblPr>
  </w:style>
  <w:style w:type="table" w:styleId="Сеткатаблицы8">
    <w:name w:val="Сетка таблицы 8"/>
    <w:basedOn w:val="Обычнаятаблица"/>
    <w:next w:val="Сеткатаблицы8"/>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Сеткатаблицы8"/>
      <w:jc w:val="left"/>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style>
  <w:style w:type="table" w:styleId="Таблица-список2">
    <w:name w:val="Таблица-список 2"/>
    <w:basedOn w:val="Обычнаятаблица"/>
    <w:next w:val="Таблица-список2"/>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Таблица-список2"/>
      <w:jc w:val="left"/>
      <w:tblBorders>
        <w:top w:color="auto" w:space="0" w:sz="0" w:val="none"/>
        <w:left w:color="auto" w:space="0" w:sz="0" w:val="none"/>
        <w:bottom w:color="808080" w:space="0" w:sz="12" w:val="single"/>
        <w:right w:color="auto" w:space="0" w:sz="0" w:val="none"/>
        <w:insideH w:color="auto" w:space="0" w:sz="0" w:val="none"/>
        <w:insideV w:color="auto" w:space="0" w:sz="0" w:val="none"/>
      </w:tblBorders>
    </w:tblPr>
  </w:style>
  <w:style w:type="paragraph" w:styleId="Абзацсписка">
    <w:name w:val="Абзац списка"/>
    <w:basedOn w:val="Обычный"/>
    <w:next w:val="Абзацсписка"/>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uh0k5fT2y+/sw6LHVL65WEPmSw==">CgMxLjA4AHIhMURETXRGYTNGZC1BVGVibk9nc1U5bXkwQkJCSXBrQkNU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2025-12-28T03:44:00Z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str>1049-12.2.0.23155</vt:lpstr>
  </property>
  <property fmtid="{D5CDD505-2E9C-101B-9397-08002B2CF9AE}" pid="3" name="ICV">
    <vt:lpstr>5025983FEAAB41288219DA3158B16080_12</vt:lpstr>
  </property>
</Properties>
</file>