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038" w:rsidRPr="00F0667D" w:rsidRDefault="00BE2038" w:rsidP="00BE2038">
      <w:pPr>
        <w:spacing w:after="200" w:line="276" w:lineRule="auto"/>
        <w:contextualSpacing/>
        <w:jc w:val="center"/>
        <w:rPr>
          <w:rFonts w:ascii="Times New Roman" w:eastAsia="Times New Roman" w:hAnsi="Times New Roman" w:cs="Times New Roman"/>
          <w:b/>
          <w:bCs/>
          <w:color w:val="000000" w:themeColor="text1"/>
          <w:sz w:val="28"/>
          <w:szCs w:val="28"/>
          <w:lang w:val="uz-Cyrl-UZ" w:eastAsia="ru-RU"/>
        </w:rPr>
      </w:pPr>
      <w:r w:rsidRPr="00F0667D">
        <w:rPr>
          <w:rFonts w:ascii="Times New Roman" w:eastAsia="Times New Roman" w:hAnsi="Times New Roman" w:cs="Times New Roman"/>
          <w:b/>
          <w:color w:val="000000" w:themeColor="text1"/>
          <w:sz w:val="28"/>
          <w:szCs w:val="28"/>
          <w:lang w:val="uz-Latn-UZ"/>
        </w:rPr>
        <w:t>2-mavzu:</w:t>
      </w:r>
      <w:r w:rsidRPr="00F0667D">
        <w:rPr>
          <w:rFonts w:ascii="Times New Roman" w:eastAsia="Times New Roman" w:hAnsi="Times New Roman" w:cs="Times New Roman"/>
          <w:color w:val="000000" w:themeColor="text1"/>
          <w:sz w:val="28"/>
          <w:szCs w:val="28"/>
          <w:lang w:val="uz-Cyrl-UZ" w:eastAsia="ru-RU"/>
        </w:rPr>
        <w:t xml:space="preserve"> </w:t>
      </w:r>
      <w:r w:rsidRPr="00F0667D">
        <w:rPr>
          <w:rFonts w:ascii="Times New Roman" w:eastAsia="Times New Roman" w:hAnsi="Times New Roman" w:cs="Times New Roman"/>
          <w:b/>
          <w:bCs/>
          <w:color w:val="000000" w:themeColor="text1"/>
          <w:sz w:val="28"/>
          <w:szCs w:val="28"/>
          <w:lang w:val="uz-Cyrl-UZ" w:eastAsia="ru-RU"/>
        </w:rPr>
        <w:t xml:space="preserve">O‘quv jarayonini boshqarishda operatsion samaradorlik usullari </w:t>
      </w:r>
    </w:p>
    <w:p w:rsidR="00BE2038" w:rsidRPr="00F0667D" w:rsidRDefault="00BE2038" w:rsidP="00BE2038">
      <w:pPr>
        <w:spacing w:after="200" w:line="276" w:lineRule="auto"/>
        <w:contextualSpacing/>
        <w:jc w:val="center"/>
        <w:rPr>
          <w:rFonts w:ascii="Times New Roman" w:eastAsia="Times New Roman" w:hAnsi="Times New Roman" w:cs="Times New Roman"/>
          <w:b/>
          <w:color w:val="000000" w:themeColor="text1"/>
          <w:sz w:val="28"/>
          <w:szCs w:val="28"/>
          <w:lang w:val="uz-Latn-UZ"/>
        </w:rPr>
      </w:pPr>
      <w:r w:rsidRPr="00F0667D">
        <w:rPr>
          <w:rFonts w:ascii="Times New Roman" w:eastAsia="Times New Roman" w:hAnsi="Times New Roman" w:cs="Times New Roman"/>
          <w:b/>
          <w:bCs/>
          <w:color w:val="000000" w:themeColor="text1"/>
          <w:sz w:val="28"/>
          <w:szCs w:val="28"/>
          <w:lang w:val="uz-Cyrl-UZ" w:eastAsia="ru-RU"/>
        </w:rPr>
        <w:t>va risk-menejment</w:t>
      </w:r>
    </w:p>
    <w:p w:rsidR="00BE2038" w:rsidRPr="00F0667D" w:rsidRDefault="00BE2038" w:rsidP="00BE2038">
      <w:pPr>
        <w:shd w:val="clear" w:color="auto" w:fill="FFFFFF"/>
        <w:spacing w:after="0" w:line="276" w:lineRule="auto"/>
        <w:ind w:firstLine="709"/>
        <w:contextualSpacing/>
        <w:jc w:val="center"/>
        <w:rPr>
          <w:rFonts w:ascii="Times New Roman" w:eastAsia="Times New Roman" w:hAnsi="Times New Roman" w:cs="Times New Roman"/>
          <w:i/>
          <w:iCs/>
          <w:color w:val="000000" w:themeColor="text1"/>
          <w:sz w:val="28"/>
          <w:szCs w:val="28"/>
          <w:lang w:val="uz-Latn-UZ" w:eastAsia="ru-RU"/>
        </w:rPr>
      </w:pPr>
      <w:r w:rsidRPr="00F0667D">
        <w:rPr>
          <w:rFonts w:ascii="Times New Roman" w:eastAsia="Times New Roman" w:hAnsi="Times New Roman" w:cs="Times New Roman"/>
          <w:i/>
          <w:iCs/>
          <w:color w:val="000000" w:themeColor="text1"/>
          <w:sz w:val="28"/>
          <w:szCs w:val="28"/>
          <w:lang w:val="uz-Latn-UZ" w:eastAsia="ru-RU"/>
        </w:rPr>
        <w:t>(2 soat amaliy mashgʻulot)</w:t>
      </w:r>
    </w:p>
    <w:p w:rsidR="00BE2038" w:rsidRPr="00F0667D" w:rsidRDefault="00BE2038" w:rsidP="00BE2038">
      <w:pPr>
        <w:shd w:val="clear" w:color="auto" w:fill="FFFFFF"/>
        <w:spacing w:after="0" w:line="276" w:lineRule="auto"/>
        <w:ind w:firstLine="709"/>
        <w:contextualSpacing/>
        <w:jc w:val="center"/>
        <w:rPr>
          <w:rFonts w:ascii="Times New Roman" w:eastAsia="Times New Roman" w:hAnsi="Times New Roman" w:cs="Times New Roman"/>
          <w:iCs/>
          <w:color w:val="000000" w:themeColor="text1"/>
          <w:sz w:val="28"/>
          <w:szCs w:val="28"/>
          <w:lang w:val="uz-Latn-UZ" w:eastAsia="ru-RU"/>
        </w:rPr>
      </w:pPr>
      <w:r w:rsidRPr="00F0667D">
        <w:rPr>
          <w:rFonts w:ascii="Times New Roman" w:eastAsia="Times New Roman" w:hAnsi="Times New Roman" w:cs="Times New Roman"/>
          <w:iCs/>
          <w:color w:val="000000" w:themeColor="text1"/>
          <w:sz w:val="28"/>
          <w:szCs w:val="28"/>
          <w:lang w:val="uz-Latn-UZ" w:eastAsia="ru-RU"/>
        </w:rPr>
        <w:t>Mashg`ulotning texnologik xaritasi</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1134"/>
        <w:gridCol w:w="1559"/>
        <w:gridCol w:w="1276"/>
        <w:gridCol w:w="2693"/>
      </w:tblGrid>
      <w:tr w:rsidR="00BE2038" w:rsidRPr="00F0667D" w:rsidTr="00AA2E23">
        <w:trPr>
          <w:trHeight w:val="151"/>
        </w:trPr>
        <w:tc>
          <w:tcPr>
            <w:tcW w:w="1560" w:type="dxa"/>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Oʻquv bloki</w:t>
            </w:r>
          </w:p>
        </w:tc>
        <w:tc>
          <w:tcPr>
            <w:tcW w:w="8788" w:type="dxa"/>
            <w:gridSpan w:val="5"/>
          </w:tcPr>
          <w:p w:rsidR="00BE2038" w:rsidRPr="00F0667D" w:rsidRDefault="00BE2038" w:rsidP="00AA2E23">
            <w:pPr>
              <w:pStyle w:val="a3"/>
              <w:tabs>
                <w:tab w:val="left" w:pos="1134"/>
              </w:tabs>
              <w:spacing w:after="0" w:line="276" w:lineRule="auto"/>
              <w:jc w:val="center"/>
              <w:rPr>
                <w:rFonts w:ascii="Times New Roman" w:eastAsia="Times New Roman" w:hAnsi="Times New Roman" w:cs="Times New Roman"/>
                <w:b/>
                <w:bCs/>
                <w:color w:val="000000" w:themeColor="text1"/>
                <w:sz w:val="28"/>
                <w:szCs w:val="28"/>
                <w:lang w:eastAsia="ru-RU"/>
              </w:rPr>
            </w:pPr>
            <w:r w:rsidRPr="00F0667D">
              <w:rPr>
                <w:rFonts w:ascii="Times New Roman" w:hAnsi="Times New Roman" w:cs="Times New Roman"/>
                <w:b/>
                <w:color w:val="000000" w:themeColor="text1"/>
                <w:sz w:val="28"/>
                <w:szCs w:val="28"/>
                <w:lang w:val="uz-Latn-UZ"/>
              </w:rPr>
              <w:t xml:space="preserve">III. </w:t>
            </w:r>
            <w:r w:rsidRPr="00F0667D">
              <w:rPr>
                <w:rFonts w:ascii="Times New Roman" w:eastAsia="Times New Roman" w:hAnsi="Times New Roman" w:cs="Times New Roman"/>
                <w:b/>
                <w:bCs/>
                <w:color w:val="000000" w:themeColor="text1"/>
                <w:sz w:val="28"/>
                <w:szCs w:val="28"/>
                <w:lang w:eastAsia="ru-RU"/>
              </w:rPr>
              <w:t>BOSHQARUVDA ZAMONAVIY YONDASHUVLAR</w:t>
            </w:r>
          </w:p>
        </w:tc>
      </w:tr>
      <w:tr w:rsidR="00BE2038" w:rsidRPr="00BE2038" w:rsidTr="00AA2E23">
        <w:trPr>
          <w:trHeight w:val="141"/>
        </w:trPr>
        <w:tc>
          <w:tcPr>
            <w:tcW w:w="1560" w:type="dxa"/>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Oʻquv m</w:t>
            </w:r>
            <w:r w:rsidRPr="00F0667D">
              <w:rPr>
                <w:rFonts w:ascii="Times New Roman" w:hAnsi="Times New Roman" w:cs="Times New Roman"/>
                <w:b/>
                <w:color w:val="000000" w:themeColor="text1"/>
                <w:sz w:val="28"/>
                <w:szCs w:val="28"/>
                <w:lang w:val="uz-Cyrl-UZ"/>
              </w:rPr>
              <w:t>odul</w:t>
            </w:r>
          </w:p>
        </w:tc>
        <w:tc>
          <w:tcPr>
            <w:tcW w:w="8788" w:type="dxa"/>
            <w:gridSpan w:val="5"/>
          </w:tcPr>
          <w:p w:rsidR="00BE2038" w:rsidRPr="00F0667D" w:rsidRDefault="00BE2038" w:rsidP="00AA2E23">
            <w:pPr>
              <w:spacing w:after="0" w:line="276" w:lineRule="auto"/>
              <w:ind w:firstLine="567"/>
              <w:contextualSpacing/>
              <w:jc w:val="center"/>
              <w:rPr>
                <w:rFonts w:ascii="Times New Roman" w:eastAsia="Times New Roman" w:hAnsi="Times New Roman" w:cs="Times New Roman"/>
                <w:b/>
                <w:bCs/>
                <w:color w:val="000000" w:themeColor="text1"/>
                <w:sz w:val="28"/>
                <w:szCs w:val="28"/>
                <w:lang w:val="uz-Latn-UZ" w:eastAsia="ru-RU"/>
              </w:rPr>
            </w:pPr>
            <w:r w:rsidRPr="00F0667D">
              <w:rPr>
                <w:rFonts w:ascii="Times New Roman" w:eastAsia="Times New Roman" w:hAnsi="Times New Roman" w:cs="Times New Roman"/>
                <w:b/>
                <w:color w:val="000000" w:themeColor="text1"/>
                <w:sz w:val="28"/>
                <w:szCs w:val="28"/>
                <w:lang w:val="uz-Cyrl-UZ"/>
              </w:rPr>
              <w:t>3.1</w:t>
            </w:r>
            <w:r w:rsidRPr="00F0667D">
              <w:rPr>
                <w:rFonts w:ascii="Times New Roman" w:eastAsia="Times New Roman" w:hAnsi="Times New Roman" w:cs="Times New Roman"/>
                <w:b/>
                <w:color w:val="000000" w:themeColor="text1"/>
                <w:sz w:val="28"/>
                <w:szCs w:val="28"/>
                <w:lang w:val="en-US"/>
              </w:rPr>
              <w:t xml:space="preserve">. </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color w:val="000000" w:themeColor="text1"/>
                <w:sz w:val="28"/>
                <w:szCs w:val="28"/>
                <w:lang w:val="uz-Cyrl-UZ"/>
              </w:rPr>
              <w:t>Samarali maktab</w:t>
            </w:r>
            <w:r w:rsidRPr="00F0667D">
              <w:rPr>
                <w:rFonts w:ascii="Times New Roman" w:eastAsia="Times New Roman" w:hAnsi="Times New Roman" w:cs="Times New Roman"/>
                <w:b/>
                <w:color w:val="000000" w:themeColor="text1"/>
                <w:sz w:val="28"/>
                <w:szCs w:val="28"/>
                <w:lang w:val="en-US"/>
              </w:rPr>
              <w:t>ni</w:t>
            </w:r>
            <w:r w:rsidRPr="00F0667D">
              <w:rPr>
                <w:rFonts w:ascii="Times New Roman" w:eastAsia="Times New Roman" w:hAnsi="Times New Roman" w:cs="Times New Roman"/>
                <w:b/>
                <w:color w:val="000000" w:themeColor="text1"/>
                <w:sz w:val="28"/>
                <w:szCs w:val="28"/>
                <w:lang w:val="uz-Cyrl-UZ"/>
              </w:rPr>
              <w:t xml:space="preserve"> </w:t>
            </w:r>
            <w:r w:rsidRPr="00F0667D">
              <w:rPr>
                <w:rFonts w:ascii="Times New Roman" w:eastAsia="Times New Roman" w:hAnsi="Times New Roman" w:cs="Times New Roman"/>
                <w:b/>
                <w:color w:val="000000" w:themeColor="text1"/>
                <w:sz w:val="28"/>
                <w:szCs w:val="28"/>
                <w:lang w:val="en-US"/>
              </w:rPr>
              <w:t>shakllantirish va boshqarish</w:t>
            </w:r>
            <w:r w:rsidRPr="00F0667D">
              <w:rPr>
                <w:rFonts w:ascii="Times New Roman" w:eastAsia="Times New Roman" w:hAnsi="Times New Roman" w:cs="Times New Roman"/>
                <w:b/>
                <w:color w:val="000000" w:themeColor="text1"/>
                <w:sz w:val="28"/>
                <w:szCs w:val="28"/>
                <w:lang w:val="uz-Latn-UZ"/>
              </w:rPr>
              <w:t>”</w:t>
            </w:r>
            <w:r w:rsidRPr="00F0667D">
              <w:rPr>
                <w:rFonts w:ascii="Times New Roman" w:eastAsia="Times New Roman" w:hAnsi="Times New Roman" w:cs="Times New Roman"/>
                <w:b/>
                <w:bCs/>
                <w:color w:val="000000" w:themeColor="text1"/>
                <w:sz w:val="28"/>
                <w:szCs w:val="28"/>
                <w:lang w:val="uz-Latn-UZ" w:eastAsia="ru-RU"/>
              </w:rPr>
              <w:t xml:space="preserve"> moduli</w:t>
            </w:r>
          </w:p>
        </w:tc>
      </w:tr>
      <w:tr w:rsidR="00BE2038" w:rsidRPr="00293E8E" w:rsidTr="00AA2E23">
        <w:tc>
          <w:tcPr>
            <w:tcW w:w="1560" w:type="dxa"/>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Mavzu</w:t>
            </w:r>
          </w:p>
        </w:tc>
        <w:tc>
          <w:tcPr>
            <w:tcW w:w="8788" w:type="dxa"/>
            <w:gridSpan w:val="5"/>
          </w:tcPr>
          <w:p w:rsidR="00BE2038" w:rsidRPr="00F0667D" w:rsidRDefault="00BE2038" w:rsidP="00AA2E23">
            <w:pPr>
              <w:shd w:val="clear" w:color="auto" w:fill="FFFFFF"/>
              <w:spacing w:after="0" w:line="276" w:lineRule="auto"/>
              <w:ind w:firstLine="709"/>
              <w:contextualSpacing/>
              <w:jc w:val="center"/>
              <w:rPr>
                <w:rFonts w:ascii="Times New Roman" w:eastAsia="Times New Roman" w:hAnsi="Times New Roman" w:cs="Times New Roman"/>
                <w:b/>
                <w:color w:val="000000" w:themeColor="text1"/>
                <w:sz w:val="28"/>
                <w:szCs w:val="28"/>
                <w:lang w:val="uz-Latn-UZ" w:eastAsia="ru-RU"/>
              </w:rPr>
            </w:pPr>
            <w:r w:rsidRPr="00F0667D">
              <w:rPr>
                <w:rFonts w:ascii="Times New Roman" w:eastAsia="Times New Roman" w:hAnsi="Times New Roman" w:cs="Times New Roman"/>
                <w:b/>
                <w:color w:val="000000" w:themeColor="text1"/>
                <w:sz w:val="28"/>
                <w:szCs w:val="28"/>
                <w:lang w:val="en-US"/>
              </w:rPr>
              <w:t>2</w:t>
            </w:r>
            <w:r w:rsidRPr="00F0667D">
              <w:rPr>
                <w:rFonts w:ascii="Times New Roman" w:eastAsia="Times New Roman" w:hAnsi="Times New Roman" w:cs="Times New Roman"/>
                <w:b/>
                <w:color w:val="000000" w:themeColor="text1"/>
                <w:sz w:val="28"/>
                <w:szCs w:val="28"/>
                <w:lang w:val="uz-Latn-UZ"/>
              </w:rPr>
              <w:t xml:space="preserve">-mavzu: </w:t>
            </w:r>
            <w:r w:rsidRPr="00F0667D">
              <w:rPr>
                <w:rFonts w:ascii="Times New Roman" w:eastAsia="Times New Roman" w:hAnsi="Times New Roman" w:cs="Times New Roman"/>
                <w:b/>
                <w:color w:val="000000" w:themeColor="text1"/>
                <w:sz w:val="28"/>
                <w:szCs w:val="28"/>
                <w:lang w:val="uz-Cyrl-UZ"/>
              </w:rPr>
              <w:t>O‘quv jarayonini boshqarishda operatsion samaradorlik usullari va risk-menejment</w:t>
            </w:r>
          </w:p>
        </w:tc>
      </w:tr>
      <w:tr w:rsidR="00BE2038" w:rsidRPr="00F0667D" w:rsidTr="00AA2E23">
        <w:tc>
          <w:tcPr>
            <w:tcW w:w="1560" w:type="dxa"/>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lang w:val="uz-Cyrl-UZ"/>
              </w:rPr>
              <w:t>Davomiyligi</w:t>
            </w:r>
          </w:p>
        </w:tc>
        <w:tc>
          <w:tcPr>
            <w:tcW w:w="8788" w:type="dxa"/>
            <w:gridSpan w:val="5"/>
          </w:tcPr>
          <w:p w:rsidR="00BE2038" w:rsidRPr="00F0667D" w:rsidRDefault="00BE2038" w:rsidP="00AA2E23">
            <w:pPr>
              <w:spacing w:after="0" w:line="276" w:lineRule="auto"/>
              <w:contextualSpacing/>
              <w:rPr>
                <w:rFonts w:ascii="Times New Roman" w:eastAsia="Times New Roman" w:hAnsi="Times New Roman" w:cs="Times New Roman"/>
                <w:b/>
                <w:bCs/>
                <w:color w:val="000000" w:themeColor="text1"/>
                <w:sz w:val="28"/>
                <w:szCs w:val="28"/>
              </w:rPr>
            </w:pPr>
            <w:r w:rsidRPr="00F0667D">
              <w:rPr>
                <w:rFonts w:ascii="Times New Roman" w:hAnsi="Times New Roman" w:cs="Times New Roman"/>
                <w:color w:val="000000" w:themeColor="text1"/>
                <w:sz w:val="28"/>
                <w:szCs w:val="28"/>
              </w:rPr>
              <w:t>80</w:t>
            </w:r>
            <w:r w:rsidRPr="00F0667D">
              <w:rPr>
                <w:rFonts w:ascii="Times New Roman" w:hAnsi="Times New Roman" w:cs="Times New Roman"/>
                <w:color w:val="000000" w:themeColor="text1"/>
                <w:sz w:val="28"/>
                <w:szCs w:val="28"/>
                <w:lang w:val="uz-Cyrl-UZ"/>
              </w:rPr>
              <w:t xml:space="preserve"> </w:t>
            </w:r>
            <w:r w:rsidRPr="00F0667D">
              <w:rPr>
                <w:rFonts w:ascii="Times New Roman" w:hAnsi="Times New Roman" w:cs="Times New Roman"/>
                <w:color w:val="000000" w:themeColor="text1"/>
                <w:sz w:val="28"/>
                <w:szCs w:val="28"/>
              </w:rPr>
              <w:t>daqiqa</w:t>
            </w:r>
          </w:p>
        </w:tc>
      </w:tr>
      <w:tr w:rsidR="00BE2038" w:rsidRPr="00F0667D" w:rsidTr="00AA2E23">
        <w:tc>
          <w:tcPr>
            <w:tcW w:w="1560"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hAnsi="Times New Roman" w:cs="Times New Roman"/>
                <w:b/>
                <w:color w:val="000000" w:themeColor="text1"/>
                <w:sz w:val="28"/>
                <w:szCs w:val="28"/>
              </w:rPr>
              <w:t>Mashg‘ulot</w:t>
            </w:r>
            <w:r w:rsidRPr="00F0667D">
              <w:rPr>
                <w:rFonts w:ascii="Times New Roman" w:hAnsi="Times New Roman" w:cs="Times New Roman"/>
                <w:b/>
                <w:color w:val="000000" w:themeColor="text1"/>
                <w:sz w:val="28"/>
                <w:szCs w:val="28"/>
                <w:lang w:val="uz-Cyrl-UZ"/>
              </w:rPr>
              <w:t>ning maqsadi</w:t>
            </w:r>
          </w:p>
        </w:tc>
        <w:tc>
          <w:tcPr>
            <w:tcW w:w="8788" w:type="dxa"/>
            <w:gridSpan w:val="5"/>
            <w:vAlign w:val="center"/>
          </w:tcPr>
          <w:p w:rsidR="00BE2038" w:rsidRPr="00F0667D" w:rsidRDefault="00BE2038" w:rsidP="00AA2E23">
            <w:pPr>
              <w:spacing w:after="0" w:line="276" w:lineRule="auto"/>
              <w:contextualSpacing/>
              <w:rPr>
                <w:rFonts w:ascii="Times New Roman" w:eastAsia="Times New Roman" w:hAnsi="Times New Roman" w:cs="Times New Roman"/>
                <w:b/>
                <w:bCs/>
                <w:color w:val="000000" w:themeColor="text1"/>
                <w:sz w:val="28"/>
                <w:szCs w:val="28"/>
                <w:lang w:val="uz-Latn-UZ"/>
              </w:rPr>
            </w:pPr>
            <w:r w:rsidRPr="00F0667D">
              <w:rPr>
                <w:rFonts w:ascii="Times New Roman" w:hAnsi="Times New Roman" w:cs="Times New Roman"/>
                <w:color w:val="000000" w:themeColor="text1"/>
                <w:sz w:val="28"/>
                <w:szCs w:val="28"/>
              </w:rPr>
              <w:t>Z</w:t>
            </w:r>
            <w:r w:rsidRPr="00F0667D">
              <w:rPr>
                <w:rFonts w:ascii="Times New Roman" w:hAnsi="Times New Roman" w:cs="Times New Roman"/>
                <w:color w:val="000000" w:themeColor="text1"/>
                <w:sz w:val="28"/>
                <w:szCs w:val="28"/>
                <w:lang w:val="uz-Latn-UZ"/>
              </w:rPr>
              <w:t>amonaviy talablar asosida umumiy oʻrta taʼlim maktablari pedagog xodimlarining kasbiy bilim, koʻnikma, malakalarini rivojlantirish, ularning kasbiy kompetentligini muntazam oshirish</w:t>
            </w:r>
          </w:p>
        </w:tc>
      </w:tr>
      <w:tr w:rsidR="00BE2038" w:rsidRPr="00F0667D" w:rsidTr="00AA2E23">
        <w:tc>
          <w:tcPr>
            <w:tcW w:w="1560"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Mashg‘ulot bosqichlari</w:t>
            </w:r>
          </w:p>
        </w:tc>
        <w:tc>
          <w:tcPr>
            <w:tcW w:w="2126"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Faoliyat tavsifi</w:t>
            </w:r>
          </w:p>
        </w:tc>
        <w:tc>
          <w:tcPr>
            <w:tcW w:w="1134"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Vaqt, daqiqa</w:t>
            </w:r>
          </w:p>
        </w:tc>
        <w:tc>
          <w:tcPr>
            <w:tcW w:w="1559"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Metodlar</w:t>
            </w:r>
          </w:p>
        </w:tc>
        <w:tc>
          <w:tcPr>
            <w:tcW w:w="1276"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Zarur jihozlar</w:t>
            </w:r>
          </w:p>
        </w:tc>
        <w:tc>
          <w:tcPr>
            <w:tcW w:w="2693" w:type="dxa"/>
            <w:vAlign w:val="center"/>
          </w:tcPr>
          <w:p w:rsidR="00BE2038" w:rsidRPr="00F0667D" w:rsidRDefault="00BE2038" w:rsidP="00AA2E23">
            <w:pPr>
              <w:spacing w:after="0" w:line="276" w:lineRule="auto"/>
              <w:contextualSpacing/>
              <w:jc w:val="center"/>
              <w:rPr>
                <w:rFonts w:ascii="Times New Roman" w:eastAsia="Times New Roman" w:hAnsi="Times New Roman" w:cs="Times New Roman"/>
                <w:b/>
                <w:bCs/>
                <w:color w:val="000000" w:themeColor="text1"/>
                <w:sz w:val="28"/>
                <w:szCs w:val="28"/>
              </w:rPr>
            </w:pPr>
            <w:r w:rsidRPr="00F0667D">
              <w:rPr>
                <w:rFonts w:ascii="Times New Roman" w:eastAsia="Times New Roman" w:hAnsi="Times New Roman" w:cs="Times New Roman"/>
                <w:b/>
                <w:bCs/>
                <w:color w:val="000000" w:themeColor="text1"/>
                <w:sz w:val="28"/>
                <w:szCs w:val="28"/>
              </w:rPr>
              <w:t>Natija</w:t>
            </w:r>
          </w:p>
        </w:tc>
      </w:tr>
      <w:tr w:rsidR="00BE2038" w:rsidRPr="00293E8E"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1. Tashkiliy qism</w:t>
            </w:r>
          </w:p>
        </w:tc>
        <w:tc>
          <w:tcPr>
            <w:tcW w:w="2126" w:type="dxa"/>
            <w:hideMark/>
          </w:tcPr>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Salomlashish</w:t>
            </w:r>
          </w:p>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Maqsad va reja bilan tanishtirish</w:t>
            </w:r>
          </w:p>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Mashg‘ulotning dolzarbligini asoslab berish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 tushuntirish</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mashg‘ulotga tayyor bo‘lishadi.</w:t>
            </w:r>
          </w:p>
        </w:tc>
      </w:tr>
      <w:tr w:rsidR="00BE2038" w:rsidRPr="00293E8E"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2. Motivatsiya</w:t>
            </w:r>
          </w:p>
        </w:tc>
        <w:tc>
          <w:tcPr>
            <w:tcW w:w="2126" w:type="dxa"/>
            <w:hideMark/>
          </w:tcPr>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Qiziqarli jumboq yoki muammoli savol</w:t>
            </w:r>
          </w:p>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"Mavzuning dolzarbligi" haqida qisqa muhokama</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Muammoli vaziyat yaratish, muhokama</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mavzuga qiziqadi va ishtirok etishga rag‘batlanadi.</w:t>
            </w:r>
          </w:p>
        </w:tc>
      </w:tr>
      <w:tr w:rsidR="00BE2038" w:rsidRPr="00293E8E"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3. Nazariy qism</w:t>
            </w:r>
          </w:p>
        </w:tc>
        <w:tc>
          <w:tcPr>
            <w:tcW w:w="2126" w:type="dxa"/>
            <w:hideMark/>
          </w:tcPr>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Zamonaviy dagogik texnologiyalarni tushuntirish</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Interfaol metodlarning qo‘llanilishi</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lastRenderedPageBreak/>
              <w:t>- Slaydlar bilan tushuntirish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lastRenderedPageBreak/>
              <w:t>15</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Taqdimot, ko‘rgazmali tushuntirish</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1-12- slaydlar</w:t>
            </w: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yangi texnologiyalarni nazariy jihatdan o‘rganadi.</w:t>
            </w:r>
          </w:p>
        </w:tc>
      </w:tr>
      <w:tr w:rsidR="00BE2038" w:rsidRPr="00293E8E"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lastRenderedPageBreak/>
              <w:t>4. Amaliy mashg‘ulot</w:t>
            </w:r>
          </w:p>
        </w:tc>
        <w:tc>
          <w:tcPr>
            <w:tcW w:w="2126" w:type="dxa"/>
            <w:hideMark/>
          </w:tcPr>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Interaktiv platformalardan foydalanishni o‘rgatish</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Guruhlarda ishlash: amaliy topshiriqlar bajarish</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Misollar va vaziyatlarni muhokama qilish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30 </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Guruhlarda ishlash, platformalardan foydalanish</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Kahoot, Quizizz, </w:t>
            </w:r>
          </w:p>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1-2- tarqatmalar</w:t>
            </w: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interfaol vositalar yordamida amaliy ko‘nikmalar hosil qiladi.</w:t>
            </w:r>
          </w:p>
        </w:tc>
      </w:tr>
      <w:tr w:rsidR="00BE2038" w:rsidRPr="00F0667D"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5. Tahlil va muhokama</w:t>
            </w:r>
          </w:p>
        </w:tc>
        <w:tc>
          <w:tcPr>
            <w:tcW w:w="2126" w:type="dxa"/>
            <w:hideMark/>
          </w:tcPr>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Guruhlar ishlari bo‘yicha taqdimotlar</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Qiyinchiliklarni muhokama qilish</w:t>
            </w:r>
          </w:p>
          <w:p w:rsidR="00BE2038" w:rsidRPr="00F0667D" w:rsidRDefault="00BE2038" w:rsidP="00AA2E23">
            <w:pPr>
              <w:spacing w:after="0" w:line="276" w:lineRule="auto"/>
              <w:ind w:hanging="16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 jarayoni bo‘yicha fikr-mulohazalar olish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15 </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 muhokama, tahlil</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O‘qituvchilar o‘z tajribalarini o‘rtoqlashadi va yangi g‘oyalarni o‘zlashtiradi.</w:t>
            </w:r>
          </w:p>
        </w:tc>
      </w:tr>
      <w:tr w:rsidR="00BE2038" w:rsidRPr="00F0667D"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6. Refleksiya</w:t>
            </w:r>
          </w:p>
        </w:tc>
        <w:tc>
          <w:tcPr>
            <w:tcW w:w="2126" w:type="dxa"/>
            <w:hideMark/>
          </w:tcPr>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"Men nimani o‘rgandim?" usuli orqali xulosa qilish</w:t>
            </w:r>
          </w:p>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"Traffic Light" orqali o‘z-o‘zini baholash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5</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Refleksiya usullari</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Mentimeter, </w:t>
            </w:r>
          </w:p>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1- ish varag’i</w:t>
            </w: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O‘qituvchilar o‘z faoliyatini baholaydi va o‘rganilgan ma’lumotlarni qayta ko‘rib chiqadi.</w:t>
            </w:r>
          </w:p>
        </w:tc>
      </w:tr>
      <w:tr w:rsidR="00BE2038" w:rsidRPr="00293E8E" w:rsidTr="00AA2E23">
        <w:tc>
          <w:tcPr>
            <w:tcW w:w="1560"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b/>
                <w:bCs/>
                <w:color w:val="000000" w:themeColor="text1"/>
                <w:sz w:val="28"/>
                <w:szCs w:val="28"/>
              </w:rPr>
              <w:t>7. Yakunlash va baholash</w:t>
            </w:r>
          </w:p>
        </w:tc>
        <w:tc>
          <w:tcPr>
            <w:tcW w:w="2126" w:type="dxa"/>
            <w:hideMark/>
          </w:tcPr>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Mashg‘ulot natijalarini umumlashtirish</w:t>
            </w:r>
          </w:p>
          <w:p w:rsidR="00BE2038" w:rsidRPr="00F0667D" w:rsidRDefault="00BE2038" w:rsidP="00AA2E23">
            <w:pPr>
              <w:spacing w:after="0" w:line="276" w:lineRule="auto"/>
              <w:ind w:hanging="180"/>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 Kelgusi mashg‘ulotlar uchun tavsiyalar berish</w:t>
            </w:r>
          </w:p>
        </w:tc>
        <w:tc>
          <w:tcPr>
            <w:tcW w:w="1134" w:type="dxa"/>
            <w:hideMark/>
          </w:tcPr>
          <w:p w:rsidR="00BE2038" w:rsidRPr="00F0667D" w:rsidRDefault="00BE2038" w:rsidP="00AA2E23">
            <w:pPr>
              <w:spacing w:after="0" w:line="276" w:lineRule="auto"/>
              <w:contextualSpacing/>
              <w:jc w:val="center"/>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 xml:space="preserve">5 </w:t>
            </w:r>
          </w:p>
        </w:tc>
        <w:tc>
          <w:tcPr>
            <w:tcW w:w="1559"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r w:rsidRPr="00F0667D">
              <w:rPr>
                <w:rFonts w:ascii="Times New Roman" w:eastAsia="Times New Roman" w:hAnsi="Times New Roman" w:cs="Times New Roman"/>
                <w:color w:val="000000" w:themeColor="text1"/>
                <w:sz w:val="28"/>
                <w:szCs w:val="28"/>
              </w:rPr>
              <w:t>Suhbat</w:t>
            </w:r>
          </w:p>
        </w:tc>
        <w:tc>
          <w:tcPr>
            <w:tcW w:w="1276" w:type="dxa"/>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rPr>
            </w:pPr>
          </w:p>
        </w:tc>
        <w:tc>
          <w:tcPr>
            <w:tcW w:w="2693" w:type="dxa"/>
            <w:hideMark/>
          </w:tcPr>
          <w:p w:rsidR="00BE2038" w:rsidRPr="00F0667D" w:rsidRDefault="00BE2038" w:rsidP="00AA2E23">
            <w:pPr>
              <w:spacing w:after="0" w:line="276" w:lineRule="auto"/>
              <w:contextualSpacing/>
              <w:rPr>
                <w:rFonts w:ascii="Times New Roman" w:eastAsia="Times New Roman" w:hAnsi="Times New Roman" w:cs="Times New Roman"/>
                <w:color w:val="000000" w:themeColor="text1"/>
                <w:sz w:val="28"/>
                <w:szCs w:val="28"/>
                <w:lang w:val="en-US"/>
              </w:rPr>
            </w:pPr>
            <w:r w:rsidRPr="00F0667D">
              <w:rPr>
                <w:rFonts w:ascii="Times New Roman" w:eastAsia="Times New Roman" w:hAnsi="Times New Roman" w:cs="Times New Roman"/>
                <w:color w:val="000000" w:themeColor="text1"/>
                <w:sz w:val="28"/>
                <w:szCs w:val="28"/>
                <w:lang w:val="en-US"/>
              </w:rPr>
              <w:t>O‘qituvchilar mashg‘ulotdan qoniqish bilan chiqadi va yangi maqsadlar bilan yo‘naltiriladi.</w:t>
            </w:r>
          </w:p>
        </w:tc>
      </w:tr>
    </w:tbl>
    <w:p w:rsidR="00BE2038" w:rsidRPr="00F0667D" w:rsidRDefault="00BE2038" w:rsidP="00BE2038">
      <w:pPr>
        <w:shd w:val="clear" w:color="auto" w:fill="FFFFFF"/>
        <w:spacing w:after="0" w:line="276" w:lineRule="auto"/>
        <w:ind w:firstLine="709"/>
        <w:contextualSpacing/>
        <w:jc w:val="center"/>
        <w:rPr>
          <w:rFonts w:ascii="Times New Roman" w:eastAsia="Times New Roman" w:hAnsi="Times New Roman" w:cs="Times New Roman"/>
          <w:i/>
          <w:iCs/>
          <w:color w:val="000000" w:themeColor="text1"/>
          <w:sz w:val="28"/>
          <w:szCs w:val="28"/>
          <w:lang w:val="en-US" w:eastAsia="ru-RU"/>
        </w:rPr>
      </w:pPr>
    </w:p>
    <w:p w:rsidR="00BE2038" w:rsidRPr="00F0667D" w:rsidRDefault="00BE2038" w:rsidP="00BE2038">
      <w:pPr>
        <w:shd w:val="clear" w:color="auto" w:fill="FFFFFF"/>
        <w:spacing w:after="0" w:line="276" w:lineRule="auto"/>
        <w:ind w:firstLine="709"/>
        <w:contextualSpacing/>
        <w:jc w:val="center"/>
        <w:rPr>
          <w:rFonts w:ascii="Times New Roman" w:eastAsia="Times New Roman" w:hAnsi="Times New Roman" w:cs="Times New Roman"/>
          <w:bCs/>
          <w:iCs/>
          <w:color w:val="000000" w:themeColor="text1"/>
          <w:sz w:val="28"/>
          <w:szCs w:val="28"/>
          <w:lang w:val="uz-Latn-UZ" w:eastAsia="ru-RU"/>
        </w:rPr>
      </w:pPr>
      <w:r w:rsidRPr="00F0667D">
        <w:rPr>
          <w:rFonts w:ascii="Times New Roman" w:eastAsia="Times New Roman" w:hAnsi="Times New Roman" w:cs="Times New Roman"/>
          <w:bCs/>
          <w:iCs/>
          <w:color w:val="000000" w:themeColor="text1"/>
          <w:sz w:val="28"/>
          <w:szCs w:val="28"/>
          <w:lang w:val="uz-Latn-UZ" w:eastAsia="ru-RU"/>
        </w:rPr>
        <w:t>REJA:</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1.</w:t>
      </w:r>
      <w:r w:rsidRPr="00F0667D">
        <w:rPr>
          <w:sz w:val="28"/>
          <w:szCs w:val="28"/>
          <w:lang w:val="en-US"/>
        </w:rPr>
        <w:t xml:space="preserve"> </w:t>
      </w:r>
      <w:r w:rsidRPr="00F0667D">
        <w:rPr>
          <w:rFonts w:ascii="Times New Roman" w:hAnsi="Times New Roman" w:cs="Times New Roman"/>
          <w:bCs/>
          <w:noProof/>
          <w:color w:val="000000" w:themeColor="text1"/>
          <w:sz w:val="28"/>
          <w:szCs w:val="28"/>
          <w:lang w:val="uz-Latn-UZ"/>
        </w:rPr>
        <w:t xml:space="preserve">O‘quv ishlari jarayonida operatsion samaradorlikni ta’minlashning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amaliy tamoyillari: Vaqtni boshqarish (Urgent/Important matritsasi), ish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jarayonlarida tizimlilik (SOP – Standard Operating Procedures)ni yo‘lga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qo‘yish.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2. Samarali Delegatsiya tamoyillari va vazifalarni to‘g‘ri taqsimlash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ko‘nikmalari.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3. O‘quv-tarbiya jarayonida yuzaga kelishi mumkin bo‘lgan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kutilmagan xatarlarni (risklarni) oldindan aniqlash (masalan, kadrlar rotatsiyasi,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texnik uzilishlar) va ularni yumshatish (mitigation) rejalarini ishlab chiqish </w:t>
      </w:r>
    </w:p>
    <w:p w:rsidR="00BE2038" w:rsidRPr="00F0667D" w:rsidRDefault="00BE2038" w:rsidP="00BE2038">
      <w:pPr>
        <w:shd w:val="clear" w:color="auto" w:fill="FFFFFF"/>
        <w:spacing w:after="0" w:line="276" w:lineRule="auto"/>
        <w:ind w:firstLine="708"/>
        <w:contextualSpacing/>
        <w:rPr>
          <w:rFonts w:ascii="Times New Roman" w:hAnsi="Times New Roman" w:cs="Times New Roman"/>
          <w:bCs/>
          <w:noProof/>
          <w:color w:val="000000" w:themeColor="text1"/>
          <w:sz w:val="28"/>
          <w:szCs w:val="28"/>
          <w:lang w:val="uz-Latn-UZ"/>
        </w:rPr>
      </w:pPr>
      <w:r w:rsidRPr="00F0667D">
        <w:rPr>
          <w:rFonts w:ascii="Times New Roman" w:hAnsi="Times New Roman" w:cs="Times New Roman"/>
          <w:bCs/>
          <w:noProof/>
          <w:color w:val="000000" w:themeColor="text1"/>
          <w:sz w:val="28"/>
          <w:szCs w:val="28"/>
          <w:lang w:val="uz-Latn-UZ"/>
        </w:rPr>
        <w:t xml:space="preserve">amaliyoti. </w:t>
      </w:r>
    </w:p>
    <w:p w:rsidR="00BE2038" w:rsidRPr="00F0667D" w:rsidRDefault="00BE2038" w:rsidP="00BE2038">
      <w:pPr>
        <w:shd w:val="clear" w:color="auto" w:fill="FFFFFF"/>
        <w:spacing w:after="0" w:line="276" w:lineRule="auto"/>
        <w:ind w:firstLine="708"/>
        <w:contextualSpacing/>
        <w:rPr>
          <w:color w:val="000000" w:themeColor="text1"/>
          <w:sz w:val="28"/>
          <w:szCs w:val="28"/>
          <w:lang w:val="uz-Latn-UZ"/>
        </w:rPr>
      </w:pPr>
      <w:r w:rsidRPr="00F0667D">
        <w:rPr>
          <w:rFonts w:ascii="Times New Roman" w:hAnsi="Times New Roman" w:cs="Times New Roman"/>
          <w:color w:val="000000" w:themeColor="text1"/>
          <w:sz w:val="28"/>
          <w:szCs w:val="28"/>
          <w:lang w:val="uz-Latn-UZ"/>
        </w:rPr>
        <w:t>4. Samarali maktabni tashkil etish va rivojlantirishda o‘quv jarayonini boshqarish, sifatni ta’minlash, pedagogik jamoani rivojlantirish hamda innovatsion yondashuvlarni joriy etishda O‘quv ishlari bo‘yicha direktor o‘rinbosarining yetakchi rolini ochib berish</w:t>
      </w:r>
      <w:r w:rsidRPr="00F0667D">
        <w:rPr>
          <w:color w:val="000000" w:themeColor="text1"/>
          <w:sz w:val="28"/>
          <w:szCs w:val="28"/>
          <w:lang w:val="uz-Latn-UZ"/>
        </w:rPr>
        <w:t>.</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O‘quv ishlari jarayonida operatsion samaradorlikka erishish nafaqat natijaga, balki o‘sha natijaga olib boruvchi yo‘llarning qanchalik mantiqiy va tejamkor ekanligiga tayanadi. Buning asosi sifatida vaqtni boshqarishning Eyzenxauer matritsasi strategiyasi namoyon bo‘ladi, u rahbar faoliyatidagi tartibsizlikka barham berib, diqqatni faqatgina strategik rivojlanishga yo‘naltiradi. Bu tizimda eng katta xavf "shoshilinch" deb ataluvchi, lekin aslida mazmunan sayoz bo‘lgan vazifalarga chalg‘ishdir. Samarali boshqaruvchi o‘z vaqtining asosiy qismini inqirozlarni bartaraf etishga emas, balki ularning oldini oluvchi rejalashtirish, dars tahlili va metodik qo‘llab-quvvatlash kabi "muhim va shoshilinch bo‘lmagan" sohalarga safarbar etadi.</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O‘quv ishlari bo‘yicha direktor o‘rinbosari (O‘IBDO‘) faoliyatida operatsion samaradorlik — bu kamroq resurs (vaqt, asab, kuch) sarflab, yuqori ta’lim sifatiga erishish demakdir. Bunga erishishning ikki asosiy ustuni mavjud: Vaqtni to‘g‘ri taqsimlash va ishni standartlashtirish.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1. Vaqtni boshqarish: Eyzenxauer matritsasi (Urgent/Important)</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Eyzenxauer matritsasi — bu vaqtni boshqarish va ustuvor vazifalarni belgilashning eng samarali vositalaridan biri bo‘lib, u AQShning 34-prezidenti Duayt Eyzenxauer nomi bilan ataladi. Uning mohiyati barcha rejalashtirilgan ishlarni ikki mezon: muhimlik va shoshilinchlik darajasi bo‘yicha to‘rt guruhga ajratishga asoslangan.</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Matritsaning to‘rtta kvadranti</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lastRenderedPageBreak/>
        <w:t>1. "A" kvadranti: Muhim va Shoshilinch (Inqirozlar)</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Bu kvadrantga kechiktirib bo‘lmaydigan, bajarilmasligi jiddiy oqibatlarga olib keladigan vazifalar kiradi. Ideal holda, bu kvadrant bo‘sh bo‘lishi yoki unda vazifalar juda kam bo‘lishi kerak.</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Vazifalar: Tugayotgan muddatlar (deadline), favqulodda qo‘ng‘iroqlar, sog‘liq bilan bog‘liq o‘tkir muammolar, maktabdagi inqirozli holatlar.</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Harakat: Darhol bajarish.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2. "B" kvadranti: Muhim, lekin Shoshilinch emas (Sifat va Rivojlanish)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Bu shaxsiy va kasbiy o‘sish uchun eng muhim maydondir. Operatsion samaradorlik aynan shu yerda shakllanadi. Bu ishlarning muddati yaqin bo‘lmagani uchun biz ularni ko‘pincha chetga surib qo‘yamiz.</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Vazifalar: Strategik rejalashtirish, dars tahlillariga tayyorgarlik, o‘qituvchilar bilan metodik suhbatlar, sport, mutolaa va malaka oshirish.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Harakat: Vaqtni rejalashtirish va kalendarga kiritish.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3. "C" kvadranti: Shoshilinch, lekin Muhim emas (Aldamchi shoshilinchlik)</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Ko‘p hollarda biz bu vazifalarni "muhim" deb adashamiz, chunki ular bizdan tezkorlikni talab qiladi. Aslida esa, bu ishlar bizning uzoq muddatli maqsadlarimizga xizmat qilmaydi, balki boshqalarning ehtiyojlari bo‘ladi.</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Vazifalar: Ko‘p sonli ma’nosiz majlislar, ayrim elektron xatlar, kimningdir iltimosi bilan qilinadigan ikkinchi darajali ishlar.</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Harakat: Vakolat berish (delegatsiya qilish).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4. "D" kvadranti: Muhim ham emas, Shoshilinch ham emas (Vaqt o‘g‘rilari)</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Bular bizni asosiy maqsaddan chalg‘ituvchi va energiyamizni so‘ruvchi foydasiz mashg‘ulotlardir.</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Vazifalar: Ijtimoiy tarmoqlarni maqsadsiz varaqlash, kompyuter o‘yinlari, mish-mishlar, ortiqcha qahva ichish va choyxo‘rliklar.</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Harakat: Voz kechish (o‘chirib tashlash).</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O‘IBDO‘ faoliyatida matritsaning qo‘llanilishi</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O‘quv ishlari bo‘yicha direktor o‘rinbosari ko‘pincha "A" va "C" kvadrantlarida qolib ketadi, ya’ni faqat "yong‘in o‘chirish" bilan band bo‘ladi. Haqiqiy kompetentlikni oshirish uchun esa "B" kvadrantiga o‘tish shart.</w:t>
      </w:r>
    </w:p>
    <w:p w:rsidR="00BE2038" w:rsidRPr="00F0667D" w:rsidRDefault="00BE2038" w:rsidP="00BE2038">
      <w:pPr>
        <w:shd w:val="clear" w:color="auto" w:fill="FFFFFF"/>
        <w:spacing w:after="0" w:line="276" w:lineRule="auto"/>
        <w:ind w:firstLine="708"/>
        <w:contextualSpacing/>
        <w:jc w:val="both"/>
        <w:rPr>
          <w:rFonts w:ascii="Times New Roman" w:hAnsi="Times New Roman" w:cs="Times New Roman"/>
          <w:color w:val="000000" w:themeColor="text1"/>
          <w:sz w:val="28"/>
          <w:szCs w:val="28"/>
          <w:lang w:val="uz-Latn-UZ"/>
        </w:rPr>
      </w:pPr>
      <w:r w:rsidRPr="00F0667D">
        <w:rPr>
          <w:rFonts w:ascii="Times New Roman" w:hAnsi="Times New Roman" w:cs="Times New Roman"/>
          <w:color w:val="000000" w:themeColor="text1"/>
          <w:sz w:val="28"/>
          <w:szCs w:val="28"/>
          <w:lang w:val="uz-Latn-UZ"/>
        </w:rPr>
        <w:t xml:space="preserve">Agar siz vaqtingizning 80% qismini "B" kvadrantiga (rejalashtirish va sifatga) bag‘ishlasangiz, "A" kvadrantidagi inqirozlar o‘z-o‘zidan kamayadi. Chunki vaqtida </w:t>
      </w:r>
      <w:r w:rsidRPr="00F0667D">
        <w:rPr>
          <w:rFonts w:ascii="Times New Roman" w:hAnsi="Times New Roman" w:cs="Times New Roman"/>
          <w:color w:val="000000" w:themeColor="text1"/>
          <w:sz w:val="28"/>
          <w:szCs w:val="28"/>
          <w:lang w:val="uz-Latn-UZ"/>
        </w:rPr>
        <w:lastRenderedPageBreak/>
        <w:t>rejalashtirilgan dars jadvali yoki tayyorlangan hisobot so‘nggi soniyalarda "shoshilinch inqiroz"ga aylanmaydi.</w:t>
      </w: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uz-Latn-UZ"/>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uz-Latn-UZ"/>
        </w:rPr>
      </w:pPr>
    </w:p>
    <w:tbl>
      <w:tblPr>
        <w:tblW w:w="0" w:type="auto"/>
        <w:tblCellSpacing w:w="15" w:type="dxa"/>
        <w:tblBorders>
          <w:insideH w:val="single" w:sz="4" w:space="0" w:color="auto"/>
        </w:tblBorders>
        <w:tblCellMar>
          <w:left w:w="0" w:type="dxa"/>
          <w:right w:w="0" w:type="dxa"/>
        </w:tblCellMar>
        <w:tblLook w:val="04A0" w:firstRow="1" w:lastRow="0" w:firstColumn="1" w:lastColumn="0" w:noHBand="0" w:noVBand="1"/>
      </w:tblPr>
      <w:tblGrid>
        <w:gridCol w:w="1744"/>
        <w:gridCol w:w="2409"/>
        <w:gridCol w:w="2390"/>
        <w:gridCol w:w="2812"/>
      </w:tblGrid>
      <w:tr w:rsidR="00BE2038" w:rsidRPr="00BE2038" w:rsidTr="00AA2E23">
        <w:trPr>
          <w:tblHeade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Haftaning kunlari</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B-kvadranti: Muhim va shoshilinch emas (Strategiya va Rivojlanish)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A-kvadranti: Muhim va shoshilinch (Kundalik vazifalar)</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C va D kvadrantlari: Nazorat va Delegatsiya (Boshqalarga topshirish)</w:t>
            </w:r>
          </w:p>
        </w:tc>
      </w:tr>
      <w:tr w:rsidR="00BE2038" w:rsidRPr="00293E8E"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Dushanba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Haftalik ish rejasini tasdiqlash va metodik kengash mavzusini belgilash.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Dars jadvalidagi o‘zgarishlarni darhol bartaraf etish (kasallik v.b.).</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Metodbirlashma rahbarlaridan haftalik rejalarni yig‘ishni talab qilish.</w:t>
            </w:r>
          </w:p>
        </w:tc>
      </w:tr>
      <w:tr w:rsidR="00BE2038" w:rsidRPr="00BE2038"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Seshanba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Dars tahlili: Yosh o‘qituvchilar darsiga kirish va metodik tavsiyalar berish.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Yuqori tashkilotlardan kelgan shoshilinch xatlarga javob tayyorlash.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Maktab sayti yoki ijtimoiy tarmoqlar uchun ma’lumotlarni operatorga topshirish.</w:t>
            </w:r>
          </w:p>
        </w:tc>
      </w:tr>
      <w:tr w:rsidR="00BE2038" w:rsidRPr="00293E8E"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Chorshanba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O‘quvchilarning bilim darajasini monitoring qilish (ichki nazorat testlari).</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Fan olimpiadalarining tashkiliy masalalarini hal qilish.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Ma’naviy-ma’rifiy tadbirlarda ishtirokni o‘rinbosarlarga bo‘lib berish.</w:t>
            </w:r>
          </w:p>
        </w:tc>
      </w:tr>
      <w:tr w:rsidR="00BE2038" w:rsidRPr="00293E8E"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Payshanba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SOP tahlili: Maktabdagi qaysi jarayonni standartlashtirish kerakligini tahlil qilish.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Bitiruvchi sinf hujjatlarini (attestat, ma'lumotnoma) tekshirish.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Jurnal to‘ldirilishi bo‘yicha mayda tushunmovchiliklarni xonadoshga topshirish.</w:t>
            </w:r>
          </w:p>
        </w:tc>
      </w:tr>
      <w:tr w:rsidR="00BE2038" w:rsidRPr="00293E8E"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Juma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t xml:space="preserve">O‘qituvchilarning shaxsiy </w:t>
            </w:r>
            <w:r w:rsidRPr="00F0667D">
              <w:rPr>
                <w:sz w:val="28"/>
                <w:szCs w:val="28"/>
                <w:lang w:val="en-US"/>
              </w:rPr>
              <w:lastRenderedPageBreak/>
              <w:t>rivojlanish rejalarini ko‘zdan kechirish (IDP).</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lastRenderedPageBreak/>
              <w:t xml:space="preserve">Haftalik "O‘quv jarayoni </w:t>
            </w:r>
            <w:r w:rsidRPr="00F0667D">
              <w:rPr>
                <w:sz w:val="28"/>
                <w:szCs w:val="28"/>
                <w:lang w:val="en-US"/>
              </w:rPr>
              <w:lastRenderedPageBreak/>
              <w:t>monitoringi" hisobotini yakunlash.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lang w:val="en-US"/>
              </w:rPr>
            </w:pPr>
            <w:r w:rsidRPr="00F0667D">
              <w:rPr>
                <w:sz w:val="28"/>
                <w:szCs w:val="28"/>
                <w:lang w:val="en-US"/>
              </w:rPr>
              <w:lastRenderedPageBreak/>
              <w:t xml:space="preserve">Keraksiz majlislar va vaqt o‘g‘rilarini </w:t>
            </w:r>
            <w:r w:rsidRPr="00F0667D">
              <w:rPr>
                <w:sz w:val="28"/>
                <w:szCs w:val="28"/>
                <w:lang w:val="en-US"/>
              </w:rPr>
              <w:lastRenderedPageBreak/>
              <w:t>(chatlar, ortiqcha suhbatlar) cheklash.</w:t>
            </w:r>
          </w:p>
        </w:tc>
      </w:tr>
      <w:tr w:rsidR="00BE2038" w:rsidRPr="00F0667D" w:rsidTr="00AA2E23">
        <w:trPr>
          <w:tblCellSpacing w:w="15" w:type="dxa"/>
        </w:trPr>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lastRenderedPageBreak/>
              <w:t>Shanba</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Refleksiya: Haftalik natijalarni tahlil qilish va kelgusi hafta strategiyasini tuzish.</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Navbatchilik va maktab xavfsizligi bo‘yicha yakuniy nazorat.</w:t>
            </w:r>
          </w:p>
        </w:tc>
        <w:tc>
          <w:tcPr>
            <w:tcW w:w="0" w:type="auto"/>
            <w:tcMar>
              <w:top w:w="120" w:type="dxa"/>
              <w:left w:w="180" w:type="dxa"/>
              <w:bottom w:w="120" w:type="dxa"/>
              <w:right w:w="180" w:type="dxa"/>
            </w:tcMar>
            <w:vAlign w:val="center"/>
            <w:hideMark/>
          </w:tcPr>
          <w:p w:rsidR="00BE2038" w:rsidRPr="00F0667D" w:rsidRDefault="00BE2038" w:rsidP="00AA2E23">
            <w:pPr>
              <w:pStyle w:val="Default"/>
              <w:spacing w:line="276" w:lineRule="auto"/>
              <w:contextualSpacing/>
              <w:rPr>
                <w:sz w:val="28"/>
                <w:szCs w:val="28"/>
              </w:rPr>
            </w:pPr>
            <w:r w:rsidRPr="00F0667D">
              <w:rPr>
                <w:sz w:val="28"/>
                <w:szCs w:val="28"/>
              </w:rPr>
              <w:t>Xonani tartibga keltirish va qog‘ozbozlikdan raqamli tizimga o‘tish.</w:t>
            </w:r>
          </w:p>
        </w:tc>
      </w:tr>
    </w:tbl>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rPr>
      </w:pPr>
    </w:p>
    <w:p w:rsidR="00BE2038" w:rsidRPr="00F0667D" w:rsidRDefault="00BE2038" w:rsidP="00BE2038">
      <w:pPr>
        <w:spacing w:after="0" w:line="276" w:lineRule="auto"/>
        <w:ind w:left="360"/>
        <w:contextualSpacing/>
        <w:jc w:val="both"/>
        <w:rPr>
          <w:rFonts w:ascii="Times New Roman" w:hAnsi="Times New Roman" w:cs="Times New Roman"/>
          <w:i/>
          <w:iCs/>
          <w:color w:val="000000" w:themeColor="text1"/>
          <w:sz w:val="28"/>
          <w:szCs w:val="28"/>
          <w:lang w:val="en-US"/>
        </w:rPr>
      </w:pPr>
      <w:r w:rsidRPr="00F0667D">
        <w:rPr>
          <w:rFonts w:ascii="Times New Roman" w:hAnsi="Times New Roman" w:cs="Times New Roman"/>
          <w:i/>
          <w:iCs/>
          <w:color w:val="000000" w:themeColor="text1"/>
          <w:sz w:val="28"/>
          <w:szCs w:val="28"/>
          <w:lang w:val="en-US"/>
        </w:rPr>
        <w:t>Ushbu jadvaldan foydalanish bo‘yicha tavsiyalar:</w:t>
      </w:r>
    </w:p>
    <w:p w:rsidR="00BE2038" w:rsidRPr="00F0667D" w:rsidRDefault="00BE2038" w:rsidP="00BE2038">
      <w:pPr>
        <w:pStyle w:val="a3"/>
        <w:numPr>
          <w:ilvl w:val="0"/>
          <w:numId w:val="3"/>
        </w:numPr>
        <w:spacing w:after="0" w:line="276" w:lineRule="auto"/>
        <w:jc w:val="both"/>
        <w:rPr>
          <w:rFonts w:ascii="Times New Roman" w:hAnsi="Times New Roman" w:cs="Times New Roman"/>
          <w:i/>
          <w:iCs/>
          <w:color w:val="000000" w:themeColor="text1"/>
          <w:sz w:val="28"/>
          <w:szCs w:val="28"/>
          <w:lang w:val="en-US"/>
        </w:rPr>
      </w:pPr>
      <w:r w:rsidRPr="00F0667D">
        <w:rPr>
          <w:rFonts w:ascii="Times New Roman" w:hAnsi="Times New Roman" w:cs="Times New Roman"/>
          <w:i/>
          <w:iCs/>
          <w:color w:val="000000" w:themeColor="text1"/>
          <w:sz w:val="28"/>
          <w:szCs w:val="28"/>
          <w:lang w:val="en-US"/>
        </w:rPr>
        <w:t>"Oltin soatlar": Kunning birinchi yarmida (miya eng faol paytda) faqat B-kvadranti ishlari bilan shug‘ullaning.</w:t>
      </w:r>
    </w:p>
    <w:p w:rsidR="00BE2038" w:rsidRPr="00F0667D" w:rsidRDefault="00BE2038" w:rsidP="00BE2038">
      <w:pPr>
        <w:pStyle w:val="a3"/>
        <w:numPr>
          <w:ilvl w:val="0"/>
          <w:numId w:val="3"/>
        </w:numPr>
        <w:spacing w:after="0" w:line="276" w:lineRule="auto"/>
        <w:jc w:val="both"/>
        <w:rPr>
          <w:rFonts w:ascii="Times New Roman" w:hAnsi="Times New Roman" w:cs="Times New Roman"/>
          <w:i/>
          <w:iCs/>
          <w:color w:val="000000" w:themeColor="text1"/>
          <w:sz w:val="28"/>
          <w:szCs w:val="28"/>
          <w:lang w:val="en-US"/>
        </w:rPr>
      </w:pPr>
      <w:r w:rsidRPr="00F0667D">
        <w:rPr>
          <w:rFonts w:ascii="Times New Roman" w:hAnsi="Times New Roman" w:cs="Times New Roman"/>
          <w:i/>
          <w:iCs/>
          <w:color w:val="000000" w:themeColor="text1"/>
          <w:sz w:val="28"/>
          <w:szCs w:val="28"/>
          <w:lang w:val="en-US"/>
        </w:rPr>
        <w:t>Bloklash usuli: Dars tahlili yoki rejalashtirish paytida telefonni "ovozsiz" rejimga qo‘ying (bu sizni D-kvadrantidan himoya qiladi).</w:t>
      </w:r>
    </w:p>
    <w:p w:rsidR="00BE2038" w:rsidRPr="00F0667D" w:rsidRDefault="00BE2038" w:rsidP="00BE2038">
      <w:pPr>
        <w:pStyle w:val="a3"/>
        <w:numPr>
          <w:ilvl w:val="0"/>
          <w:numId w:val="3"/>
        </w:numPr>
        <w:spacing w:after="0" w:line="276" w:lineRule="auto"/>
        <w:jc w:val="both"/>
        <w:rPr>
          <w:rFonts w:ascii="Times New Roman" w:hAnsi="Times New Roman" w:cs="Times New Roman"/>
          <w:i/>
          <w:iCs/>
          <w:color w:val="000000" w:themeColor="text1"/>
          <w:sz w:val="28"/>
          <w:szCs w:val="28"/>
          <w:lang w:val="en-US"/>
        </w:rPr>
      </w:pPr>
      <w:r w:rsidRPr="00F0667D">
        <w:rPr>
          <w:rFonts w:ascii="Times New Roman" w:hAnsi="Times New Roman" w:cs="Times New Roman"/>
          <w:i/>
          <w:iCs/>
          <w:color w:val="000000" w:themeColor="text1"/>
          <w:sz w:val="28"/>
          <w:szCs w:val="28"/>
          <w:lang w:val="en-US"/>
        </w:rPr>
        <w:t>Delegatsiya: Agar vazifani metodbirlashma rahbari yoki tajribali o‘qituvchi bajara olsa, uni albatta ularga topshiring. Bu sizga "rahbarlik" kompetensiyangizni oshirishga yordam beradi.</w:t>
      </w:r>
    </w:p>
    <w:p w:rsidR="00BE2038" w:rsidRPr="00F0667D" w:rsidRDefault="00BE2038" w:rsidP="00BE2038">
      <w:pPr>
        <w:spacing w:after="0" w:line="276" w:lineRule="auto"/>
        <w:ind w:left="360"/>
        <w:contextualSpacing/>
        <w:jc w:val="both"/>
        <w:rPr>
          <w:rFonts w:ascii="Times New Roman" w:hAnsi="Times New Roman" w:cs="Times New Roman"/>
          <w:i/>
          <w:iCs/>
          <w:color w:val="000000" w:themeColor="text1"/>
          <w:sz w:val="28"/>
          <w:szCs w:val="28"/>
          <w:lang w:val="en-US"/>
        </w:rPr>
      </w:pPr>
      <w:r w:rsidRPr="00F0667D">
        <w:rPr>
          <w:rFonts w:ascii="Times New Roman" w:hAnsi="Times New Roman" w:cs="Times New Roman"/>
          <w:i/>
          <w:iCs/>
          <w:color w:val="000000" w:themeColor="text1"/>
          <w:sz w:val="28"/>
          <w:szCs w:val="28"/>
          <w:lang w:val="en-US"/>
        </w:rPr>
        <w:t>Eslatma: Ushbu jadval qog‘ozda qolib ketmasligi uchun uni ish stolingizga ko‘rinadigan joyga qo‘yishish maqsadga muvofiq.</w:t>
      </w: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SOP (Standard Operating Procedures)</w:t>
      </w:r>
      <w:r w:rsidRPr="00F0667D">
        <w:rPr>
          <w:rFonts w:ascii="Times New Roman" w:hAnsi="Times New Roman" w:cs="Times New Roman"/>
          <w:color w:val="000000" w:themeColor="text1"/>
          <w:sz w:val="28"/>
          <w:szCs w:val="28"/>
          <w:lang w:val="en-US"/>
        </w:rPr>
        <w:t xml:space="preserve"> — o‘zbek tilida </w:t>
      </w:r>
      <w:r w:rsidRPr="00F0667D">
        <w:rPr>
          <w:rFonts w:ascii="Times New Roman" w:hAnsi="Times New Roman" w:cs="Times New Roman"/>
          <w:b/>
          <w:bCs/>
          <w:color w:val="000000" w:themeColor="text1"/>
          <w:sz w:val="28"/>
          <w:szCs w:val="28"/>
          <w:lang w:val="en-US"/>
        </w:rPr>
        <w:t>Standart Operatsion Protseduralar</w:t>
      </w:r>
      <w:r w:rsidRPr="00F0667D">
        <w:rPr>
          <w:rFonts w:ascii="Times New Roman" w:hAnsi="Times New Roman" w:cs="Times New Roman"/>
          <w:color w:val="000000" w:themeColor="text1"/>
          <w:sz w:val="28"/>
          <w:szCs w:val="28"/>
          <w:lang w:val="en-US"/>
        </w:rPr>
        <w:t xml:space="preserve"> deb yuritiladi. Bu muayyan bir ishni eng samarali va sifatli bajarish uchun tuzilgan, bosqichma-bosqich ko‘rsatmalardan iborat hujjatdir.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O‘IBDO‘ faoliyatida SOP — bu "kim, qachon, qayerda va qanday harakat qilishi kerak?" degan savollarga aniq javob beruvchi tizimdir.</w:t>
      </w: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1. SOP nima uchun kerak? (Asosiy maqsad)</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Maktab boshqaruvida SOP joriy etish quyidagi muammolarni hal qiladi:</w:t>
      </w:r>
    </w:p>
    <w:p w:rsidR="00BE2038" w:rsidRPr="00F0667D" w:rsidRDefault="00BE2038" w:rsidP="00BE2038">
      <w:pPr>
        <w:pStyle w:val="a3"/>
        <w:numPr>
          <w:ilvl w:val="0"/>
          <w:numId w:val="6"/>
        </w:numPr>
        <w:spacing w:after="0" w:line="276" w:lineRule="auto"/>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Xatolarni kamaytirish:</w:t>
      </w:r>
      <w:r w:rsidRPr="00F0667D">
        <w:rPr>
          <w:rFonts w:ascii="Times New Roman" w:hAnsi="Times New Roman" w:cs="Times New Roman"/>
          <w:color w:val="000000" w:themeColor="text1"/>
          <w:sz w:val="28"/>
          <w:szCs w:val="28"/>
          <w:lang w:val="en-US"/>
        </w:rPr>
        <w:t xml:space="preserve"> Ishlar xotiraga tayanib emas, qo‘llanma asosida bajariladi.</w:t>
      </w:r>
    </w:p>
    <w:p w:rsidR="00BE2038" w:rsidRPr="00F0667D" w:rsidRDefault="00BE2038" w:rsidP="00BE2038">
      <w:pPr>
        <w:pStyle w:val="a3"/>
        <w:numPr>
          <w:ilvl w:val="0"/>
          <w:numId w:val="6"/>
        </w:numPr>
        <w:spacing w:after="0" w:line="276" w:lineRule="auto"/>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lastRenderedPageBreak/>
        <w:t>Vaqtni tejash:</w:t>
      </w:r>
      <w:r w:rsidRPr="00F0667D">
        <w:rPr>
          <w:rFonts w:ascii="Times New Roman" w:hAnsi="Times New Roman" w:cs="Times New Roman"/>
          <w:color w:val="000000" w:themeColor="text1"/>
          <w:sz w:val="28"/>
          <w:szCs w:val="28"/>
          <w:lang w:val="en-US"/>
        </w:rPr>
        <w:t xml:space="preserve"> Har safar "bu ishni qanday qilsam ekan?" deb o‘ylashga hojat qolmaydi.</w:t>
      </w:r>
    </w:p>
    <w:p w:rsidR="00BE2038" w:rsidRPr="00F0667D" w:rsidRDefault="00BE2038" w:rsidP="00BE2038">
      <w:pPr>
        <w:pStyle w:val="a3"/>
        <w:numPr>
          <w:ilvl w:val="0"/>
          <w:numId w:val="6"/>
        </w:numPr>
        <w:spacing w:after="0" w:line="276" w:lineRule="auto"/>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Shaxsga bog‘liqlikni yo‘qotish:</w:t>
      </w:r>
      <w:r w:rsidRPr="00F0667D">
        <w:rPr>
          <w:rFonts w:ascii="Times New Roman" w:hAnsi="Times New Roman" w:cs="Times New Roman"/>
          <w:color w:val="000000" w:themeColor="text1"/>
          <w:sz w:val="28"/>
          <w:szCs w:val="28"/>
          <w:lang w:val="en-US"/>
        </w:rPr>
        <w:t xml:space="preserve"> Agar mas’ul xodim (masalan, kadrlar bo‘yicha kotib) ishga kelmasa ham, SOP orqali boshqa odam ishni to‘xtatmasdan davom ettira oladi.</w:t>
      </w:r>
    </w:p>
    <w:p w:rsidR="00BE2038" w:rsidRPr="00F0667D" w:rsidRDefault="00BE2038" w:rsidP="00BE2038">
      <w:pPr>
        <w:pStyle w:val="a3"/>
        <w:numPr>
          <w:ilvl w:val="0"/>
          <w:numId w:val="6"/>
        </w:numPr>
        <w:spacing w:after="0" w:line="276" w:lineRule="auto"/>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Sifat bir xilligi:</w:t>
      </w:r>
      <w:r w:rsidRPr="00F0667D">
        <w:rPr>
          <w:rFonts w:ascii="Times New Roman" w:hAnsi="Times New Roman" w:cs="Times New Roman"/>
          <w:color w:val="000000" w:themeColor="text1"/>
          <w:sz w:val="28"/>
          <w:szCs w:val="28"/>
          <w:lang w:val="en-US"/>
        </w:rPr>
        <w:t xml:space="preserve"> Hamma o‘qituvchi yoki xodim bir xil yuqori standartda ishlaydi.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2. SOP tarkibiy qismlari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Mukammal tuzilgan SOP odatda quyidagi elementlardan iborat bo‘ladi:</w:t>
      </w:r>
    </w:p>
    <w:p w:rsidR="00BE2038" w:rsidRPr="00F0667D" w:rsidRDefault="00BE2038" w:rsidP="00BE2038">
      <w:pPr>
        <w:numPr>
          <w:ilvl w:val="0"/>
          <w:numId w:val="4"/>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Sarlavha:</w:t>
      </w:r>
      <w:r w:rsidRPr="00F0667D">
        <w:rPr>
          <w:rFonts w:ascii="Times New Roman" w:hAnsi="Times New Roman" w:cs="Times New Roman"/>
          <w:color w:val="000000" w:themeColor="text1"/>
          <w:sz w:val="28"/>
          <w:szCs w:val="28"/>
          <w:lang w:val="en-US"/>
        </w:rPr>
        <w:t xml:space="preserve"> Jarayonning nomi (masalan, "Yangi o‘qituvchini adaptatsiya qilish").</w:t>
      </w:r>
    </w:p>
    <w:p w:rsidR="00BE2038" w:rsidRPr="00F0667D" w:rsidRDefault="00BE2038" w:rsidP="00BE2038">
      <w:pPr>
        <w:numPr>
          <w:ilvl w:val="0"/>
          <w:numId w:val="4"/>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Maqsad:</w:t>
      </w:r>
      <w:r w:rsidRPr="00F0667D">
        <w:rPr>
          <w:rFonts w:ascii="Times New Roman" w:hAnsi="Times New Roman" w:cs="Times New Roman"/>
          <w:color w:val="000000" w:themeColor="text1"/>
          <w:sz w:val="28"/>
          <w:szCs w:val="28"/>
          <w:lang w:val="en-US"/>
        </w:rPr>
        <w:t xml:space="preserve"> Bu jarayon nima uchun bajarilayotgani.</w:t>
      </w:r>
    </w:p>
    <w:p w:rsidR="00BE2038" w:rsidRPr="00F0667D" w:rsidRDefault="00BE2038" w:rsidP="00BE2038">
      <w:pPr>
        <w:numPr>
          <w:ilvl w:val="0"/>
          <w:numId w:val="4"/>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Mas’ullar:</w:t>
      </w:r>
      <w:r w:rsidRPr="00F0667D">
        <w:rPr>
          <w:rFonts w:ascii="Times New Roman" w:hAnsi="Times New Roman" w:cs="Times New Roman"/>
          <w:color w:val="000000" w:themeColor="text1"/>
          <w:sz w:val="28"/>
          <w:szCs w:val="28"/>
          <w:lang w:val="en-US"/>
        </w:rPr>
        <w:t xml:space="preserve"> Ishga kimlar jalb qilingan (O‘IBDO‘, MB raisi, psixolog).</w:t>
      </w:r>
    </w:p>
    <w:p w:rsidR="00BE2038" w:rsidRPr="00F0667D" w:rsidRDefault="00BE2038" w:rsidP="00BE2038">
      <w:pPr>
        <w:numPr>
          <w:ilvl w:val="0"/>
          <w:numId w:val="4"/>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Bosqichma-bosqich ko‘rsatma:</w:t>
      </w:r>
      <w:r w:rsidRPr="00F0667D">
        <w:rPr>
          <w:rFonts w:ascii="Times New Roman" w:hAnsi="Times New Roman" w:cs="Times New Roman"/>
          <w:color w:val="000000" w:themeColor="text1"/>
          <w:sz w:val="28"/>
          <w:szCs w:val="28"/>
          <w:lang w:val="en-US"/>
        </w:rPr>
        <w:t xml:space="preserve"> Qilinadigan amallar ketma-ketligi.</w:t>
      </w:r>
    </w:p>
    <w:p w:rsidR="00BE2038" w:rsidRPr="00F0667D" w:rsidRDefault="00BE2038" w:rsidP="00BE2038">
      <w:pPr>
        <w:numPr>
          <w:ilvl w:val="0"/>
          <w:numId w:val="4"/>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Nazorat mezonlari:</w:t>
      </w:r>
      <w:r w:rsidRPr="00F0667D">
        <w:rPr>
          <w:rFonts w:ascii="Times New Roman" w:hAnsi="Times New Roman" w:cs="Times New Roman"/>
          <w:color w:val="000000" w:themeColor="text1"/>
          <w:sz w:val="28"/>
          <w:szCs w:val="28"/>
          <w:lang w:val="en-US"/>
        </w:rPr>
        <w:t xml:space="preserve"> Ish sifatli bajarilganini qanday aniqlaymiz?</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3. O‘IBDO‘ uchun amaliy SOP namunasi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Mavzu: "Dars kuzatish va tahlil qilish jarayoni"</w:t>
      </w:r>
    </w:p>
    <w:tbl>
      <w:tblPr>
        <w:tblStyle w:val="-11"/>
        <w:tblW w:w="0" w:type="auto"/>
        <w:tblLook w:val="04A0" w:firstRow="1" w:lastRow="0" w:firstColumn="1" w:lastColumn="0" w:noHBand="0" w:noVBand="1"/>
      </w:tblPr>
      <w:tblGrid>
        <w:gridCol w:w="1161"/>
        <w:gridCol w:w="4490"/>
        <w:gridCol w:w="1694"/>
        <w:gridCol w:w="2000"/>
      </w:tblGrid>
      <w:tr w:rsidR="00BE2038" w:rsidRPr="00F0667D"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Bosqich</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Harakatlar ketma-ketligi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Mas’ul</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Muddat</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1-qadam</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Dars jadvaliga muvofiq kuzatiladigan darsni tanlash va o‘qituvchini 1 kun oldin ogohlantirish.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O‘IBDO‘</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Darsdan 24 soat oldin</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2-qadam</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Darsda qatnashish va "Dars tahlili varag‘i"ni to‘ldirish (metodlar, o‘quvchi faolligi va h.k.).</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O‘IBDO‘</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Dars davomida</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3-qadam</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O‘qituvchi bilan yuzma-yuz suhbat o‘tkazish: yutuq va kamchiliklarni muhokama qilish.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O‘IBDO‘, O‘qituvchi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Darsdan keyingi tanaffusda</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4-qadam</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Tavsiyalarni "Metodik jurnal"ga qayd etish va ijrosini nazoratga olish.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O‘IBDO‘</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Ish kuni yakunida</w:t>
            </w:r>
          </w:p>
        </w:tc>
      </w:tr>
    </w:tbl>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rPr>
      </w:pPr>
      <w:r w:rsidRPr="00F0667D">
        <w:rPr>
          <w:rFonts w:ascii="Times New Roman" w:hAnsi="Times New Roman" w:cs="Times New Roman"/>
          <w:b/>
          <w:bCs/>
          <w:color w:val="000000" w:themeColor="text1"/>
          <w:sz w:val="28"/>
          <w:szCs w:val="28"/>
        </w:rPr>
        <w:t>4. SOP qanday ishlab chiqiladi?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SOPni shunchaki buyruq sifatida emas, balki jonli jarayon sifatida yaratish kerak:</w:t>
      </w:r>
    </w:p>
    <w:p w:rsidR="00BE2038" w:rsidRPr="00F0667D" w:rsidRDefault="00BE2038" w:rsidP="00BE2038">
      <w:pPr>
        <w:numPr>
          <w:ilvl w:val="0"/>
          <w:numId w:val="5"/>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Jarayonni tanlang:</w:t>
      </w:r>
      <w:r w:rsidRPr="00F0667D">
        <w:rPr>
          <w:rFonts w:ascii="Times New Roman" w:hAnsi="Times New Roman" w:cs="Times New Roman"/>
          <w:color w:val="000000" w:themeColor="text1"/>
          <w:sz w:val="28"/>
          <w:szCs w:val="28"/>
          <w:lang w:val="en-US"/>
        </w:rPr>
        <w:t xml:space="preserve"> Eng ko‘p xato qilinadigan yoki ko‘p vaqt oladigan ishni tanlang.</w:t>
      </w:r>
    </w:p>
    <w:p w:rsidR="00BE2038" w:rsidRPr="00F0667D" w:rsidRDefault="00BE2038" w:rsidP="00BE2038">
      <w:pPr>
        <w:numPr>
          <w:ilvl w:val="0"/>
          <w:numId w:val="5"/>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lastRenderedPageBreak/>
        <w:t>Ma’lumot yig‘ing:</w:t>
      </w:r>
      <w:r w:rsidRPr="00F0667D">
        <w:rPr>
          <w:rFonts w:ascii="Times New Roman" w:hAnsi="Times New Roman" w:cs="Times New Roman"/>
          <w:color w:val="000000" w:themeColor="text1"/>
          <w:sz w:val="28"/>
          <w:szCs w:val="28"/>
          <w:lang w:val="en-US"/>
        </w:rPr>
        <w:t xml:space="preserve"> Shu ishni eng yaxshi bajaradigan xodim bilan maslahatlashing.</w:t>
      </w:r>
    </w:p>
    <w:p w:rsidR="00BE2038" w:rsidRPr="00F0667D" w:rsidRDefault="00BE2038" w:rsidP="00BE2038">
      <w:pPr>
        <w:numPr>
          <w:ilvl w:val="0"/>
          <w:numId w:val="5"/>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Chizma chizing:</w:t>
      </w:r>
      <w:r w:rsidRPr="00F0667D">
        <w:rPr>
          <w:rFonts w:ascii="Times New Roman" w:hAnsi="Times New Roman" w:cs="Times New Roman"/>
          <w:color w:val="000000" w:themeColor="text1"/>
          <w:sz w:val="28"/>
          <w:szCs w:val="28"/>
          <w:lang w:val="en-US"/>
        </w:rPr>
        <w:t xml:space="preserve"> Jarayonni blok-sxema ko‘rinishida tasvirlang.</w:t>
      </w:r>
    </w:p>
    <w:p w:rsidR="00BE2038" w:rsidRPr="00F0667D" w:rsidRDefault="00BE2038" w:rsidP="00BE2038">
      <w:pPr>
        <w:numPr>
          <w:ilvl w:val="0"/>
          <w:numId w:val="5"/>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Sinab ko‘ring:</w:t>
      </w:r>
      <w:r w:rsidRPr="00F0667D">
        <w:rPr>
          <w:rFonts w:ascii="Times New Roman" w:hAnsi="Times New Roman" w:cs="Times New Roman"/>
          <w:color w:val="000000" w:themeColor="text1"/>
          <w:sz w:val="28"/>
          <w:szCs w:val="28"/>
          <w:lang w:val="en-US"/>
        </w:rPr>
        <w:t xml:space="preserve"> SOPni amalda qo‘llang va kamchiliklarini to‘g‘rilang.</w:t>
      </w:r>
    </w:p>
    <w:p w:rsidR="00BE2038" w:rsidRPr="00F0667D" w:rsidRDefault="00BE2038" w:rsidP="00BE2038">
      <w:pPr>
        <w:numPr>
          <w:ilvl w:val="0"/>
          <w:numId w:val="5"/>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Tasdiqlang:</w:t>
      </w:r>
      <w:r w:rsidRPr="00F0667D">
        <w:rPr>
          <w:rFonts w:ascii="Times New Roman" w:hAnsi="Times New Roman" w:cs="Times New Roman"/>
          <w:color w:val="000000" w:themeColor="text1"/>
          <w:sz w:val="28"/>
          <w:szCs w:val="28"/>
          <w:lang w:val="en-US"/>
        </w:rPr>
        <w:t xml:space="preserve"> Hujjat ko‘rinishiga keltirib, barcha xodimlarni tanishtiring.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5. SOP va Eyzenxauer matritsasi aloqadorligi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 xml:space="preserve">SOP asosan Eyzenxauer matritsasining </w:t>
      </w:r>
      <w:r w:rsidRPr="00F0667D">
        <w:rPr>
          <w:rFonts w:ascii="Times New Roman" w:hAnsi="Times New Roman" w:cs="Times New Roman"/>
          <w:b/>
          <w:bCs/>
          <w:color w:val="000000" w:themeColor="text1"/>
          <w:sz w:val="28"/>
          <w:szCs w:val="28"/>
          <w:lang w:val="en-US"/>
        </w:rPr>
        <w:t>"B" kvadrantiga</w:t>
      </w:r>
      <w:r w:rsidRPr="00F0667D">
        <w:rPr>
          <w:rFonts w:ascii="Times New Roman" w:hAnsi="Times New Roman" w:cs="Times New Roman"/>
          <w:color w:val="000000" w:themeColor="text1"/>
          <w:sz w:val="28"/>
          <w:szCs w:val="28"/>
          <w:lang w:val="en-US"/>
        </w:rPr>
        <w:t xml:space="preserve"> (Muhim, lekin shoshilinch emas) tegishli. Siz bir marta vaqt sarflab SOP yaratasiz va bu kelajakda "A" kvadrantidagi "inqirozlar" (shoshilinch xatolar) sonini keskin kamaytiradi.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hd w:val="clear" w:color="auto" w:fill="FFFFFF"/>
        <w:spacing w:after="0" w:line="276" w:lineRule="auto"/>
        <w:ind w:firstLine="708"/>
        <w:contextualSpacing/>
        <w:jc w:val="center"/>
        <w:rPr>
          <w:rFonts w:ascii="Times New Roman" w:hAnsi="Times New Roman" w:cs="Times New Roman"/>
          <w:b/>
          <w:noProof/>
          <w:color w:val="000000" w:themeColor="text1"/>
          <w:sz w:val="28"/>
          <w:szCs w:val="28"/>
          <w:lang w:val="uz-Latn-UZ"/>
        </w:rPr>
      </w:pPr>
      <w:r w:rsidRPr="00F0667D">
        <w:rPr>
          <w:rFonts w:ascii="Times New Roman" w:hAnsi="Times New Roman" w:cs="Times New Roman"/>
          <w:b/>
          <w:noProof/>
          <w:color w:val="000000" w:themeColor="text1"/>
          <w:sz w:val="28"/>
          <w:szCs w:val="28"/>
          <w:lang w:val="uz-Latn-UZ"/>
        </w:rPr>
        <w:t>Samarali Delegatsiya tamoyillari va vazifalarni to‘g‘ri taqsimlash</w:t>
      </w:r>
    </w:p>
    <w:p w:rsidR="00BE2038" w:rsidRPr="00F0667D" w:rsidRDefault="00BE2038" w:rsidP="00BE2038">
      <w:pPr>
        <w:spacing w:after="0" w:line="276" w:lineRule="auto"/>
        <w:ind w:firstLine="708"/>
        <w:contextualSpacing/>
        <w:jc w:val="center"/>
        <w:rPr>
          <w:rFonts w:ascii="Times New Roman" w:hAnsi="Times New Roman" w:cs="Times New Roman"/>
          <w:b/>
          <w:color w:val="000000" w:themeColor="text1"/>
          <w:sz w:val="28"/>
          <w:szCs w:val="28"/>
          <w:lang w:val="en-US"/>
        </w:rPr>
      </w:pPr>
      <w:r w:rsidRPr="00F0667D">
        <w:rPr>
          <w:rFonts w:ascii="Times New Roman" w:hAnsi="Times New Roman" w:cs="Times New Roman"/>
          <w:b/>
          <w:noProof/>
          <w:color w:val="000000" w:themeColor="text1"/>
          <w:sz w:val="28"/>
          <w:szCs w:val="28"/>
          <w:lang w:val="uz-Latn-UZ"/>
        </w:rPr>
        <w:t>ko‘nikmalari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Delegatsiya qilish nima degani: terminlarni anglab yetamiz</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Siz ishlarga ko‘milib qolgansiz, muddatlar siquvga olmoqda, vazifalar ro‘yxati esa faqat o‘sib boryapti — tanish holatmi? Kimdir boshqaga tushuntirgandan ko‘ra, hamma narsani o‘zingiz qilishingiz osonroqdek tuyuladimi? Uzoq muddatli istiqbolda bunday yondashuv hissiy so‘nishga (sizning), samaradorlik pasayishiga (sizning va hamkasblaringizning) va boy berilgan imkoniyatlarga olib keladi. Qisqasi, hamma azob chekadi. Chiqish yo‘li bor — delegatsiya qilishni o‘rganish.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Delegatsiya qilish — bu o‘z ishlari va vakolatlarining bir qismini boshqaga o‘tkazishdir. Shuni tushunish muhimki, delegatsiya qilish — bu shunchaki yoqtirmagan ishingizni birovga yuklab yuborish (shiqitish) emas. Bu boshqaruv vositasi bo‘lib, to‘g‘ri qo‘llanilganda jarayonning barcha ishtirokchilariga foyda keltiradi. Rahbar uchun bu strategik vazifalarga, biznes va jamoa rivojiga e’tibor qaratish imkoniyatidir. Xodim uchun bu yangi tajriba orttirish, ko‘nikmalarni rivojlantirish va o‘z qiymatini oshirish imkoniyatidir. Kompaniya uchun bu loyihalarning bajarilishini tezlashtirish va yaxshiroq natijalarga erishish usulidir.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«Ko‘pgina rahbarlar (va nafaqat ular), qadrli ishini boshqa birovga ishonib topshirish kerak bo‘lganda, ichki qarshilikka duch kelishadi. Shunday tuyuladiki: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“Buni hech kim mendan yaxshiroq qilolmaydi”. “Tushuntirgandan ko‘ra, o‘zim qilganim osonroq”. “Ular hech narsani tushunishmaydi”. “Hamma meni eplay olmayapti deb o‘ylaydi”. Bu qo‘rquvlar tushunarli, lekin ko‘pincha asossizdir. Delegatsiya qilish — bu nazoratni yo‘qotish emas, balki uni oqilona taqsimlashdir. Agar qo‘l ostidagilar siz ishning bir qismini boshqalarga berayotganingizni ko‘rib qolishsa, qo‘rqmang: bu aqlli yetakchining belgisidir».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Delegatsiya qilishdan keladigan foydalar Xodimlarga ishonish ko‘nikmasi ko‘plab plyuslarni (ijobiy jihatlarni) keltiradi: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lastRenderedPageBreak/>
        <w:t>Vaqtni tejash. Bo‘shagan soatlarni sizning bevosita ishtirokingizni talab qiladigan vazifalarga sarflash mumkin: strategik rejalashtirish, biznesni rivojlantirish, asosiy mijozlar bilan muloqot qilish. Samaradorlikni oshirish. Har bir xodimning o‘z kuchli va kuchsiz tomonlari bor. Zaruriy ko‘nikma va tajribaga ega bo‘lganlarga vazifalarni delegatsiya qilib, siz ularga o‘sishga va yaxshiroq bo‘lishga yordam berasiz. O‘zingiz esa bu vaqtda o‘zingiz mutlaqo usta bo‘lgan ishlar bilan shug‘ullanishingiz mumkin. Jamoadagi rivojlanish. Delegatsiya qilish — bu jamoani o‘qitish va rivojlantirishning ajoyib usulidir. Xodimlar o‘zlarini yangi rollarda sinab ko‘rish, yangi bilim va ko‘nikmalar orttirish imkoniyatiga ega bo‘ladilar. Motivatsiyani yaxshilash. Xodimlar ishonch va mas’uliyatni his qilganlarida, ularning motivatsiyasi va ishga kirishganlik darajasi ortadi. Hissiy so‘nish (vygoraniye) xavfini kamaytirish. Ishning haddan tashqari ko‘pligi asabiylashish va loqaydlikka olib keladi. Delegatsiya qilish yuklamani taqsimlashga va hissiy portlashlarning oldini olishga yordam beradi.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Murod jiddiy sinovga duch keldi — kompaniya o‘sib borayotgan buyurtmalar sonini eplay olmayotgan edi, muddatlar buzilardi, mahsulot sifati esa pasaya boshladi. Mixail har kuni 14 soatdan ishlardi, lekin vaziyat faqat yomonlashardi. Hamma gap shundaki, Murod shaxsan ishlab chiqarishning har bir bosqichini nazorat qilar, materiallarni qabul qilib olar, ishlab chiqarishdagi texnik muammolarni hal qilar va barcha yetkazib beruvchilar hamda mijozlar bilan muzokaralar olib borardi. «Nimadir o‘zgartirish kerak», — deb tushundi Murod. Mana u nima qildi: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Mijozlar bilan bo‘ladigan birlamchi muzokaralarni kotibga delegatsiya qildi;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Ishlab chiqarish masalalari bo‘yicha hisobotlarni ikki menejer o‘rtasida taqsimladi va ularga har hafta majlislarda hisobot berish majburiyatini yukladi;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Ishlab chiqarish bosqichlari nazoratini maxsus yollangan texnologga ishonib topshirdi.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 xml:space="preserve">Oradan bor-yo‘g‘i yarim yil o‘tib, kompaniyada unumdorlik o‘sdi, Murod ishda «yonishdan» to‘xtadi va e’tiborini strategik rejalashtirishga qaratdi. </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 xml:space="preserve">Qanday to‘g‘ri delegatsiya qilish kerak: bosqichma-bosqich yo‘riqnoma. Delegatsiya qilish nima ekanligini va u nima uchun muhimligini anglab yetganimizdan so‘ng, eng qiziqarli qismga o‘tamiz: vazifalarni qanday to‘g‘ri delegatsiya qilish kerak. </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Mana, matnning o‘zbek tiliga so‘zma-so‘z va qisqartirmasdan qilingan tarjimasi: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1-qadam. To‘g‘ri vazifani tanlang.</w:t>
      </w:r>
      <w:r w:rsidRPr="00F0667D">
        <w:rPr>
          <w:rFonts w:ascii="Times New Roman" w:hAnsi="Times New Roman" w:cs="Times New Roman"/>
          <w:color w:val="000000" w:themeColor="text1"/>
          <w:sz w:val="28"/>
          <w:szCs w:val="28"/>
          <w:lang w:val="en-US"/>
        </w:rPr>
        <w:t xml:space="preserve"> Hamma vazifalar ham delegatsiya qilish uchun mos kelavermaydi. Mana, nimalarni delegatsiya qilish mumkin va kerakligini tushunishga yordam beradigan bir nechta mezonlar.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lastRenderedPageBreak/>
        <w:t>Rutin vazifalar.</w:t>
      </w:r>
      <w:r w:rsidRPr="00F0667D">
        <w:rPr>
          <w:rFonts w:ascii="Times New Roman" w:hAnsi="Times New Roman" w:cs="Times New Roman"/>
          <w:color w:val="000000" w:themeColor="text1"/>
          <w:sz w:val="28"/>
          <w:szCs w:val="28"/>
          <w:lang w:val="en-US"/>
        </w:rPr>
        <w:t xml:space="preserve"> Sizning noyob tajribangizni talab qilmaydigan takrorlanuvchi harakatlar: hamma siz nima va qanday qilayotganingizni yuz marta ko‘rgan va buni takrorlay oladi.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i/>
          <w:iCs/>
          <w:color w:val="000000" w:themeColor="text1"/>
          <w:sz w:val="28"/>
          <w:szCs w:val="28"/>
          <w:lang w:val="en-US"/>
        </w:rPr>
        <w:t>Misol:</w:t>
      </w:r>
      <w:r w:rsidRPr="00F0667D">
        <w:rPr>
          <w:rFonts w:ascii="Times New Roman" w:hAnsi="Times New Roman" w:cs="Times New Roman"/>
          <w:color w:val="000000" w:themeColor="text1"/>
          <w:sz w:val="28"/>
          <w:szCs w:val="28"/>
          <w:lang w:val="en-US"/>
        </w:rPr>
        <w:t xml:space="preserve"> Aziz tashkilotda ancha vaqtdan beri ishlaydi va sizning o‘rningizga haftalik majlisni o‘tkaza oladi. </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Aniq ko‘nikmalar kerak bo‘lgan vazifalar.</w:t>
      </w:r>
      <w:r w:rsidRPr="00F0667D">
        <w:rPr>
          <w:rFonts w:ascii="Times New Roman" w:hAnsi="Times New Roman" w:cs="Times New Roman"/>
          <w:color w:val="000000" w:themeColor="text1"/>
          <w:sz w:val="28"/>
          <w:szCs w:val="28"/>
          <w:lang w:val="en-US"/>
        </w:rPr>
        <w:t xml:space="preserve"> Shu bilan birga, jamoada buni uddalay oladigan odam bor bo‘lsa.</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i/>
          <w:iCs/>
          <w:color w:val="000000" w:themeColor="text1"/>
          <w:sz w:val="28"/>
          <w:szCs w:val="28"/>
          <w:lang w:val="en-US"/>
        </w:rPr>
        <w:t>Misol:</w:t>
      </w:r>
      <w:r w:rsidRPr="00F0667D">
        <w:rPr>
          <w:rFonts w:ascii="Times New Roman" w:hAnsi="Times New Roman" w:cs="Times New Roman"/>
          <w:color w:val="000000" w:themeColor="text1"/>
          <w:sz w:val="28"/>
          <w:szCs w:val="28"/>
          <w:lang w:val="en-US"/>
        </w:rPr>
        <w:t xml:space="preserve"> Akbar mas’uliyatli va pul bilan ishlashni biladi. Demak, u xodimlarning tug‘ilgan kunlari uchun mablag‘ yig‘ishi mumkin.</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Rivojlantiruvchi topshiriqlar.</w:t>
      </w:r>
      <w:r w:rsidRPr="00F0667D">
        <w:rPr>
          <w:rFonts w:ascii="Times New Roman" w:hAnsi="Times New Roman" w:cs="Times New Roman"/>
          <w:color w:val="000000" w:themeColor="text1"/>
          <w:sz w:val="28"/>
          <w:szCs w:val="28"/>
          <w:lang w:val="en-US"/>
        </w:rPr>
        <w:t xml:space="preserve"> Ular xodimlarga professional jihatdan o‘sishga yordam beradi.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i/>
          <w:iCs/>
          <w:color w:val="000000" w:themeColor="text1"/>
          <w:sz w:val="28"/>
          <w:szCs w:val="28"/>
          <w:lang w:val="en-US"/>
        </w:rPr>
        <w:t>Misol:</w:t>
      </w:r>
      <w:r w:rsidRPr="00F0667D">
        <w:rPr>
          <w:rFonts w:ascii="Times New Roman" w:hAnsi="Times New Roman" w:cs="Times New Roman"/>
          <w:color w:val="000000" w:themeColor="text1"/>
          <w:sz w:val="28"/>
          <w:szCs w:val="28"/>
          <w:lang w:val="en-US"/>
        </w:rPr>
        <w:t xml:space="preserve"> Laylo yangi texnologiya va metodlarni beruvchilarni jalb qilishni yaxshi uddalaydi. Uni konferensiyalarga xizmat safariga yuborish mumkin.</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Nimalarni delegatsiya qilish kerak emas:</w:t>
      </w:r>
      <w:r w:rsidRPr="00F0667D">
        <w:rPr>
          <w:rFonts w:ascii="Times New Roman" w:hAnsi="Times New Roman" w:cs="Times New Roman"/>
          <w:color w:val="000000" w:themeColor="text1"/>
          <w:sz w:val="28"/>
          <w:szCs w:val="28"/>
          <w:lang w:val="en-US"/>
        </w:rPr>
        <w:t xml:space="preserve"> faqat rahbar yoki ayrim holatda uning o‘rinbosari hal qilishi kerak bo‘lgan vazifalar. Masalan: tashkilotni rivojlantirish strategiyasini ishlab chiqish, xodimlar bilan muzokaralar olib borish, moliyaviy risklar bilan bog‘liq qarorlar qabul qilish. Ya’ni, ijrochiga o‘ta yuqori mas’uliyat yuklaydigan barcha narsalar.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2-qadam. To‘g‘ri odamni tanlang</w:t>
      </w:r>
      <w:r w:rsidRPr="00F0667D">
        <w:rPr>
          <w:rFonts w:ascii="Times New Roman" w:hAnsi="Times New Roman" w:cs="Times New Roman"/>
          <w:color w:val="000000" w:themeColor="text1"/>
          <w:sz w:val="28"/>
          <w:szCs w:val="28"/>
          <w:lang w:val="en-US"/>
        </w:rPr>
        <w:t xml:space="preserve"> Mos ijrochini tanlash — muvaffaqiyatning yarmi. Ko‘nikma va tajribani hisobga oling: o‘z-o‘zidan ma’lumki, delegatsiyani faqat o‘zingiz ishongan odamga qilishingiz kerak. Agar vazifa xodimning qiziqishlari va rivojlanish maqsadlariga mos kelsa, u yanada motivatsiyalangan va jarayonga kirishgan bo‘ladi, shuning uchun bunga uning ehtiyoji borligiga ishonch hosil qiling. Agar inson hozircha bazaviy majburiyatlarini o‘zlashtirib olmagan bo‘lsa, unga o‘zini tiklab olishi uchun vaqt bering. Shuni hisobga olingki, ishlarga ko‘milib ketgan jamoa a’zosi, katta ehtimol bilan, qo‘shimcha tashabbusga tayyor bo‘lmaydi.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Murakkab va mas’uliyatli vazifani xodimga sinov yoki jazo sifatida ishonib topshirmang. U ishni hayfsan olish qo‘rquvidan emas, balki yordam berish va o‘z ko‘nikmalarini takomillashtirish istagida qo‘lga olishi kerak.</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3-qadam. Vazifani aniq shakllantiring.</w:t>
      </w:r>
      <w:r w:rsidRPr="00F0667D">
        <w:rPr>
          <w:rFonts w:ascii="Times New Roman" w:hAnsi="Times New Roman" w:cs="Times New Roman"/>
          <w:color w:val="000000" w:themeColor="text1"/>
          <w:sz w:val="28"/>
          <w:szCs w:val="28"/>
          <w:lang w:val="en-US"/>
        </w:rPr>
        <w:t xml:space="preserve"> Texnik topshiriq (</w:t>
      </w:r>
      <w:r w:rsidRPr="00F0667D">
        <w:rPr>
          <w:rFonts w:ascii="Times New Roman" w:hAnsi="Times New Roman" w:cs="Times New Roman"/>
          <w:color w:val="000000" w:themeColor="text1"/>
          <w:sz w:val="28"/>
          <w:szCs w:val="28"/>
        </w:rPr>
        <w:t>Т</w:t>
      </w:r>
      <w:r w:rsidRPr="00F0667D">
        <w:rPr>
          <w:rFonts w:ascii="Times New Roman" w:hAnsi="Times New Roman" w:cs="Times New Roman"/>
          <w:color w:val="000000" w:themeColor="text1"/>
          <w:sz w:val="28"/>
          <w:szCs w:val="28"/>
          <w:lang w:val="en-US"/>
        </w:rPr>
        <w:t>Z) qanchalik tushunarli bo‘lsa, kutilgan natijani olish ehtimoli shunchalik yuqori bo‘ladi. Bu, ayniqsa, boshlang‘ich davrda juda muhim. Keyinchalik, bir-biringizni yarim so‘zdan tushunadigan bo‘lganingizda, tushuntirishlar qisqaradi.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Batafsil va aniq tushuntiring:</w:t>
      </w:r>
    </w:p>
    <w:p w:rsidR="00BE2038" w:rsidRPr="00F0667D" w:rsidRDefault="00BE2038" w:rsidP="00BE2038">
      <w:pPr>
        <w:numPr>
          <w:ilvl w:val="0"/>
          <w:numId w:val="7"/>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Nima qilish kerak:</w:t>
      </w:r>
      <w:r w:rsidRPr="00F0667D">
        <w:rPr>
          <w:rFonts w:ascii="Times New Roman" w:hAnsi="Times New Roman" w:cs="Times New Roman"/>
          <w:color w:val="000000" w:themeColor="text1"/>
          <w:sz w:val="28"/>
          <w:szCs w:val="28"/>
          <w:lang w:val="en-US"/>
        </w:rPr>
        <w:t xml:space="preserve"> aniq natijani tasvirlang.</w:t>
      </w:r>
    </w:p>
    <w:p w:rsidR="00BE2038" w:rsidRPr="00F0667D" w:rsidRDefault="00BE2038" w:rsidP="00BE2038">
      <w:pPr>
        <w:numPr>
          <w:ilvl w:val="0"/>
          <w:numId w:val="7"/>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Bu nima uchun kerak:</w:t>
      </w:r>
      <w:r w:rsidRPr="00F0667D">
        <w:rPr>
          <w:rFonts w:ascii="Times New Roman" w:hAnsi="Times New Roman" w:cs="Times New Roman"/>
          <w:color w:val="000000" w:themeColor="text1"/>
          <w:sz w:val="28"/>
          <w:szCs w:val="28"/>
          <w:lang w:val="en-US"/>
        </w:rPr>
        <w:t xml:space="preserve"> ushbu vazifa maktab yoki loyihaning umumiy maqsadlari bilan qanday bog‘liqligini tushuntiring.</w:t>
      </w:r>
    </w:p>
    <w:p w:rsidR="00BE2038" w:rsidRPr="00F0667D" w:rsidRDefault="00BE2038" w:rsidP="00BE2038">
      <w:pPr>
        <w:numPr>
          <w:ilvl w:val="0"/>
          <w:numId w:val="7"/>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Buni qanday qilish kerak:</w:t>
      </w:r>
      <w:r w:rsidRPr="00F0667D">
        <w:rPr>
          <w:rFonts w:ascii="Times New Roman" w:hAnsi="Times New Roman" w:cs="Times New Roman"/>
          <w:color w:val="000000" w:themeColor="text1"/>
          <w:sz w:val="28"/>
          <w:szCs w:val="28"/>
          <w:lang w:val="en-US"/>
        </w:rPr>
        <w:t xml:space="preserve"> yo‘riqnomalar, tavsiyalar, misollar taqdim eting.</w:t>
      </w:r>
    </w:p>
    <w:p w:rsidR="00BE2038" w:rsidRPr="00F0667D" w:rsidRDefault="00BE2038" w:rsidP="00BE2038">
      <w:pPr>
        <w:numPr>
          <w:ilvl w:val="0"/>
          <w:numId w:val="7"/>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lastRenderedPageBreak/>
        <w:t>Qanday muddatlar:</w:t>
      </w:r>
      <w:r w:rsidRPr="00F0667D">
        <w:rPr>
          <w:rFonts w:ascii="Times New Roman" w:hAnsi="Times New Roman" w:cs="Times New Roman"/>
          <w:color w:val="000000" w:themeColor="text1"/>
          <w:sz w:val="28"/>
          <w:szCs w:val="28"/>
          <w:lang w:val="en-US"/>
        </w:rPr>
        <w:t xml:space="preserve"> aniq dedlaynlarni belgilang.</w:t>
      </w:r>
    </w:p>
    <w:p w:rsidR="00BE2038" w:rsidRPr="00F0667D" w:rsidRDefault="00BE2038" w:rsidP="00BE2038">
      <w:pPr>
        <w:numPr>
          <w:ilvl w:val="0"/>
          <w:numId w:val="7"/>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Qanday resurslar mavjud:</w:t>
      </w:r>
      <w:r w:rsidRPr="00F0667D">
        <w:rPr>
          <w:rFonts w:ascii="Times New Roman" w:hAnsi="Times New Roman" w:cs="Times New Roman"/>
          <w:color w:val="000000" w:themeColor="text1"/>
          <w:sz w:val="28"/>
          <w:szCs w:val="28"/>
          <w:lang w:val="en-US"/>
        </w:rPr>
        <w:t xml:space="preserve"> kimdan yordam so‘rash mumkinligi, qanday vositalar va materiallardan foydalanish mumkinligi haqida xabar bering.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Misol</w:t>
      </w:r>
      <w:r w:rsidRPr="00F0667D">
        <w:rPr>
          <w:rFonts w:ascii="Times New Roman" w:hAnsi="Times New Roman" w:cs="Times New Roman"/>
          <w:color w:val="000000" w:themeColor="text1"/>
          <w:sz w:val="28"/>
          <w:szCs w:val="28"/>
          <w:lang w:val="en-US"/>
        </w:rPr>
        <w:t xml:space="preserve"> </w:t>
      </w:r>
      <w:r w:rsidRPr="00F0667D">
        <w:rPr>
          <w:rFonts w:ascii="Times New Roman" w:hAnsi="Times New Roman" w:cs="Times New Roman"/>
          <w:b/>
          <w:bCs/>
          <w:color w:val="000000" w:themeColor="text1"/>
          <w:sz w:val="28"/>
          <w:szCs w:val="28"/>
          <w:lang w:val="en-US"/>
        </w:rPr>
        <w:t>Vazifani qanday delegatsiya qilish kerak emas:</w:t>
      </w:r>
      <w:r w:rsidRPr="00F0667D">
        <w:rPr>
          <w:rFonts w:ascii="Times New Roman" w:hAnsi="Times New Roman" w:cs="Times New Roman"/>
          <w:color w:val="000000" w:themeColor="text1"/>
          <w:sz w:val="28"/>
          <w:szCs w:val="28"/>
          <w:lang w:val="en-US"/>
        </w:rPr>
        <w:t xml:space="preserve"> «Dilrabo, o‘tgan chorakda men qilgandek prezentatsiyani tayyorla». </w:t>
      </w:r>
      <w:r w:rsidRPr="00F0667D">
        <w:rPr>
          <w:rFonts w:ascii="Times New Roman" w:hAnsi="Times New Roman" w:cs="Times New Roman"/>
          <w:b/>
          <w:bCs/>
          <w:color w:val="000000" w:themeColor="text1"/>
          <w:sz w:val="28"/>
          <w:szCs w:val="28"/>
          <w:lang w:val="en-US"/>
        </w:rPr>
        <w:t>Qanday qilish kerak:</w:t>
      </w:r>
      <w:r w:rsidRPr="00F0667D">
        <w:rPr>
          <w:rFonts w:ascii="Times New Roman" w:hAnsi="Times New Roman" w:cs="Times New Roman"/>
          <w:color w:val="000000" w:themeColor="text1"/>
          <w:sz w:val="28"/>
          <w:szCs w:val="28"/>
          <w:lang w:val="en-US"/>
        </w:rPr>
        <w:t xml:space="preserve"> «Iltimos, Pedagogik kengash uchun ikkinchi chorakdagi ish natijalari haqida prezentatsiya tayyorlang. Prezentatsiya asosiy ko‘rsatkichlar tahlilini va xulosalarni o‘z ichiga olishi kerak. Hajmi — sakkiz slayddan oshmasin.</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Muddat — kelasi hafta oxirigacha. Men sizning pochtangizga yuboradigan prezentatsiya shablonidan foydalanishingiz mumkin. Agar yordam kerak bo‘lsa, metod birlashma raisiga murojaat qiling, mana uning raqami».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Mana, matnning qolgan qismi o‘zbek tiliga so‘zma-so‘z va qisqartirmasdan qilingan tarjimasi: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4-qadam. Vakolatlarni taqdim eting.</w:t>
      </w:r>
      <w:r w:rsidRPr="00F0667D">
        <w:rPr>
          <w:rFonts w:ascii="Times New Roman" w:hAnsi="Times New Roman" w:cs="Times New Roman"/>
          <w:color w:val="000000" w:themeColor="text1"/>
          <w:sz w:val="28"/>
          <w:szCs w:val="28"/>
          <w:lang w:val="en-US"/>
        </w:rPr>
        <w:t xml:space="preserve"> Delegatsiya qilish — bu nafaqat vazifalarni, balki vakolatlarni ham topshirishdir. Xodim qarorlar qabul qilish huquqiga ega bo‘lishi va ular uchun mas’uliyatni zimmasiga olishi kerak. Ayyorlik ishlatish mumkin: vakolatlarni cheklangan doirada taqdim eting. Shunda xodim ham xavotirga tushmaydi, siz ham oxirgi so‘zni o‘zingizda saqlab qolasiz. Masalan, sizga mijozni jalb qilish kerak, u bilan muzokaralarni esa sizning shogirdingiz olib bormoqda. U allaqachon biladiki, chegirma 25 foizdan ko‘p bo‘lmagan miqdorda taqdim etilishi mumkin. Agar mijoz turib olsa, unga bepul namunalarni qo‘shib berishiga ruxsat bering.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5-qadam. Qo‘llab-quvvatlash va nazoratni ta’minlang</w:t>
      </w:r>
      <w:r w:rsidRPr="00F0667D">
        <w:rPr>
          <w:rFonts w:ascii="Times New Roman" w:hAnsi="Times New Roman" w:cs="Times New Roman"/>
          <w:color w:val="000000" w:themeColor="text1"/>
          <w:sz w:val="28"/>
          <w:szCs w:val="28"/>
          <w:lang w:val="en-US"/>
        </w:rPr>
        <w:t xml:space="preserve"> Delegatsiya qilish — bu «ko‘zdan yiroq, ko‘ngildan nari» degani emas. Xodim bilan aloqada bo‘lish, unga zaruriy yordam ko‘rsatish va jarayonni nazorat qilish muhimdir. Vazifa reja asosida bajarilayotganiga ishonch hosil qilish uchun nazorat nuqtalarini, shu jumladan, oraliq nazorat nuqtalarini belgilang. Konstruktiv teskari aloqa bering — ham ijobiy, ham salbiy. Faqat shuni yodda tutingki, hatto tanqidni ham odob doirasida aytish kerak. Avtoritar «tazyiqlar» 90-yillarning boshqaruv uslubida qolib ketgan.</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6-qadam. Natijani baholang</w:t>
      </w:r>
      <w:r w:rsidRPr="00F0667D">
        <w:rPr>
          <w:rFonts w:ascii="Times New Roman" w:hAnsi="Times New Roman" w:cs="Times New Roman"/>
          <w:color w:val="000000" w:themeColor="text1"/>
          <w:sz w:val="28"/>
          <w:szCs w:val="28"/>
          <w:lang w:val="en-US"/>
        </w:rPr>
        <w:t xml:space="preserve"> Vazifa yakunlangandan so‘ng, albatta natijani baholang va xodimga yakuniy teskari aloqa bering. Quyidagi savollarni muhokama qiling, ijrochining o‘ziga ham ularga javob berishni taklif qiling:</w:t>
      </w:r>
    </w:p>
    <w:p w:rsidR="00BE2038" w:rsidRPr="00F0667D" w:rsidRDefault="00BE2038" w:rsidP="00BE2038">
      <w:pPr>
        <w:numPr>
          <w:ilvl w:val="0"/>
          <w:numId w:val="8"/>
        </w:numPr>
        <w:spacing w:after="0" w:line="276" w:lineRule="auto"/>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Nima yaxshi chiqdi?</w:t>
      </w:r>
    </w:p>
    <w:p w:rsidR="00BE2038" w:rsidRPr="00F0667D" w:rsidRDefault="00BE2038" w:rsidP="00BE2038">
      <w:pPr>
        <w:numPr>
          <w:ilvl w:val="0"/>
          <w:numId w:val="8"/>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Nimani yaxshiroq qilish mumkin edi?</w:t>
      </w:r>
    </w:p>
    <w:p w:rsidR="00BE2038" w:rsidRPr="00F0667D" w:rsidRDefault="00BE2038" w:rsidP="00BE2038">
      <w:pPr>
        <w:numPr>
          <w:ilvl w:val="0"/>
          <w:numId w:val="8"/>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Kelajak uchun qanday xulosalar chiqarish mumkin? Ijobiy teskari aloqa motivatsiya beradi va ilhomlantiradi, konstruktiv tanqid esa o‘rganish va rivojlanishga yordam beradi.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lastRenderedPageBreak/>
        <w:t>Delegatsiya qilishdagi keng tarqalgan xatolar</w:t>
      </w:r>
      <w:r w:rsidRPr="00F0667D">
        <w:rPr>
          <w:rFonts w:ascii="Times New Roman" w:hAnsi="Times New Roman" w:cs="Times New Roman"/>
          <w:color w:val="000000" w:themeColor="text1"/>
          <w:sz w:val="28"/>
          <w:szCs w:val="28"/>
          <w:lang w:val="en-US"/>
        </w:rPr>
        <w:t xml:space="preserve"> Hatto tajribali rahbarlar ham delegatsiya qilishda ba’zan xatolarga yo‘l qo‘yadilar. Mana ulardan ayrimlari: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Noaniq topshiriq.</w:t>
      </w:r>
      <w:r w:rsidRPr="00F0667D">
        <w:rPr>
          <w:rFonts w:ascii="Times New Roman" w:hAnsi="Times New Roman" w:cs="Times New Roman"/>
          <w:color w:val="000000" w:themeColor="text1"/>
          <w:sz w:val="28"/>
          <w:szCs w:val="28"/>
          <w:lang w:val="en-US"/>
        </w:rPr>
        <w:t xml:space="preserve"> Chala-pula qilingan texnik topshiriq (TZ) tushunmovchilikka olib keladi. Har bir bosqichni hayolingizdan o‘tkazing va xodimning savollarini oldindan taxmin qilishga harakat qiling. Javoblarni vazifaning o‘zida yozib qo‘ying. </w:t>
      </w:r>
      <w:r w:rsidRPr="00F0667D">
        <w:rPr>
          <w:rFonts w:ascii="Times New Roman" w:hAnsi="Times New Roman" w:cs="Times New Roman"/>
          <w:b/>
          <w:bCs/>
          <w:color w:val="000000" w:themeColor="text1"/>
          <w:sz w:val="28"/>
          <w:szCs w:val="28"/>
          <w:lang w:val="en-US"/>
        </w:rPr>
        <w:t>Haddan tashqari nazorat yoki uning yo‘qligi.</w:t>
      </w:r>
      <w:r w:rsidRPr="00F0667D">
        <w:rPr>
          <w:rFonts w:ascii="Times New Roman" w:hAnsi="Times New Roman" w:cs="Times New Roman"/>
          <w:color w:val="000000" w:themeColor="text1"/>
          <w:sz w:val="28"/>
          <w:szCs w:val="28"/>
          <w:lang w:val="en-US"/>
        </w:rPr>
        <w:t xml:space="preserve"> Xodimni o‘z holiga tashlab qo‘ymang, ayniqsa vazifa mas’uliyatli bo‘lsa va uning KPI (samaradorlik ko‘rsatkichlari)ga ta’sir qilsa. Boshqa bir ekstremal holatga — xodimning ishiga doimiy aralashishga, uni mustaqillikdan mahrum qilishga berilmang. Ha, boshlang‘ich davrda u xato qilishi mumkin. Lekin kimki xato qilmasa, u hech narsa qilmayotgan bo‘ladi. </w:t>
      </w:r>
      <w:r w:rsidRPr="00F0667D">
        <w:rPr>
          <w:rFonts w:ascii="Times New Roman" w:hAnsi="Times New Roman" w:cs="Times New Roman"/>
          <w:b/>
          <w:bCs/>
          <w:color w:val="000000" w:themeColor="text1"/>
          <w:sz w:val="28"/>
          <w:szCs w:val="28"/>
          <w:lang w:val="en-US"/>
        </w:rPr>
        <w:t>Tugatish va unutish.</w:t>
      </w:r>
      <w:r w:rsidRPr="00F0667D">
        <w:rPr>
          <w:rFonts w:ascii="Times New Roman" w:hAnsi="Times New Roman" w:cs="Times New Roman"/>
          <w:color w:val="000000" w:themeColor="text1"/>
          <w:sz w:val="28"/>
          <w:szCs w:val="28"/>
          <w:lang w:val="en-US"/>
        </w:rPr>
        <w:t xml:space="preserve"> Agar natijalar baholanmasa, gap oxirigacha aytilmagandek his paydo bo‘ladi. Hammasi kerakli darajada bajarildimi? Ijrochini maqtang.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Yakun yasaymiz.</w:t>
      </w:r>
      <w:r w:rsidRPr="00F0667D">
        <w:rPr>
          <w:rFonts w:ascii="Times New Roman" w:hAnsi="Times New Roman" w:cs="Times New Roman"/>
          <w:color w:val="000000" w:themeColor="text1"/>
          <w:sz w:val="28"/>
          <w:szCs w:val="28"/>
          <w:lang w:val="en-US"/>
        </w:rPr>
        <w:t xml:space="preserve"> Delegatsiya qilish — sezilarli natijalarga erishishni xohlaydigan har qanday rahbar va mutaxassis uchun zaruriy ko‘nikmadir. U vaqtni tejaydi, jamoani rivojlantiradi, ish sifatini oshiradi va hissiy so‘nish xavfini kamaytiradi. To‘g‘ri delegatsiya qilishni o‘rganing va siz ishingiz hamda hayotingiz qanday o‘zgarishini ko‘rasiz!</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1-topshiriq: Vazifalar inventarizatsiyasi (Eyzenxauer matritsasi bilan bog‘lash)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lang w:val="en-US"/>
        </w:rPr>
        <w:t xml:space="preserve">Yaqin bir hafta ichida bajarishingiz kerak bo‘lgan barcha ishlar ro‘yxatini tuzing (kamida 10 ta vazifa). </w:t>
      </w:r>
      <w:r w:rsidRPr="00F0667D">
        <w:rPr>
          <w:rFonts w:ascii="Times New Roman" w:hAnsi="Times New Roman" w:cs="Times New Roman"/>
          <w:color w:val="000000" w:themeColor="text1"/>
          <w:sz w:val="28"/>
          <w:szCs w:val="28"/>
        </w:rPr>
        <w:t>Ularni quyidagi mezonlar asosida guruhlang:</w:t>
      </w:r>
    </w:p>
    <w:p w:rsidR="00BE2038" w:rsidRPr="00F0667D" w:rsidRDefault="00BE2038" w:rsidP="00BE2038">
      <w:pPr>
        <w:numPr>
          <w:ilvl w:val="0"/>
          <w:numId w:val="10"/>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A guruhi:</w:t>
      </w:r>
      <w:r w:rsidRPr="00F0667D">
        <w:rPr>
          <w:rFonts w:ascii="Times New Roman" w:hAnsi="Times New Roman" w:cs="Times New Roman"/>
          <w:color w:val="000000" w:themeColor="text1"/>
          <w:sz w:val="28"/>
          <w:szCs w:val="28"/>
          <w:lang w:val="en-US"/>
        </w:rPr>
        <w:t xml:space="preserve"> Faqat o‘zingiz bajarishingiz shart bo‘lgan (strategik yoki konfidensial) ishlar.</w:t>
      </w:r>
    </w:p>
    <w:p w:rsidR="00BE2038" w:rsidRPr="00F0667D" w:rsidRDefault="00BE2038" w:rsidP="00BE2038">
      <w:pPr>
        <w:numPr>
          <w:ilvl w:val="0"/>
          <w:numId w:val="10"/>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B guruhi:</w:t>
      </w:r>
      <w:r w:rsidRPr="00F0667D">
        <w:rPr>
          <w:rFonts w:ascii="Times New Roman" w:hAnsi="Times New Roman" w:cs="Times New Roman"/>
          <w:color w:val="000000" w:themeColor="text1"/>
          <w:sz w:val="28"/>
          <w:szCs w:val="28"/>
          <w:lang w:val="en-US"/>
        </w:rPr>
        <w:t xml:space="preserve"> Delegatsiya qilsa bo‘ladigan rutin yoki texnik ishlar.</w:t>
      </w:r>
    </w:p>
    <w:p w:rsidR="00BE2038" w:rsidRPr="00F0667D" w:rsidRDefault="00BE2038" w:rsidP="00BE2038">
      <w:pPr>
        <w:numPr>
          <w:ilvl w:val="0"/>
          <w:numId w:val="10"/>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C guruhi:</w:t>
      </w:r>
      <w:r w:rsidRPr="00F0667D">
        <w:rPr>
          <w:rFonts w:ascii="Times New Roman" w:hAnsi="Times New Roman" w:cs="Times New Roman"/>
          <w:color w:val="000000" w:themeColor="text1"/>
          <w:sz w:val="28"/>
          <w:szCs w:val="28"/>
          <w:lang w:val="en-US"/>
        </w:rPr>
        <w:t xml:space="preserve"> Jamoa a’zolarini rivojlantirish uchun aynan ularga topshirilishi kerak bo‘lgan ishlar.</w:t>
      </w: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2-topshiriq: "To‘g‘ri odamga to‘g‘ri vazifa" algoritmi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Quyidagi jadvalni to‘ldiring. Bunda maktabingizdagi real vaziyatdan kelib chiqing:</w:t>
      </w:r>
    </w:p>
    <w:tbl>
      <w:tblPr>
        <w:tblStyle w:val="-11"/>
        <w:tblW w:w="0" w:type="auto"/>
        <w:tblLook w:val="04A0" w:firstRow="1" w:lastRow="0" w:firstColumn="1" w:lastColumn="0" w:noHBand="0" w:noVBand="1"/>
      </w:tblPr>
      <w:tblGrid>
        <w:gridCol w:w="1879"/>
        <w:gridCol w:w="2391"/>
        <w:gridCol w:w="2985"/>
        <w:gridCol w:w="2090"/>
      </w:tblGrid>
      <w:tr w:rsidR="00BE2038" w:rsidRPr="00293E8E"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b w:val="0"/>
                <w:bCs w:val="0"/>
                <w:sz w:val="28"/>
                <w:szCs w:val="28"/>
              </w:rPr>
            </w:pPr>
            <w:r w:rsidRPr="00F0667D">
              <w:rPr>
                <w:b w:val="0"/>
                <w:bCs w:val="0"/>
                <w:sz w:val="28"/>
                <w:szCs w:val="28"/>
              </w:rPr>
              <w:t>Delegatsiya qilinadigan vazifa</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b w:val="0"/>
                <w:bCs w:val="0"/>
                <w:sz w:val="28"/>
                <w:szCs w:val="28"/>
              </w:rPr>
            </w:pPr>
            <w:r w:rsidRPr="00F0667D">
              <w:rPr>
                <w:b w:val="0"/>
                <w:bCs w:val="0"/>
                <w:sz w:val="28"/>
                <w:szCs w:val="28"/>
              </w:rPr>
              <w:t>Mas’ul xodim (ijrochi)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b w:val="0"/>
                <w:bCs w:val="0"/>
                <w:sz w:val="28"/>
                <w:szCs w:val="28"/>
                <w:lang w:val="en-US"/>
              </w:rPr>
            </w:pPr>
            <w:r w:rsidRPr="00F0667D">
              <w:rPr>
                <w:b w:val="0"/>
                <w:bCs w:val="0"/>
                <w:sz w:val="28"/>
                <w:szCs w:val="28"/>
                <w:lang w:val="en-US"/>
              </w:rPr>
              <w:t>Nima uchun aynan u? (ko‘nikmasi/qiziqishi)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b w:val="0"/>
                <w:bCs w:val="0"/>
                <w:sz w:val="28"/>
                <w:szCs w:val="28"/>
                <w:lang w:val="en-US"/>
              </w:rPr>
            </w:pPr>
            <w:r w:rsidRPr="00F0667D">
              <w:rPr>
                <w:b w:val="0"/>
                <w:bCs w:val="0"/>
                <w:sz w:val="28"/>
                <w:szCs w:val="28"/>
                <w:lang w:val="en-US"/>
              </w:rPr>
              <w:t>Kutilayotgan aniq natija (SMART bo‘yicha)</w:t>
            </w:r>
          </w:p>
        </w:tc>
      </w:tr>
      <w:tr w:rsidR="00BE2038"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b w:val="0"/>
                <w:bCs w:val="0"/>
                <w:sz w:val="28"/>
                <w:szCs w:val="28"/>
                <w:lang w:val="en-US"/>
              </w:rPr>
            </w:pPr>
            <w:r w:rsidRPr="00F0667D">
              <w:rPr>
                <w:b w:val="0"/>
                <w:bCs w:val="0"/>
                <w:i/>
                <w:iCs/>
                <w:sz w:val="28"/>
                <w:szCs w:val="28"/>
                <w:lang w:val="en-US"/>
              </w:rPr>
              <w:t xml:space="preserve">Masalan: Fan olimpiadasi </w:t>
            </w:r>
            <w:r w:rsidRPr="00F0667D">
              <w:rPr>
                <w:b w:val="0"/>
                <w:bCs w:val="0"/>
                <w:i/>
                <w:iCs/>
                <w:sz w:val="28"/>
                <w:szCs w:val="28"/>
                <w:lang w:val="en-US"/>
              </w:rPr>
              <w:lastRenderedPageBreak/>
              <w:t>hisobotini bazaga kiritish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i/>
                <w:iCs/>
                <w:sz w:val="28"/>
                <w:szCs w:val="28"/>
                <w:lang w:val="en-US"/>
              </w:rPr>
              <w:lastRenderedPageBreak/>
              <w:t>Metodbirlashma raisi yoki yosh kompyuter ustasi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i/>
                <w:iCs/>
                <w:sz w:val="28"/>
                <w:szCs w:val="28"/>
                <w:lang w:val="en-US"/>
              </w:rPr>
              <w:t>IT savodxonligi yuqori va ma'lumotlar bilan ishlashni xohlaydi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i/>
                <w:iCs/>
                <w:sz w:val="28"/>
                <w:szCs w:val="28"/>
                <w:lang w:val="en-US"/>
              </w:rPr>
              <w:t xml:space="preserve">Juma kuni soat 16:00 gacha xatosiz </w:t>
            </w:r>
            <w:r w:rsidRPr="00F0667D">
              <w:rPr>
                <w:i/>
                <w:iCs/>
                <w:sz w:val="28"/>
                <w:szCs w:val="28"/>
                <w:lang w:val="en-US"/>
              </w:rPr>
              <w:lastRenderedPageBreak/>
              <w:t>to‘ldirilgan elektron jadval</w:t>
            </w:r>
          </w:p>
        </w:tc>
      </w:tr>
      <w:tr w:rsidR="00BE2038"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b w:val="0"/>
                <w:bCs w:val="0"/>
                <w:sz w:val="28"/>
                <w:szCs w:val="28"/>
                <w:lang w:val="en-US"/>
              </w:rPr>
            </w:pP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p>
        </w:tc>
      </w:tr>
    </w:tbl>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3-topshiriq: Muloqot va yo‘riqnoma (Case Study)</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 xml:space="preserve">Siz "Ochiq darslar festivali" rejasini tuzishni eng tajribali metodbirlashma rahbariga topshirmoqchisiz. Yuqoridagi </w:t>
      </w:r>
      <w:r w:rsidRPr="00F0667D">
        <w:rPr>
          <w:rFonts w:ascii="Times New Roman" w:hAnsi="Times New Roman" w:cs="Times New Roman"/>
          <w:b/>
          <w:bCs/>
          <w:color w:val="000000" w:themeColor="text1"/>
          <w:sz w:val="28"/>
          <w:szCs w:val="28"/>
          <w:lang w:val="en-US"/>
        </w:rPr>
        <w:t>3-qadam (Vazifani aniq shakllantirish)</w:t>
      </w:r>
      <w:r w:rsidRPr="00F0667D">
        <w:rPr>
          <w:rFonts w:ascii="Times New Roman" w:hAnsi="Times New Roman" w:cs="Times New Roman"/>
          <w:color w:val="000000" w:themeColor="text1"/>
          <w:sz w:val="28"/>
          <w:szCs w:val="28"/>
          <w:lang w:val="en-US"/>
        </w:rPr>
        <w:t xml:space="preserve"> asosida unga yuboriladigan xabar yoki topshiriq matnini yozing.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b/>
          <w:bCs/>
          <w:color w:val="000000" w:themeColor="text1"/>
          <w:sz w:val="28"/>
          <w:szCs w:val="28"/>
        </w:rPr>
        <w:t>Xabarda quyidagilar aks etsin:</w:t>
      </w:r>
    </w:p>
    <w:p w:rsidR="00BE2038" w:rsidRPr="00F0667D" w:rsidRDefault="00BE2038" w:rsidP="00BE2038">
      <w:pPr>
        <w:numPr>
          <w:ilvl w:val="0"/>
          <w:numId w:val="9"/>
        </w:numPr>
        <w:spacing w:after="0" w:line="276" w:lineRule="auto"/>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Vazifaning nomi.</w:t>
      </w:r>
    </w:p>
    <w:p w:rsidR="00BE2038" w:rsidRPr="00F0667D" w:rsidRDefault="00BE2038" w:rsidP="00BE2038">
      <w:pPr>
        <w:numPr>
          <w:ilvl w:val="0"/>
          <w:numId w:val="9"/>
        </w:numPr>
        <w:spacing w:after="0" w:line="276" w:lineRule="auto"/>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Nima uchun bu muhimligi.</w:t>
      </w:r>
    </w:p>
    <w:p w:rsidR="00BE2038" w:rsidRPr="00F0667D" w:rsidRDefault="00BE2038" w:rsidP="00BE2038">
      <w:pPr>
        <w:numPr>
          <w:ilvl w:val="0"/>
          <w:numId w:val="9"/>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Unga beriladigan vakolatlar (masalan, o‘qituvchilarni saralash huquqi).</w:t>
      </w:r>
    </w:p>
    <w:p w:rsidR="00BE2038" w:rsidRPr="00F0667D" w:rsidRDefault="00BE2038" w:rsidP="00BE2038">
      <w:pPr>
        <w:numPr>
          <w:ilvl w:val="0"/>
          <w:numId w:val="9"/>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Nazorat nuqtasi (qachon birinchi loyihani ko‘rib chiqasiz?).</w:t>
      </w:r>
    </w:p>
    <w:p w:rsidR="00BE2038" w:rsidRPr="00F0667D" w:rsidRDefault="00BE2038" w:rsidP="00BE2038">
      <w:pPr>
        <w:numPr>
          <w:ilvl w:val="0"/>
          <w:numId w:val="9"/>
        </w:numPr>
        <w:spacing w:after="0" w:line="276" w:lineRule="auto"/>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Yakuniy muddat.</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p>
    <w:p w:rsidR="00BE2038" w:rsidRPr="00F0667D" w:rsidRDefault="00BE2038" w:rsidP="00BE2038">
      <w:pPr>
        <w:spacing w:after="0" w:line="276" w:lineRule="auto"/>
        <w:ind w:firstLine="708"/>
        <w:contextualSpacing/>
        <w:jc w:val="both"/>
        <w:rPr>
          <w:rFonts w:ascii="Times New Roman" w:hAnsi="Times New Roman" w:cs="Times New Roman"/>
          <w:b/>
          <w:bCs/>
          <w:color w:val="000000" w:themeColor="text1"/>
          <w:sz w:val="28"/>
          <w:szCs w:val="28"/>
        </w:rPr>
      </w:pPr>
      <w:r w:rsidRPr="00F0667D">
        <w:rPr>
          <w:rFonts w:ascii="Times New Roman" w:hAnsi="Times New Roman" w:cs="Times New Roman"/>
          <w:b/>
          <w:bCs/>
          <w:color w:val="000000" w:themeColor="text1"/>
          <w:sz w:val="28"/>
          <w:szCs w:val="28"/>
        </w:rPr>
        <w:t>4-topshiriq: Teskari aloqa (Feedback) mashqi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Tasavvur qiling, xodim topshiriqni bajardi, lekin unda kichik texnik xatolar bor. Uni jazolamasdan, aksincha rivojlantirish uchun qanday gaplar bilan teskari aloqa berasiz? (O‘z variantingizni yozing).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Eslatma:</w:t>
      </w:r>
      <w:r w:rsidRPr="00F0667D">
        <w:rPr>
          <w:rFonts w:ascii="Times New Roman" w:hAnsi="Times New Roman" w:cs="Times New Roman"/>
          <w:color w:val="000000" w:themeColor="text1"/>
          <w:sz w:val="28"/>
          <w:szCs w:val="28"/>
          <w:lang w:val="en-US"/>
        </w:rPr>
        <w:t xml:space="preserve"> Haqiqiy lider — bu hamma ishni o‘zi qiladigan emas, balki atrofdagilarni ham ish qila oladigan darajaga ko‘tara oladigan insondir.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O‘quv-tarbiya jarayonidagi risklarni boshqarish</w:t>
      </w:r>
      <w:r w:rsidRPr="00F0667D">
        <w:rPr>
          <w:rFonts w:ascii="Times New Roman" w:hAnsi="Times New Roman" w:cs="Times New Roman"/>
          <w:color w:val="000000" w:themeColor="text1"/>
          <w:sz w:val="28"/>
          <w:szCs w:val="28"/>
          <w:lang w:val="en-US"/>
        </w:rPr>
        <w:t xml:space="preserve"> — bu O‘IBDO‘ uchun kutilmagan "yong‘inlarni" o‘chirish emas, balki ularning kelib chiqish sabablarini oldindan bartaraf etish san’atidir. Riskni yumshatish (mitigation) — bu xatar yuz berganda ko‘riladigan zarar miqdorini minimal darajaga tushirish degani.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Quyida o‘quv jarayonidagi eng ko‘p uchraydigan risklar va ularni boshqarish bo‘yicha amaliy reja keltirilgan:</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pStyle w:val="a3"/>
        <w:numPr>
          <w:ilvl w:val="1"/>
          <w:numId w:val="1"/>
        </w:numPr>
        <w:spacing w:after="0" w:line="276" w:lineRule="auto"/>
        <w:jc w:val="both"/>
        <w:rPr>
          <w:rFonts w:ascii="Times New Roman" w:hAnsi="Times New Roman" w:cs="Times New Roman"/>
          <w:b/>
          <w:bCs/>
          <w:color w:val="000000" w:themeColor="text1"/>
          <w:sz w:val="28"/>
          <w:szCs w:val="28"/>
          <w:lang w:val="en-US"/>
        </w:rPr>
      </w:pPr>
      <w:r w:rsidRPr="00F0667D">
        <w:rPr>
          <w:rFonts w:ascii="Times New Roman" w:hAnsi="Times New Roman" w:cs="Times New Roman"/>
          <w:b/>
          <w:bCs/>
          <w:color w:val="000000" w:themeColor="text1"/>
          <w:sz w:val="28"/>
          <w:szCs w:val="28"/>
          <w:lang w:val="en-US"/>
        </w:rPr>
        <w:t>Risklar xaritasi va yumshatish choralari</w:t>
      </w:r>
    </w:p>
    <w:p w:rsidR="00BE2038" w:rsidRPr="00F0667D" w:rsidRDefault="00BE2038" w:rsidP="00BE2038">
      <w:pPr>
        <w:pStyle w:val="a3"/>
        <w:spacing w:after="0" w:line="276" w:lineRule="auto"/>
        <w:ind w:left="1440"/>
        <w:jc w:val="both"/>
        <w:rPr>
          <w:rFonts w:ascii="Times New Roman" w:hAnsi="Times New Roman" w:cs="Times New Roman"/>
          <w:b/>
          <w:bCs/>
          <w:color w:val="000000" w:themeColor="text1"/>
          <w:sz w:val="28"/>
          <w:szCs w:val="28"/>
          <w:lang w:val="en-US"/>
        </w:rPr>
      </w:pPr>
    </w:p>
    <w:tbl>
      <w:tblPr>
        <w:tblStyle w:val="-11"/>
        <w:tblW w:w="0" w:type="auto"/>
        <w:tblLook w:val="04A0" w:firstRow="1" w:lastRow="0" w:firstColumn="1" w:lastColumn="0" w:noHBand="0" w:noVBand="1"/>
      </w:tblPr>
      <w:tblGrid>
        <w:gridCol w:w="1531"/>
        <w:gridCol w:w="2619"/>
        <w:gridCol w:w="2707"/>
        <w:gridCol w:w="2488"/>
      </w:tblGrid>
      <w:tr w:rsidR="00BE2038" w:rsidRPr="00F0667D" w:rsidTr="00AA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Risk turi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Xatarning mazmuni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Yumshatish (Mitigation) rejasi</w:t>
            </w:r>
          </w:p>
        </w:tc>
        <w:tc>
          <w:tcPr>
            <w:tcW w:w="0" w:type="auto"/>
            <w:hideMark/>
          </w:tcPr>
          <w:p w:rsidR="00BE2038" w:rsidRPr="00F0667D" w:rsidRDefault="00BE2038" w:rsidP="00AA2E23">
            <w:pPr>
              <w:pStyle w:val="Default"/>
              <w:spacing w:line="276" w:lineRule="auto"/>
              <w:contextualSpacing/>
              <w:cnfStyle w:val="100000000000" w:firstRow="1" w:lastRow="0" w:firstColumn="0" w:lastColumn="0" w:oddVBand="0" w:evenVBand="0" w:oddHBand="0" w:evenHBand="0" w:firstRowFirstColumn="0" w:firstRowLastColumn="0" w:lastRowFirstColumn="0" w:lastRowLastColumn="0"/>
              <w:rPr>
                <w:sz w:val="28"/>
                <w:szCs w:val="28"/>
              </w:rPr>
            </w:pPr>
            <w:r w:rsidRPr="00F0667D">
              <w:rPr>
                <w:sz w:val="28"/>
                <w:szCs w:val="28"/>
              </w:rPr>
              <w:t>Zaxira chorasi (Contingency plan)</w:t>
            </w:r>
          </w:p>
        </w:tc>
      </w:tr>
      <w:tr w:rsidR="00BE2038"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Kadrlar rotatsiyasi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rPr>
            </w:pPr>
            <w:r w:rsidRPr="00F0667D">
              <w:rPr>
                <w:sz w:val="28"/>
                <w:szCs w:val="28"/>
              </w:rPr>
              <w:t>Tajribali o‘qituvchining kutilmaganda ishdan ketishi yoki uzoq muddatli kasalligi.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"Ustoz-shogird" tizimi: Har bir fan bo‘yicha o‘rinbosar bo‘la oladigan yosh kadrni tayyorlab borish.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Tashqi resurslar (soatbay o‘qituvchilar) bazasini shakllantirib qo‘yish.</w:t>
            </w:r>
          </w:p>
        </w:tc>
      </w:tr>
      <w:tr w:rsidR="00BE2038" w:rsidRPr="00293E8E"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lastRenderedPageBreak/>
              <w:t>Texnik uzilishlar</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Elektron jurnal (e-maktab) ishlamay qolishi, internet yoki elektr energiyasi uzilishi.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Lokal nusxa: Muhim hisobot va jadvallarning haftalik oflayn (Excel) nusxasini saqlash.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Muhim ma'lumotlarni qog‘oz tashuvchilarda dublyaj qilish tizimi.</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O‘quv dasturi uzilishi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Bayramlar yoki kutilmagan ta’tillar sababli dars soatlarining yetishmasligi.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Zichlashtirilgan reja: Mavzularni integratsiya qilish orqali o‘tiladigan zaxira variantlarini tayyorlash.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Masofaviy (online) darslar yoki video-darslar platformasini shay holatda saqlash.</w:t>
            </w:r>
          </w:p>
        </w:tc>
      </w:tr>
      <w:tr w:rsidR="00BE2038" w:rsidRPr="00F0667D" w:rsidTr="00AA2E23">
        <w:tc>
          <w:tcPr>
            <w:cnfStyle w:val="001000000000" w:firstRow="0" w:lastRow="0" w:firstColumn="1" w:lastColumn="0" w:oddVBand="0" w:evenVBand="0" w:oddHBand="0" w:evenHBand="0" w:firstRowFirstColumn="0" w:firstRowLastColumn="0" w:lastRowFirstColumn="0" w:lastRowLastColumn="0"/>
            <w:tcW w:w="0" w:type="auto"/>
            <w:hideMark/>
          </w:tcPr>
          <w:p w:rsidR="00BE2038" w:rsidRPr="00F0667D" w:rsidRDefault="00BE2038" w:rsidP="00AA2E23">
            <w:pPr>
              <w:pStyle w:val="Default"/>
              <w:spacing w:line="276" w:lineRule="auto"/>
              <w:contextualSpacing/>
              <w:rPr>
                <w:sz w:val="28"/>
                <w:szCs w:val="28"/>
              </w:rPr>
            </w:pPr>
            <w:r w:rsidRPr="00F0667D">
              <w:rPr>
                <w:sz w:val="28"/>
                <w:szCs w:val="28"/>
              </w:rPr>
              <w:t>Sifat pasayishi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O‘quvchilarning choraklik yoki yillik imtihonlarda past natija ko‘rsatishi.</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Monitoring: Har oyda kichik diagnostika testlarini o‘tkazib, "qizil hudud"dagi o‘quvchilarni aniqlash.</w:t>
            </w:r>
          </w:p>
        </w:tc>
        <w:tc>
          <w:tcPr>
            <w:tcW w:w="0" w:type="auto"/>
            <w:hideMark/>
          </w:tcPr>
          <w:p w:rsidR="00BE2038" w:rsidRPr="00F0667D" w:rsidRDefault="00BE2038" w:rsidP="00AA2E23">
            <w:pPr>
              <w:pStyle w:val="Default"/>
              <w:spacing w:line="276" w:lineRule="auto"/>
              <w:contextualSpacing/>
              <w:cnfStyle w:val="000000000000" w:firstRow="0" w:lastRow="0" w:firstColumn="0" w:lastColumn="0" w:oddVBand="0" w:evenVBand="0" w:oddHBand="0" w:evenHBand="0" w:firstRowFirstColumn="0" w:firstRowLastColumn="0" w:lastRowFirstColumn="0" w:lastRowLastColumn="0"/>
              <w:rPr>
                <w:sz w:val="28"/>
                <w:szCs w:val="28"/>
                <w:lang w:val="en-US"/>
              </w:rPr>
            </w:pPr>
            <w:r w:rsidRPr="00F0667D">
              <w:rPr>
                <w:sz w:val="28"/>
                <w:szCs w:val="28"/>
                <w:lang w:val="en-US"/>
              </w:rPr>
              <w:t>Qushimcha (remedial) darslar jadvalini joriy etish.</w:t>
            </w:r>
          </w:p>
        </w:tc>
      </w:tr>
    </w:tbl>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2. Riskni boshqarishning 4 ta amaliy bosqichi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O‘IBDO‘ sifatida har bir jarayonda (masalan, imtihonlar yoki tadbirlar) quyidagi algoritmni qo‘llang: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1-bosqich: Identifikatsiya (Aniqlash)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"Agar hozir [X voqea] sodir bo‘lsa, o‘quv jarayoni to‘xtab qoladimi?" degan savolni bering.</w:t>
      </w:r>
    </w:p>
    <w:p w:rsidR="00BE2038" w:rsidRPr="00F0667D" w:rsidRDefault="00BE2038" w:rsidP="00BE2038">
      <w:pPr>
        <w:numPr>
          <w:ilvl w:val="0"/>
          <w:numId w:val="11"/>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i/>
          <w:iCs/>
          <w:color w:val="000000" w:themeColor="text1"/>
          <w:sz w:val="28"/>
          <w:szCs w:val="28"/>
          <w:lang w:val="en-US"/>
        </w:rPr>
        <w:t>Misol:</w:t>
      </w:r>
      <w:r w:rsidRPr="00F0667D">
        <w:rPr>
          <w:rFonts w:ascii="Times New Roman" w:hAnsi="Times New Roman" w:cs="Times New Roman"/>
          <w:color w:val="000000" w:themeColor="text1"/>
          <w:sz w:val="28"/>
          <w:szCs w:val="28"/>
          <w:lang w:val="en-US"/>
        </w:rPr>
        <w:t xml:space="preserve"> Matematika o‘qituvchisi malaka oshirishga ketsa, darslarni kim o‘tadi?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2-bosqich: Tahlil (Baholash)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Riskning yuz berish ehtimoli va uning ta’sirini 1 dan 5 gacha ballik tizimda baholang.</w:t>
      </w:r>
    </w:p>
    <w:p w:rsidR="00BE2038" w:rsidRPr="00F0667D" w:rsidRDefault="00BE2038" w:rsidP="00BE2038">
      <w:pPr>
        <w:numPr>
          <w:ilvl w:val="0"/>
          <w:numId w:val="12"/>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Yuqori ta’sir + Yuqori ehtimol = Darhol reja kerak.</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rPr>
        <w:t>3-bosqich: Strategiya ishlab chiqish</w:t>
      </w:r>
    </w:p>
    <w:p w:rsidR="00BE2038" w:rsidRPr="00F0667D" w:rsidRDefault="00BE2038" w:rsidP="00BE2038">
      <w:pPr>
        <w:numPr>
          <w:ilvl w:val="0"/>
          <w:numId w:val="13"/>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Qabul qilish: Risk kichik bo‘lsa, uni shunchaki tan olish.</w:t>
      </w:r>
    </w:p>
    <w:p w:rsidR="00BE2038" w:rsidRPr="00F0667D" w:rsidRDefault="00BE2038" w:rsidP="00BE2038">
      <w:pPr>
        <w:numPr>
          <w:ilvl w:val="0"/>
          <w:numId w:val="13"/>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Kamaytirish: Risk ehtimolini pasaytirish (masalan, texnikani doimiy ko‘rikdan o‘tkazish).</w:t>
      </w:r>
    </w:p>
    <w:p w:rsidR="00BE2038" w:rsidRPr="00F0667D" w:rsidRDefault="00BE2038" w:rsidP="00BE2038">
      <w:pPr>
        <w:numPr>
          <w:ilvl w:val="0"/>
          <w:numId w:val="13"/>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O‘tkazish: Mas’uliyatni boshqa bo‘limga (masalan, IT bo‘limiga) yuklash.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4-bosqich: Monitoring (Kuzatuv)</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Yumshatish rejalari qog‘ozda qolib ketmasligi uchun har oyda bir marta risklar xaritasini yangilab turing.</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lastRenderedPageBreak/>
        <w:t>3. Amaliy tavsiya: "Kadrlar zaxira banki"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Kadrlar rotatsiyasi riskini yumshatishning eng samarali usuli — bu maktab ichida "O‘zaro almashinuv" (Cross-training) tizimidir.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Misol: Geografiya o‘qituvchisi iqtisod darslarini ham bera olishi uchun unga metodik yordam ko‘rsatib boriladi. Bu — bir xodim ketgan taqdirda tizimning "qulab tushmasligini" ta’minlaydi.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4. SOP va Risk aloqasi</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Har bir SOP (Standart Operatsion Protsedura) oxirida "Agar kutilmagan holat yuz bersa..." degan bo‘lim bo‘lishi shart. Bu O‘IBDO‘ uchun operatsion samaradorlikning eng yuqori nuqtasidir.</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b/>
          <w:bCs/>
          <w:color w:val="000000" w:themeColor="text1"/>
          <w:sz w:val="28"/>
          <w:szCs w:val="28"/>
          <w:lang w:val="en-US"/>
        </w:rPr>
        <w:t xml:space="preserve">1-tahliliy topshiriq: “Maktab boshqaruvi xaritasi”. </w:t>
      </w:r>
      <w:r w:rsidRPr="00F0667D">
        <w:rPr>
          <w:rFonts w:ascii="Times New Roman" w:hAnsi="Times New Roman" w:cs="Times New Roman"/>
          <w:color w:val="000000" w:themeColor="text1"/>
          <w:sz w:val="28"/>
          <w:szCs w:val="28"/>
          <w:lang w:val="en-US"/>
        </w:rPr>
        <w:t>Maqsad: direktor o‘rinbosarining maktab boshqaruvidagi o‘rni va mas’uliyatini aniqlash.</w:t>
      </w:r>
    </w:p>
    <w:p w:rsidR="00BE2038" w:rsidRPr="00F0667D" w:rsidRDefault="00BE2038" w:rsidP="00BE2038">
      <w:pPr>
        <w:spacing w:after="0" w:line="276" w:lineRule="auto"/>
        <w:ind w:firstLine="708"/>
        <w:contextualSpacing/>
        <w:jc w:val="both"/>
        <w:rPr>
          <w:rFonts w:ascii="Times New Roman" w:hAnsi="Times New Roman" w:cs="Times New Roman"/>
          <w:color w:val="000000" w:themeColor="text1"/>
          <w:sz w:val="28"/>
          <w:szCs w:val="28"/>
        </w:rPr>
      </w:pPr>
      <w:r w:rsidRPr="00F0667D">
        <w:rPr>
          <w:rFonts w:ascii="Times New Roman" w:hAnsi="Times New Roman" w:cs="Times New Roman"/>
          <w:color w:val="000000" w:themeColor="text1"/>
          <w:sz w:val="28"/>
          <w:szCs w:val="28"/>
          <w:lang w:val="en-US"/>
        </w:rPr>
        <w:t>Topshiriq:</w:t>
      </w:r>
    </w:p>
    <w:p w:rsidR="00BE2038" w:rsidRPr="00F0667D" w:rsidRDefault="00BE2038" w:rsidP="00BE2038">
      <w:pPr>
        <w:numPr>
          <w:ilvl w:val="1"/>
          <w:numId w:val="2"/>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O‘zingiz ishlayotgan maktabda boshqaruv tizimini chizing (direktor, o‘rinbosarlar, metod birlashmalar, ota-onalar qo‘mitasi va h.k.).</w:t>
      </w:r>
    </w:p>
    <w:p w:rsidR="00BE2038" w:rsidRPr="00F0667D" w:rsidRDefault="00BE2038" w:rsidP="00BE2038">
      <w:pPr>
        <w:numPr>
          <w:ilvl w:val="1"/>
          <w:numId w:val="2"/>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Har bir bo‘g‘inning roli va o‘zaro hamkorlik shaklini aniqlang.</w:t>
      </w:r>
    </w:p>
    <w:p w:rsidR="00BE2038" w:rsidRPr="00F0667D" w:rsidRDefault="00BE2038" w:rsidP="00BE2038">
      <w:pPr>
        <w:numPr>
          <w:ilvl w:val="1"/>
          <w:numId w:val="2"/>
        </w:numPr>
        <w:spacing w:after="0" w:line="276" w:lineRule="auto"/>
        <w:contextualSpacing/>
        <w:jc w:val="both"/>
        <w:rPr>
          <w:rFonts w:ascii="Times New Roman" w:hAnsi="Times New Roman" w:cs="Times New Roman"/>
          <w:color w:val="000000" w:themeColor="text1"/>
          <w:sz w:val="28"/>
          <w:szCs w:val="28"/>
          <w:lang w:val="en-US"/>
        </w:rPr>
      </w:pPr>
      <w:r w:rsidRPr="00F0667D">
        <w:rPr>
          <w:rFonts w:ascii="Times New Roman" w:hAnsi="Times New Roman" w:cs="Times New Roman"/>
          <w:color w:val="000000" w:themeColor="text1"/>
          <w:sz w:val="28"/>
          <w:szCs w:val="28"/>
          <w:lang w:val="en-US"/>
        </w:rPr>
        <w:t>Xaritadan kelib chiqib, boshqaruv tizimining kuchli va zaif tomonlarini yozing.</w:t>
      </w:r>
    </w:p>
    <w:p w:rsidR="00311FE6" w:rsidRPr="00BE2038" w:rsidRDefault="00311FE6">
      <w:pPr>
        <w:rPr>
          <w:lang w:val="en-US"/>
        </w:rPr>
      </w:pPr>
      <w:bookmarkStart w:id="0" w:name="_GoBack"/>
      <w:bookmarkEnd w:id="0"/>
    </w:p>
    <w:sectPr w:rsidR="00311FE6" w:rsidRPr="00BE20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F777"/>
      </v:shape>
    </w:pict>
  </w:numPicBullet>
  <w:abstractNum w:abstractNumId="0" w15:restartNumberingAfterBreak="0">
    <w:nsid w:val="08357DEA"/>
    <w:multiLevelType w:val="multilevel"/>
    <w:tmpl w:val="646E35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055B1"/>
    <w:multiLevelType w:val="hybridMultilevel"/>
    <w:tmpl w:val="82B00808"/>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C6F205A"/>
    <w:multiLevelType w:val="multilevel"/>
    <w:tmpl w:val="91BA0154"/>
    <w:lvl w:ilvl="0">
      <w:start w:val="1"/>
      <w:numFmt w:val="decimal"/>
      <w:lvlText w:val="%1."/>
      <w:lvlJc w:val="left"/>
      <w:pPr>
        <w:tabs>
          <w:tab w:val="num" w:pos="720"/>
        </w:tabs>
        <w:ind w:left="720" w:hanging="360"/>
      </w:pPr>
      <w:rPr>
        <w:rFonts w:ascii="Times New Roman" w:eastAsia="Calibri" w:hAnsi="Times New Roman" w:cs="Times New Roman"/>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8515F"/>
    <w:multiLevelType w:val="multilevel"/>
    <w:tmpl w:val="F64E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E62D8"/>
    <w:multiLevelType w:val="hybridMultilevel"/>
    <w:tmpl w:val="98CC399C"/>
    <w:lvl w:ilvl="0" w:tplc="5D54C222">
      <w:start w:val="1"/>
      <w:numFmt w:val="decimal"/>
      <w:lvlText w:val="%1."/>
      <w:lvlJc w:val="left"/>
      <w:pPr>
        <w:tabs>
          <w:tab w:val="num" w:pos="720"/>
        </w:tabs>
        <w:ind w:left="720" w:hanging="360"/>
      </w:pPr>
    </w:lvl>
    <w:lvl w:ilvl="1" w:tplc="22964CDE">
      <w:start w:val="1"/>
      <w:numFmt w:val="decimal"/>
      <w:lvlText w:val="%2."/>
      <w:lvlJc w:val="left"/>
      <w:pPr>
        <w:tabs>
          <w:tab w:val="num" w:pos="1440"/>
        </w:tabs>
        <w:ind w:left="1440" w:hanging="360"/>
      </w:pPr>
    </w:lvl>
    <w:lvl w:ilvl="2" w:tplc="5EC8AAFE" w:tentative="1">
      <w:start w:val="1"/>
      <w:numFmt w:val="decimal"/>
      <w:lvlText w:val="%3."/>
      <w:lvlJc w:val="left"/>
      <w:pPr>
        <w:tabs>
          <w:tab w:val="num" w:pos="2160"/>
        </w:tabs>
        <w:ind w:left="2160" w:hanging="360"/>
      </w:pPr>
    </w:lvl>
    <w:lvl w:ilvl="3" w:tplc="718EE78A" w:tentative="1">
      <w:start w:val="1"/>
      <w:numFmt w:val="decimal"/>
      <w:lvlText w:val="%4."/>
      <w:lvlJc w:val="left"/>
      <w:pPr>
        <w:tabs>
          <w:tab w:val="num" w:pos="2880"/>
        </w:tabs>
        <w:ind w:left="2880" w:hanging="360"/>
      </w:pPr>
    </w:lvl>
    <w:lvl w:ilvl="4" w:tplc="47FE4676" w:tentative="1">
      <w:start w:val="1"/>
      <w:numFmt w:val="decimal"/>
      <w:lvlText w:val="%5."/>
      <w:lvlJc w:val="left"/>
      <w:pPr>
        <w:tabs>
          <w:tab w:val="num" w:pos="3600"/>
        </w:tabs>
        <w:ind w:left="3600" w:hanging="360"/>
      </w:pPr>
    </w:lvl>
    <w:lvl w:ilvl="5" w:tplc="7FC428D6" w:tentative="1">
      <w:start w:val="1"/>
      <w:numFmt w:val="decimal"/>
      <w:lvlText w:val="%6."/>
      <w:lvlJc w:val="left"/>
      <w:pPr>
        <w:tabs>
          <w:tab w:val="num" w:pos="4320"/>
        </w:tabs>
        <w:ind w:left="4320" w:hanging="360"/>
      </w:pPr>
    </w:lvl>
    <w:lvl w:ilvl="6" w:tplc="10FE4910" w:tentative="1">
      <w:start w:val="1"/>
      <w:numFmt w:val="decimal"/>
      <w:lvlText w:val="%7."/>
      <w:lvlJc w:val="left"/>
      <w:pPr>
        <w:tabs>
          <w:tab w:val="num" w:pos="5040"/>
        </w:tabs>
        <w:ind w:left="5040" w:hanging="360"/>
      </w:pPr>
    </w:lvl>
    <w:lvl w:ilvl="7" w:tplc="5C30FB90" w:tentative="1">
      <w:start w:val="1"/>
      <w:numFmt w:val="decimal"/>
      <w:lvlText w:val="%8."/>
      <w:lvlJc w:val="left"/>
      <w:pPr>
        <w:tabs>
          <w:tab w:val="num" w:pos="5760"/>
        </w:tabs>
        <w:ind w:left="5760" w:hanging="360"/>
      </w:pPr>
    </w:lvl>
    <w:lvl w:ilvl="8" w:tplc="7CAC3962" w:tentative="1">
      <w:start w:val="1"/>
      <w:numFmt w:val="decimal"/>
      <w:lvlText w:val="%9."/>
      <w:lvlJc w:val="left"/>
      <w:pPr>
        <w:tabs>
          <w:tab w:val="num" w:pos="6480"/>
        </w:tabs>
        <w:ind w:left="6480" w:hanging="360"/>
      </w:pPr>
    </w:lvl>
  </w:abstractNum>
  <w:abstractNum w:abstractNumId="5" w15:restartNumberingAfterBreak="0">
    <w:nsid w:val="288D715C"/>
    <w:multiLevelType w:val="multilevel"/>
    <w:tmpl w:val="58FC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8445EA"/>
    <w:multiLevelType w:val="multilevel"/>
    <w:tmpl w:val="D4EAC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370821"/>
    <w:multiLevelType w:val="multilevel"/>
    <w:tmpl w:val="1068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06A69"/>
    <w:multiLevelType w:val="multilevel"/>
    <w:tmpl w:val="058C0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120D1C"/>
    <w:multiLevelType w:val="multilevel"/>
    <w:tmpl w:val="57A6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45289"/>
    <w:multiLevelType w:val="multilevel"/>
    <w:tmpl w:val="3A46E48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72A02"/>
    <w:multiLevelType w:val="multilevel"/>
    <w:tmpl w:val="8D60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B50A29"/>
    <w:multiLevelType w:val="hybridMultilevel"/>
    <w:tmpl w:val="CE3EDE98"/>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2"/>
  </w:num>
  <w:num w:numId="4">
    <w:abstractNumId w:val="5"/>
  </w:num>
  <w:num w:numId="5">
    <w:abstractNumId w:val="8"/>
  </w:num>
  <w:num w:numId="6">
    <w:abstractNumId w:val="1"/>
  </w:num>
  <w:num w:numId="7">
    <w:abstractNumId w:val="7"/>
  </w:num>
  <w:num w:numId="8">
    <w:abstractNumId w:val="9"/>
  </w:num>
  <w:num w:numId="9">
    <w:abstractNumId w:val="6"/>
  </w:num>
  <w:num w:numId="10">
    <w:abstractNumId w:val="10"/>
  </w:num>
  <w:num w:numId="11">
    <w:abstractNumId w:val="3"/>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97"/>
    <w:rsid w:val="00277197"/>
    <w:rsid w:val="00311FE6"/>
    <w:rsid w:val="00BE2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5A808-33E1-450D-9C81-73840D71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ru-RU" w:eastAsia="en-US" w:bidi="ar-SA"/>
      </w:rPr>
    </w:rPrDefault>
    <w:pPrDefault>
      <w:pPr>
        <w:spacing w:line="276" w:lineRule="auto"/>
        <w:ind w:left="567" w:right="567"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038"/>
    <w:pPr>
      <w:spacing w:after="160" w:line="259" w:lineRule="auto"/>
      <w:ind w:left="0" w:right="0" w:firstLine="0"/>
      <w:jc w:val="left"/>
    </w:pPr>
    <w:rPr>
      <w:rFonts w:asciiTheme="minorHAnsi" w:hAnsiTheme="minorHAnsi" w:cstheme="minorBidi"/>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BE2038"/>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BE2038"/>
    <w:rPr>
      <w:rFonts w:asciiTheme="minorHAnsi" w:hAnsiTheme="minorHAnsi" w:cstheme="minorBidi"/>
      <w:color w:val="auto"/>
      <w:sz w:val="22"/>
      <w:szCs w:val="22"/>
    </w:rPr>
  </w:style>
  <w:style w:type="table" w:customStyle="1" w:styleId="-11">
    <w:name w:val="Таблица-сетка 1 светлая1"/>
    <w:basedOn w:val="a1"/>
    <w:uiPriority w:val="46"/>
    <w:rsid w:val="00BE2038"/>
    <w:pPr>
      <w:spacing w:line="240" w:lineRule="auto"/>
      <w:ind w:left="0" w:right="0" w:firstLine="0"/>
      <w:jc w:val="left"/>
    </w:pPr>
    <w:rPr>
      <w:rFonts w:ascii="Calibri" w:eastAsia="Calibri" w:hAnsi="Calibri"/>
      <w:color w:val="auto"/>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qFormat/>
    <w:rsid w:val="00BE2038"/>
    <w:pPr>
      <w:autoSpaceDE w:val="0"/>
      <w:autoSpaceDN w:val="0"/>
      <w:adjustRightInd w:val="0"/>
      <w:spacing w:line="240" w:lineRule="auto"/>
      <w:ind w:left="0" w:right="0" w:firstLine="0"/>
      <w:jc w:val="left"/>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4206</Words>
  <Characters>23977</Characters>
  <Application>Microsoft Office Word</Application>
  <DocSecurity>0</DocSecurity>
  <Lines>199</Lines>
  <Paragraphs>56</Paragraphs>
  <ScaleCrop>false</ScaleCrop>
  <Company>SPecialiST RePack</Company>
  <LinksUpToDate>false</LinksUpToDate>
  <CharactersWithSpaces>28127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2026-03-03T14:15:00Z</dcterms:created>
  <dcterms:modified xsi:type="dcterms:W3CDTF">2026-03-03T14:15:00Z</dcterms:modified>
</cp:coreProperties>
</file>