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D6911" w14:textId="77777777" w:rsidR="00075AB1" w:rsidRDefault="00E53B03" w:rsidP="001D697B">
      <w:pPr>
        <w:tabs>
          <w:tab w:val="left" w:pos="1843"/>
        </w:tabs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az-Cyrl-AZ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3.4. Современные технологии работы над текстом</w:t>
      </w:r>
    </w:p>
    <w:p w14:paraId="79549F18" w14:textId="77777777" w:rsidR="00075AB1" w:rsidRDefault="00E53B03" w:rsidP="001D697B">
      <w:pPr>
        <w:pStyle w:val="3"/>
        <w:spacing w:before="0" w:beforeAutospacing="0" w:after="0" w:afterAutospacing="0"/>
        <w:ind w:firstLineChars="157" w:firstLine="440"/>
        <w:jc w:val="both"/>
        <w:rPr>
          <w:rStyle w:val="a4"/>
          <w:b/>
          <w:bCs/>
        </w:rPr>
      </w:pPr>
      <w:r w:rsidRPr="00C77A6D">
        <w:rPr>
          <w:sz w:val="28"/>
          <w:szCs w:val="28"/>
        </w:rPr>
        <w:t xml:space="preserve">Тема:3.4.1 </w:t>
      </w:r>
      <w:r>
        <w:rPr>
          <w:rStyle w:val="a4"/>
          <w:b/>
          <w:bCs/>
        </w:rPr>
        <w:t>Текст как единица обучения</w:t>
      </w:r>
    </w:p>
    <w:p w14:paraId="3E68478A" w14:textId="77777777" w:rsidR="00075AB1" w:rsidRPr="00C77A6D" w:rsidRDefault="00E53B03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План:</w:t>
      </w:r>
    </w:p>
    <w:p w14:paraId="418D61A8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1.  </w:t>
      </w:r>
      <w:r>
        <w:rPr>
          <w:rFonts w:ascii="Times New Roman" w:hAnsi="Times New Roman" w:cs="Times New Roman"/>
          <w:sz w:val="28"/>
          <w:szCs w:val="28"/>
        </w:rPr>
        <w:t>Роль текста в обучении РКИ. Виды текстов (указание, описание, характеристика, пояснение, сравнение).</w:t>
      </w:r>
    </w:p>
    <w:p w14:paraId="67E852C7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Функции текста (дидактическая, обучающая, развивающая, коммуникативная).</w:t>
      </w:r>
    </w:p>
    <w:p w14:paraId="56BC99F2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</w:rPr>
        <w:t>Основные этапы работы с текстом на уроке РКИ.</w:t>
      </w:r>
    </w:p>
    <w:p w14:paraId="1C6ACA35" w14:textId="77777777" w:rsidR="00075AB1" w:rsidRPr="00C77A6D" w:rsidRDefault="00075AB1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7DC1F4E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I.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Организационный момент.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1-2-слайды</w:t>
      </w:r>
    </w:p>
    <w:p w14:paraId="62A9DB2F" w14:textId="77777777" w:rsidR="00075AB1" w:rsidRDefault="00E53B03" w:rsidP="001D697B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Приветствие.</w:t>
      </w:r>
    </w:p>
    <w:p w14:paraId="294A90D6" w14:textId="77777777" w:rsidR="00075AB1" w:rsidRDefault="00E53B03" w:rsidP="001D697B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темы урока и целей.</w:t>
      </w:r>
    </w:p>
    <w:p w14:paraId="2CA337C3" w14:textId="77777777" w:rsidR="00075AB1" w:rsidRDefault="00E53B03" w:rsidP="001D697B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 в тему через вопрос:</w:t>
      </w:r>
    </w:p>
    <w:p w14:paraId="0C9EFB66" w14:textId="77777777" w:rsidR="00075AB1" w:rsidRPr="00C77A6D" w:rsidRDefault="00075AB1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A1F3D70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II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Мотивация.</w:t>
      </w:r>
      <w:r w:rsidR="00C40710" w:rsidRPr="00942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407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C40710" w:rsidRPr="00942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-слайд</w:t>
      </w:r>
    </w:p>
    <w:p w14:paraId="2B84D32C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Уважаемые коллеги, вы хотели бы найти клад? А что это такое?</w:t>
      </w:r>
    </w:p>
    <w:p w14:paraId="21A5FE87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-  Клад - это богатство, деньги, золото.</w:t>
      </w:r>
    </w:p>
    <w:p w14:paraId="782235B7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-  Правильно. Но есть на земле вещи гораздо ценнее золота и денег. Их нельзя потратить, с годами их становится все больше. Это - знания. Именно за таким кладом мы сегодня отправимся. Нас ждут интересные и занимательные задания, с которыми мы обязательно справимся. Итак, в путь!</w:t>
      </w:r>
    </w:p>
    <w:p w14:paraId="5373A1EB" w14:textId="77777777" w:rsidR="00075AB1" w:rsidRDefault="00075AB1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  <w:lang w:val="en-US"/>
        </w:rPr>
      </w:pPr>
    </w:p>
    <w:p w14:paraId="1617988E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III.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Теоретическая часть</w:t>
      </w:r>
      <w:r w:rsidR="00C40710">
        <w:rPr>
          <w:rFonts w:ascii="Times New Roman" w:eastAsia="Times New Roman" w:hAnsi="Times New Roman" w:cs="Times New Roman"/>
          <w:b/>
          <w:bCs/>
          <w:sz w:val="28"/>
          <w:szCs w:val="28"/>
        </w:rPr>
        <w:t>. 4</w:t>
      </w:r>
      <w:r w:rsidR="00C40710" w:rsidRPr="00C40710">
        <w:rPr>
          <w:rFonts w:ascii="Times New Roman" w:eastAsia="Times New Roman" w:hAnsi="Times New Roman" w:cs="Times New Roman"/>
          <w:b/>
          <w:bCs/>
          <w:sz w:val="28"/>
          <w:szCs w:val="28"/>
        </w:rPr>
        <w:t>-слайд</w:t>
      </w:r>
    </w:p>
    <w:p w14:paraId="22442D72" w14:textId="77777777" w:rsidR="00075AB1" w:rsidRDefault="00E53B03" w:rsidP="001D697B">
      <w:pPr>
        <w:numPr>
          <w:ilvl w:val="0"/>
          <w:numId w:val="2"/>
        </w:numPr>
        <w:spacing w:after="0" w:line="240" w:lineRule="auto"/>
        <w:ind w:firstLineChars="157" w:firstLine="44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Роль текста в обучении РКИ. </w:t>
      </w:r>
      <w:r>
        <w:rPr>
          <w:rFonts w:ascii="Times New Roman" w:hAnsi="Times New Roman"/>
          <w:b/>
          <w:bCs/>
          <w:sz w:val="28"/>
          <w:szCs w:val="28"/>
        </w:rPr>
        <w:t>Виды текстов (указание, описание, характеристика, пояснение, сравнение).</w:t>
      </w:r>
    </w:p>
    <w:p w14:paraId="2C90282F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>С самого начального этапа </w:t>
      </w:r>
      <w:r>
        <w:rPr>
          <w:rStyle w:val="a4"/>
          <w:rFonts w:ascii="Times New Roman" w:eastAsia="sans-serif" w:hAnsi="Times New Roman" w:cs="Times New Roman"/>
          <w:b w:val="0"/>
          <w:bCs w:val="0"/>
          <w:color w:val="111111"/>
          <w:sz w:val="28"/>
          <w:szCs w:val="28"/>
        </w:rPr>
        <w:t>обучения РКИ</w:t>
      </w:r>
      <w:r>
        <w:rPr>
          <w:rStyle w:val="a4"/>
          <w:rFonts w:ascii="Times New Roman" w:eastAsia="sans-serif" w:hAnsi="Times New Roman" w:cs="Times New Roman"/>
          <w:color w:val="111111"/>
          <w:sz w:val="28"/>
          <w:szCs w:val="28"/>
        </w:rPr>
        <w:t xml:space="preserve"> текст</w:t>
      </w:r>
      <w:r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</w:rPr>
        <w:t xml:space="preserve"> является основной методической единицей, вокруг которой преподаватель организует систему речевых и языковых упражнений. При обучении на уровнях А1 и А2 целесообразно использовать специально составленные или максимально адаптированные тексты. </w:t>
      </w:r>
      <w:r>
        <w:rPr>
          <w:rFonts w:ascii="Times New Roman" w:eastAsia="Arial" w:hAnsi="Times New Roman" w:cs="Times New Roman"/>
          <w:color w:val="131313"/>
          <w:sz w:val="28"/>
          <w:szCs w:val="28"/>
        </w:rPr>
        <w:t xml:space="preserve">Как эффективно работать с текстом для чтения на занятиях по РКИ, какие приемы и упражнения использовать, мы рассмотрим на  нашем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анятии. </w:t>
      </w:r>
    </w:p>
    <w:p w14:paraId="31626EA3" w14:textId="77777777" w:rsidR="00075AB1" w:rsidRPr="00C77A6D" w:rsidRDefault="00BF5EA2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E53B03" w:rsidRPr="00C77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-слайд</w:t>
      </w:r>
    </w:p>
    <w:p w14:paraId="283B3BB5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области РКИ текст уже не просто рассматривается как учебный материал, но и как учебная единица, играющая важную роль в языке. Использование текстов при обучении русскому языку как иностранному развивает навык владения иностранным языком. В работе с текстом на уроке иностранного языка принято выделять содержательные и структурные характеристики текста и основанные на нем речевые образования. Логико-структурная схема темы представляет собой отражение в данной теме отношений и </w:t>
      </w: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взаимосвязей между явлениями, предметами, их свойствами в реальной действительности, или изображение предметного содержания.  </w:t>
      </w:r>
    </w:p>
    <w:p w14:paraId="036E5617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Тексты по своему содержанию можно рассмотреть как: </w:t>
      </w:r>
    </w:p>
    <w:p w14:paraId="3AE960D6" w14:textId="77777777" w:rsidR="00075AB1" w:rsidRDefault="00E53B03" w:rsidP="001D697B">
      <w:pPr>
        <w:numPr>
          <w:ilvl w:val="0"/>
          <w:numId w:val="3"/>
        </w:num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</w:rPr>
        <w:t>указание</w:t>
      </w:r>
      <w:r>
        <w:rPr>
          <w:rFonts w:ascii="Times New Roman" w:eastAsia="Times New Roman" w:hAnsi="Times New Roman"/>
          <w:sz w:val="28"/>
          <w:szCs w:val="28"/>
        </w:rPr>
        <w:t xml:space="preserve"> — разъяснение значения слова путём перечисления предметов, явлений, называемых этим словом; </w:t>
      </w:r>
    </w:p>
    <w:p w14:paraId="2634B93A" w14:textId="77777777" w:rsidR="00075AB1" w:rsidRDefault="00E53B03" w:rsidP="001D697B">
      <w:pPr>
        <w:numPr>
          <w:ilvl w:val="0"/>
          <w:numId w:val="3"/>
        </w:num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</w:rPr>
        <w:t>описание</w:t>
      </w:r>
      <w:r>
        <w:rPr>
          <w:rFonts w:ascii="Times New Roman" w:eastAsia="Times New Roman" w:hAnsi="Times New Roman"/>
          <w:sz w:val="28"/>
          <w:szCs w:val="28"/>
        </w:rPr>
        <w:t xml:space="preserve"> — выделение внешних признаков предмета, явления, события; </w:t>
      </w:r>
    </w:p>
    <w:p w14:paraId="4FB2A47C" w14:textId="77777777" w:rsidR="00075AB1" w:rsidRDefault="00E53B03" w:rsidP="001D697B">
      <w:pPr>
        <w:numPr>
          <w:ilvl w:val="0"/>
          <w:numId w:val="3"/>
        </w:num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</w:rPr>
        <w:t>характеристика</w:t>
      </w:r>
      <w:r>
        <w:rPr>
          <w:rFonts w:ascii="Times New Roman" w:eastAsia="Times New Roman" w:hAnsi="Times New Roman"/>
          <w:sz w:val="28"/>
          <w:szCs w:val="28"/>
        </w:rPr>
        <w:t xml:space="preserve"> — раскрытие наиболее выдающихся признаков предметов, явлений; </w:t>
      </w:r>
    </w:p>
    <w:p w14:paraId="135D0EA7" w14:textId="77777777" w:rsidR="00075AB1" w:rsidRDefault="00E53B03" w:rsidP="001D697B">
      <w:pPr>
        <w:numPr>
          <w:ilvl w:val="0"/>
          <w:numId w:val="3"/>
        </w:num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пояснение</w:t>
      </w:r>
      <w:r>
        <w:rPr>
          <w:rFonts w:ascii="Times New Roman" w:eastAsia="Times New Roman" w:hAnsi="Times New Roman"/>
          <w:sz w:val="28"/>
          <w:szCs w:val="28"/>
        </w:rPr>
        <w:t xml:space="preserve"> — раскрытие какой-либо части понятия с определённой целью; </w:t>
      </w:r>
    </w:p>
    <w:p w14:paraId="7407DBD4" w14:textId="77777777" w:rsidR="00075AB1" w:rsidRDefault="00E53B03" w:rsidP="001D697B">
      <w:pPr>
        <w:numPr>
          <w:ilvl w:val="0"/>
          <w:numId w:val="3"/>
        </w:num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сравнение</w:t>
      </w:r>
      <w:r>
        <w:rPr>
          <w:rFonts w:ascii="Times New Roman" w:eastAsia="Times New Roman" w:hAnsi="Times New Roman"/>
          <w:sz w:val="28"/>
          <w:szCs w:val="28"/>
        </w:rPr>
        <w:t xml:space="preserve"> — пояснение одного понятия другим, более знакомым, ясным.</w:t>
      </w:r>
    </w:p>
    <w:p w14:paraId="6C8958F0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Функции текста (дидактическая, обучающая, развивающая, коммуникативная).</w:t>
      </w:r>
    </w:p>
    <w:p w14:paraId="6C25D1DE" w14:textId="465838C5" w:rsidR="00075AB1" w:rsidRPr="00C77A6D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7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6-</w:t>
      </w:r>
      <w:r w:rsidR="001D69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 </w:t>
      </w:r>
      <w:r w:rsidRPr="00C77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слайды</w:t>
      </w:r>
    </w:p>
    <w:p w14:paraId="01F11409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Текст выполняет все учебные функции: 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дидактическую, познавательную, обучающую, развивающую, коммуникативную. </w:t>
      </w:r>
      <w:r>
        <w:rPr>
          <w:rFonts w:ascii="Times New Roman" w:eastAsia="Times New Roman" w:hAnsi="Times New Roman"/>
          <w:sz w:val="28"/>
          <w:szCs w:val="28"/>
        </w:rPr>
        <w:t xml:space="preserve">Кроме этого, при работе с текстом происходит формирование языковой и речевой компетенций. </w:t>
      </w:r>
    </w:p>
    <w:p w14:paraId="189A3D6B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Давайте рассмотрим при помощи каких форм, методов сформировать у учеников необходимые коммуникативные компетенции. В первую очередь, охарактеризуем, что такое методика преподавания РКИ.</w:t>
      </w:r>
    </w:p>
    <w:p w14:paraId="7032E26D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методике РКИ выделяется несколько наук, которые принято считать базисными: «лингвистика, педагогика, психология, социология, страноведение». </w:t>
      </w:r>
    </w:p>
    <w:p w14:paraId="6B25550C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Для методики РКИ главным в процессе обучения является принцип коммуникативности, обучение должно происходить в «процессе общения». Следовательно, основополагающей целью обучению русскому языку является развитие связной речи у учеников.</w:t>
      </w:r>
    </w:p>
    <w:p w14:paraId="123CAB51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Работу с текстом делят на три этапа: </w:t>
      </w:r>
      <w:r>
        <w:rPr>
          <w:rFonts w:ascii="Times New Roman" w:eastAsia="Times New Roman" w:hAnsi="Times New Roman"/>
          <w:b/>
          <w:bCs/>
          <w:sz w:val="28"/>
          <w:szCs w:val="28"/>
        </w:rPr>
        <w:t>предтекстовый, текстовый и послетекстовый.</w:t>
      </w:r>
      <w:r>
        <w:rPr>
          <w:rFonts w:ascii="Times New Roman" w:eastAsia="Times New Roman" w:hAnsi="Times New Roman"/>
          <w:sz w:val="28"/>
          <w:szCs w:val="28"/>
        </w:rPr>
        <w:t xml:space="preserve"> Обучение приёмам работы с текстом и получение необходимых знаний, умений и навыков позволяет учащимся овладеть умениями и навыками самостоятельной работы с текстом и подготовки речевых высказываний различного типа.</w:t>
      </w:r>
    </w:p>
    <w:p w14:paraId="3C8502F1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Предтекстовый этап. </w:t>
      </w:r>
      <w:r>
        <w:rPr>
          <w:rFonts w:ascii="Times New Roman" w:eastAsia="Times New Roman" w:hAnsi="Times New Roman"/>
          <w:sz w:val="28"/>
          <w:szCs w:val="28"/>
        </w:rPr>
        <w:t xml:space="preserve">Приёмы работы с материалом текста и соответствующие упражнения на предтекстовом этапе предназначаются для дифференциации языковых единиц и речевых образцов, их узнавания в тексте, тренировки их в применении, овладения различными структурными материалами </w:t>
      </w:r>
      <w:r>
        <w:rPr>
          <w:rFonts w:ascii="Times New Roman" w:eastAsia="Times New Roman" w:hAnsi="Times New Roman"/>
          <w:sz w:val="28"/>
          <w:szCs w:val="28"/>
        </w:rPr>
        <w:lastRenderedPageBreak/>
        <w:t>(словообразовательными элементами, видовременными формами глагола и т. д.) и языковой догадкой для формирования навыков вероятностного прогнозирования.</w:t>
      </w:r>
    </w:p>
    <w:p w14:paraId="55CE9A16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Текстовой этап. </w:t>
      </w:r>
      <w:r>
        <w:rPr>
          <w:rFonts w:ascii="Times New Roman" w:eastAsia="Times New Roman" w:hAnsi="Times New Roman"/>
          <w:sz w:val="28"/>
          <w:szCs w:val="28"/>
        </w:rPr>
        <w:t>На текстовом этапе предполагается использование различных приёмов извлечения информации и трансформаций структуры и языкового материала текста.</w:t>
      </w:r>
    </w:p>
    <w:p w14:paraId="71FA2338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Послетекстовый этап. </w:t>
      </w:r>
      <w:r>
        <w:rPr>
          <w:rFonts w:ascii="Times New Roman" w:eastAsia="Times New Roman" w:hAnsi="Times New Roman"/>
          <w:sz w:val="28"/>
          <w:szCs w:val="28"/>
        </w:rPr>
        <w:t>На послетекстовом этапе приёмы оперирования направлены на выявление основных элементов содержания текста.</w:t>
      </w:r>
    </w:p>
    <w:p w14:paraId="0CE6C098" w14:textId="7A835445" w:rsidR="001D697B" w:rsidRPr="00C77A6D" w:rsidRDefault="001D697B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C77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-слайд</w:t>
      </w:r>
    </w:p>
    <w:p w14:paraId="24260465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Этапы работы с текстом могут варьироваться в зависимости от уровня знаний учеников, целей урока и типа текста (аудирование, чтение, перевод и т.д.). Рассмотрим основные этапы работы с текстом на уроках РКИ с примерами и методами. </w:t>
      </w:r>
    </w:p>
    <w:p w14:paraId="6183637E" w14:textId="77777777" w:rsidR="00075AB1" w:rsidRDefault="00E53B03" w:rsidP="001D697B">
      <w:pPr>
        <w:spacing w:after="0" w:line="240" w:lineRule="auto"/>
        <w:ind w:leftChars="157" w:left="345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1. Подготовительный этап. </w:t>
      </w:r>
      <w:r>
        <w:rPr>
          <w:rFonts w:ascii="Times New Roman" w:eastAsia="Times New Roman" w:hAnsi="Times New Roman"/>
          <w:sz w:val="28"/>
          <w:szCs w:val="28"/>
        </w:rPr>
        <w:t>На этом этапе важно подготовить учеников к восприятию текста. Подготовка может включать:</w:t>
      </w:r>
    </w:p>
    <w:p w14:paraId="088CB996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2.Этап восприятия текста. </w:t>
      </w:r>
      <w:r>
        <w:rPr>
          <w:rFonts w:ascii="Times New Roman" w:eastAsia="Times New Roman" w:hAnsi="Times New Roman"/>
          <w:sz w:val="28"/>
          <w:szCs w:val="28"/>
        </w:rPr>
        <w:t>Этот этап включает восприятие текста учениками (чтение, аудирование) и его первичную обработку.</w:t>
      </w:r>
    </w:p>
    <w:p w14:paraId="19B856AF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3. Этап анализа текста. </w:t>
      </w:r>
      <w:r>
        <w:rPr>
          <w:rFonts w:ascii="Times New Roman" w:eastAsia="Times New Roman" w:hAnsi="Times New Roman"/>
          <w:sz w:val="28"/>
          <w:szCs w:val="28"/>
        </w:rPr>
        <w:t>На этом этапе важно углубиться в текст и изучить его структуру, лексические и грамматические особенности.</w:t>
      </w:r>
    </w:p>
    <w:p w14:paraId="4FE22AF9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4. Этап перевода (для некоторых типов текстов). </w:t>
      </w:r>
      <w:r>
        <w:rPr>
          <w:rFonts w:ascii="Times New Roman" w:eastAsia="Times New Roman" w:hAnsi="Times New Roman"/>
          <w:sz w:val="28"/>
          <w:szCs w:val="28"/>
        </w:rPr>
        <w:t>Если цель урока — развить навыки перевода, то на этом этапе ученики могут перевести текст на родной язык.</w:t>
      </w:r>
    </w:p>
    <w:p w14:paraId="32978386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5. Этап практического применения. </w:t>
      </w:r>
      <w:r>
        <w:rPr>
          <w:rFonts w:ascii="Times New Roman" w:eastAsia="Times New Roman" w:hAnsi="Times New Roman"/>
          <w:sz w:val="28"/>
          <w:szCs w:val="28"/>
        </w:rPr>
        <w:t>Этот этап включает в себя работу с текстом, направленную на практическое применение изученного материала.</w:t>
      </w:r>
    </w:p>
    <w:p w14:paraId="799D8930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6. Заключительный этап. </w:t>
      </w:r>
      <w:r>
        <w:rPr>
          <w:rFonts w:ascii="Times New Roman" w:eastAsia="Times New Roman" w:hAnsi="Times New Roman"/>
          <w:sz w:val="28"/>
          <w:szCs w:val="28"/>
        </w:rPr>
        <w:t>На этом этапе важно подвести итог работы с текстом и закрепить усвоенный материал.</w:t>
      </w:r>
    </w:p>
    <w:p w14:paraId="2BA4EAA7" w14:textId="77777777" w:rsidR="00075AB1" w:rsidRDefault="00075AB1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</w:p>
    <w:p w14:paraId="70CAD804" w14:textId="5D4DBB12" w:rsidR="00075AB1" w:rsidRPr="001D697B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IV</w:t>
      </w:r>
      <w:r w:rsidRPr="00C77A6D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Практические задания.  </w:t>
      </w:r>
      <w:r w:rsidR="001D69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1D697B" w:rsidRPr="00C77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1D69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12 </w:t>
      </w:r>
      <w:r w:rsidR="001D697B" w:rsidRPr="00C77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</w:t>
      </w:r>
      <w:r w:rsidR="001D69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="00690F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приложение 1.1-1.3</w:t>
      </w:r>
    </w:p>
    <w:p w14:paraId="09A707A8" w14:textId="77777777" w:rsidR="00690F74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Основные этапы работы с текстом на уроке РКИ. </w:t>
      </w:r>
    </w:p>
    <w:p w14:paraId="30CDF901" w14:textId="45A5EDF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данном занятии мы рассмотрели и охарактеризовали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этапы работы с текстом на уроке РКИ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4314B3">
        <w:rPr>
          <w:rFonts w:ascii="Times New Roman" w:eastAsia="Times New Roman" w:hAnsi="Times New Roman" w:cs="Times New Roman"/>
          <w:sz w:val="28"/>
          <w:szCs w:val="28"/>
        </w:rPr>
        <w:t xml:space="preserve"> а так</w:t>
      </w:r>
      <w:r>
        <w:rPr>
          <w:rFonts w:ascii="Times New Roman" w:eastAsia="Times New Roman" w:hAnsi="Times New Roman" w:cs="Times New Roman"/>
          <w:sz w:val="28"/>
          <w:szCs w:val="28"/>
        </w:rPr>
        <w:t>же разобрали отличительные особенности каждого.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68D67640" w14:textId="77777777" w:rsidR="00EE6A04" w:rsidRPr="00EE6A04" w:rsidRDefault="007C5ADB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Работа в группе. Аудитори</w:t>
      </w:r>
      <w:r w:rsidRPr="003E1468">
        <w:rPr>
          <w:rFonts w:ascii="Times New Roman" w:eastAsia="Times New Roman" w:hAnsi="Times New Roman"/>
          <w:sz w:val="28"/>
          <w:szCs w:val="28"/>
        </w:rPr>
        <w:t>я делится</w:t>
      </w:r>
      <w:r>
        <w:rPr>
          <w:rFonts w:ascii="Times New Roman" w:eastAsia="Times New Roman" w:hAnsi="Times New Roman"/>
          <w:sz w:val="28"/>
          <w:szCs w:val="28"/>
        </w:rPr>
        <w:t xml:space="preserve"> на </w:t>
      </w:r>
      <w:r w:rsidRPr="003E1468">
        <w:rPr>
          <w:rFonts w:ascii="Times New Roman" w:eastAsia="Times New Roman" w:hAnsi="Times New Roman"/>
          <w:sz w:val="28"/>
          <w:szCs w:val="28"/>
        </w:rPr>
        <w:t>4-5</w:t>
      </w:r>
      <w:r>
        <w:rPr>
          <w:rFonts w:ascii="Times New Roman" w:eastAsia="Times New Roman" w:hAnsi="Times New Roman"/>
          <w:sz w:val="28"/>
          <w:szCs w:val="28"/>
        </w:rPr>
        <w:t xml:space="preserve"> групп</w:t>
      </w:r>
      <w:r w:rsidRPr="003E1468">
        <w:rPr>
          <w:rFonts w:ascii="Times New Roman" w:eastAsia="Times New Roman" w:hAnsi="Times New Roman"/>
          <w:sz w:val="28"/>
          <w:szCs w:val="28"/>
        </w:rPr>
        <w:t>.</w:t>
      </w:r>
      <w:r w:rsidR="00EE6A04" w:rsidRPr="00EE6A04">
        <w:t xml:space="preserve"> </w:t>
      </w:r>
      <w:r w:rsidR="00EE6A04" w:rsidRPr="00EE6A04">
        <w:rPr>
          <w:rFonts w:ascii="Times New Roman" w:eastAsia="Times New Roman" w:hAnsi="Times New Roman"/>
          <w:sz w:val="28"/>
          <w:szCs w:val="28"/>
        </w:rPr>
        <w:t>Случайное разделение с</w:t>
      </w:r>
      <w:r w:rsidR="00EE6A04">
        <w:rPr>
          <w:rFonts w:ascii="Times New Roman" w:eastAsia="Times New Roman" w:hAnsi="Times New Roman"/>
          <w:sz w:val="28"/>
          <w:szCs w:val="28"/>
        </w:rPr>
        <w:t xml:space="preserve"> помощью</w:t>
      </w:r>
      <w:r w:rsidR="00EE6A04" w:rsidRPr="00EE6A04">
        <w:rPr>
          <w:rFonts w:ascii="Times New Roman" w:eastAsia="Times New Roman" w:hAnsi="Times New Roman"/>
          <w:sz w:val="28"/>
          <w:szCs w:val="28"/>
        </w:rPr>
        <w:t xml:space="preserve"> карточ</w:t>
      </w:r>
      <w:r w:rsidR="00EE6A04">
        <w:rPr>
          <w:rFonts w:ascii="Times New Roman" w:eastAsia="Times New Roman" w:hAnsi="Times New Roman"/>
          <w:sz w:val="28"/>
          <w:szCs w:val="28"/>
        </w:rPr>
        <w:t>е</w:t>
      </w:r>
      <w:r w:rsidR="00EE6A04" w:rsidRPr="00EE6A04">
        <w:rPr>
          <w:rFonts w:ascii="Times New Roman" w:eastAsia="Times New Roman" w:hAnsi="Times New Roman"/>
          <w:sz w:val="28"/>
          <w:szCs w:val="28"/>
        </w:rPr>
        <w:t>к с цветами</w:t>
      </w:r>
      <w:r w:rsidR="00EE6A04">
        <w:rPr>
          <w:rFonts w:ascii="Times New Roman" w:eastAsia="Times New Roman" w:hAnsi="Times New Roman"/>
          <w:sz w:val="28"/>
          <w:szCs w:val="28"/>
        </w:rPr>
        <w:t>.</w:t>
      </w:r>
      <w:r w:rsidR="00EE6A04" w:rsidRPr="00EE6A04">
        <w:rPr>
          <w:rFonts w:ascii="Times New Roman" w:eastAsia="Times New Roman" w:hAnsi="Times New Roman"/>
          <w:sz w:val="28"/>
          <w:szCs w:val="28"/>
        </w:rPr>
        <w:t xml:space="preserve">  </w:t>
      </w:r>
    </w:p>
    <w:p w14:paraId="06835BC1" w14:textId="77777777" w:rsidR="00EE6A04" w:rsidRPr="00EE6A04" w:rsidRDefault="00EE6A04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 w:rsidRPr="00EE6A04">
        <w:rPr>
          <w:rFonts w:ascii="Times New Roman" w:eastAsia="Times New Roman" w:hAnsi="Times New Roman"/>
          <w:sz w:val="28"/>
          <w:szCs w:val="28"/>
        </w:rPr>
        <w:t>- Подготовьте карточки с разными цветами. Разда</w:t>
      </w:r>
      <w:r>
        <w:rPr>
          <w:rFonts w:ascii="Times New Roman" w:eastAsia="Times New Roman" w:hAnsi="Times New Roman"/>
          <w:sz w:val="28"/>
          <w:szCs w:val="28"/>
        </w:rPr>
        <w:t>ём</w:t>
      </w:r>
      <w:r w:rsidRPr="00EE6A04">
        <w:rPr>
          <w:rFonts w:ascii="Times New Roman" w:eastAsia="Times New Roman" w:hAnsi="Times New Roman"/>
          <w:sz w:val="28"/>
          <w:szCs w:val="28"/>
        </w:rPr>
        <w:t xml:space="preserve"> уч</w:t>
      </w:r>
      <w:r>
        <w:rPr>
          <w:rFonts w:ascii="Times New Roman" w:eastAsia="Times New Roman" w:hAnsi="Times New Roman"/>
          <w:sz w:val="28"/>
          <w:szCs w:val="28"/>
        </w:rPr>
        <w:t>ителя</w:t>
      </w:r>
      <w:r w:rsidRPr="00EE6A04">
        <w:rPr>
          <w:rFonts w:ascii="Times New Roman" w:eastAsia="Times New Roman" w:hAnsi="Times New Roman"/>
          <w:sz w:val="28"/>
          <w:szCs w:val="28"/>
        </w:rPr>
        <w:t xml:space="preserve">, и пусть они объединяются по совпадениям.  </w:t>
      </w:r>
    </w:p>
    <w:p w14:paraId="7863C12B" w14:textId="77777777" w:rsidR="007C5ADB" w:rsidRPr="003E1468" w:rsidRDefault="00EE6A04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Нап</w:t>
      </w:r>
      <w:r w:rsidRPr="00EE6A04">
        <w:rPr>
          <w:rFonts w:ascii="Times New Roman" w:eastAsia="Times New Roman" w:hAnsi="Times New Roman"/>
          <w:sz w:val="28"/>
          <w:szCs w:val="28"/>
        </w:rPr>
        <w:t xml:space="preserve">ример: Карточки с изображением </w:t>
      </w:r>
      <w:r>
        <w:rPr>
          <w:rFonts w:ascii="Times New Roman" w:eastAsia="Times New Roman" w:hAnsi="Times New Roman"/>
          <w:sz w:val="28"/>
          <w:szCs w:val="28"/>
        </w:rPr>
        <w:t>цветов</w:t>
      </w:r>
      <w:r w:rsidRPr="00EE6A04">
        <w:rPr>
          <w:rFonts w:ascii="Times New Roman" w:eastAsia="Times New Roman" w:hAnsi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/>
          <w:sz w:val="28"/>
          <w:szCs w:val="28"/>
        </w:rPr>
        <w:t>роза</w:t>
      </w:r>
      <w:r w:rsidRPr="00EE6A04">
        <w:rPr>
          <w:rFonts w:ascii="Times New Roman" w:eastAsia="Times New Roman" w:hAnsi="Times New Roman"/>
          <w:sz w:val="28"/>
          <w:szCs w:val="28"/>
        </w:rPr>
        <w:t xml:space="preserve">, </w:t>
      </w:r>
      <w:r w:rsidR="00430CB2">
        <w:rPr>
          <w:rFonts w:ascii="Times New Roman" w:eastAsia="Times New Roman" w:hAnsi="Times New Roman"/>
          <w:sz w:val="28"/>
          <w:szCs w:val="28"/>
        </w:rPr>
        <w:t>тюль</w:t>
      </w:r>
      <w:r>
        <w:rPr>
          <w:rFonts w:ascii="Times New Roman" w:eastAsia="Times New Roman" w:hAnsi="Times New Roman"/>
          <w:sz w:val="28"/>
          <w:szCs w:val="28"/>
        </w:rPr>
        <w:t>пан</w:t>
      </w:r>
      <w:r w:rsidRPr="00EE6A04">
        <w:rPr>
          <w:rFonts w:ascii="Times New Roman" w:eastAsia="Times New Roman" w:hAnsi="Times New Roman"/>
          <w:sz w:val="28"/>
          <w:szCs w:val="28"/>
        </w:rPr>
        <w:t xml:space="preserve">, </w:t>
      </w:r>
      <w:r w:rsidR="00430CB2">
        <w:rPr>
          <w:rFonts w:ascii="Times New Roman" w:eastAsia="Times New Roman" w:hAnsi="Times New Roman"/>
          <w:sz w:val="28"/>
          <w:szCs w:val="28"/>
        </w:rPr>
        <w:t>сирень, ромашка</w:t>
      </w:r>
      <w:r w:rsidR="00F47070">
        <w:rPr>
          <w:rFonts w:ascii="Times New Roman" w:eastAsia="Times New Roman" w:hAnsi="Times New Roman"/>
          <w:sz w:val="28"/>
          <w:szCs w:val="28"/>
        </w:rPr>
        <w:t>, ирис</w:t>
      </w:r>
      <w:r w:rsidRPr="00EE6A04">
        <w:rPr>
          <w:rFonts w:ascii="Times New Roman" w:eastAsia="Times New Roman" w:hAnsi="Times New Roman"/>
          <w:sz w:val="28"/>
          <w:szCs w:val="28"/>
        </w:rPr>
        <w:t>). Все "</w:t>
      </w:r>
      <w:r w:rsidR="00F47070">
        <w:rPr>
          <w:rFonts w:ascii="Times New Roman" w:eastAsia="Times New Roman" w:hAnsi="Times New Roman"/>
          <w:sz w:val="28"/>
          <w:szCs w:val="28"/>
        </w:rPr>
        <w:t>тюльпан</w:t>
      </w:r>
      <w:r w:rsidRPr="00EE6A04">
        <w:rPr>
          <w:rFonts w:ascii="Times New Roman" w:eastAsia="Times New Roman" w:hAnsi="Times New Roman"/>
          <w:sz w:val="28"/>
          <w:szCs w:val="28"/>
        </w:rPr>
        <w:t xml:space="preserve">" — одна группа.  </w:t>
      </w:r>
    </w:p>
    <w:p w14:paraId="25F68875" w14:textId="77777777" w:rsidR="007C5ADB" w:rsidRPr="003E1468" w:rsidRDefault="007C5ADB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1468">
        <w:rPr>
          <w:rFonts w:ascii="Times New Roman" w:eastAsia="Times New Roman" w:hAnsi="Times New Roman"/>
          <w:bCs/>
          <w:sz w:val="28"/>
          <w:szCs w:val="28"/>
        </w:rPr>
        <w:t xml:space="preserve">Игра: </w:t>
      </w:r>
      <w:r w:rsidRPr="003E1468">
        <w:rPr>
          <w:rFonts w:ascii="Times New Roman" w:eastAsia="Times New Roman" w:hAnsi="Times New Roman"/>
          <w:b/>
          <w:bCs/>
          <w:sz w:val="28"/>
          <w:szCs w:val="28"/>
        </w:rPr>
        <w:t>"</w:t>
      </w:r>
      <w:r w:rsidRPr="003E1468">
        <w:rPr>
          <w:rFonts w:ascii="Times New Roman" w:eastAsia="Times New Roman" w:hAnsi="Times New Roman"/>
          <w:b/>
          <w:sz w:val="28"/>
          <w:szCs w:val="28"/>
        </w:rPr>
        <w:t>Найди соответствие</w:t>
      </w:r>
      <w:r w:rsidRPr="003E1468">
        <w:rPr>
          <w:rFonts w:ascii="Times New Roman" w:eastAsia="Times New Roman" w:hAnsi="Times New Roman"/>
          <w:b/>
          <w:bCs/>
          <w:sz w:val="28"/>
          <w:szCs w:val="28"/>
        </w:rPr>
        <w:t>".</w:t>
      </w:r>
      <w:r w:rsidRPr="003E1468">
        <w:rPr>
          <w:rFonts w:ascii="Times New Roman" w:eastAsia="Times New Roman" w:hAnsi="Times New Roman"/>
          <w:bCs/>
          <w:sz w:val="28"/>
          <w:szCs w:val="28"/>
        </w:rPr>
        <w:t xml:space="preserve"> Как играть: Раздать </w:t>
      </w:r>
      <w:r w:rsidR="00F47070">
        <w:rPr>
          <w:rFonts w:ascii="Times New Roman" w:eastAsia="Times New Roman" w:hAnsi="Times New Roman"/>
          <w:bCs/>
          <w:sz w:val="28"/>
          <w:szCs w:val="28"/>
        </w:rPr>
        <w:t xml:space="preserve">каждой группе </w:t>
      </w:r>
      <w:r w:rsidRPr="003E1468">
        <w:rPr>
          <w:rFonts w:ascii="Times New Roman" w:eastAsia="Times New Roman" w:hAnsi="Times New Roman"/>
          <w:bCs/>
          <w:sz w:val="28"/>
          <w:szCs w:val="28"/>
        </w:rPr>
        <w:t>карточки с таблиц</w:t>
      </w:r>
      <w:r w:rsidR="00F47070">
        <w:rPr>
          <w:rFonts w:ascii="Times New Roman" w:eastAsia="Times New Roman" w:hAnsi="Times New Roman"/>
          <w:bCs/>
          <w:sz w:val="28"/>
          <w:szCs w:val="28"/>
        </w:rPr>
        <w:t>ами</w:t>
      </w:r>
      <w:r w:rsidRPr="003E1468">
        <w:rPr>
          <w:rFonts w:ascii="Times New Roman" w:eastAsia="Times New Roman" w:hAnsi="Times New Roman"/>
          <w:bCs/>
          <w:sz w:val="28"/>
          <w:szCs w:val="28"/>
        </w:rPr>
        <w:t>, котор</w:t>
      </w:r>
      <w:r w:rsidR="00F47070">
        <w:rPr>
          <w:rFonts w:ascii="Times New Roman" w:eastAsia="Times New Roman" w:hAnsi="Times New Roman"/>
          <w:bCs/>
          <w:sz w:val="28"/>
          <w:szCs w:val="28"/>
        </w:rPr>
        <w:t>ые</w:t>
      </w:r>
      <w:r w:rsidRPr="003E1468">
        <w:rPr>
          <w:rFonts w:ascii="Times New Roman" w:eastAsia="Times New Roman" w:hAnsi="Times New Roman"/>
          <w:bCs/>
          <w:sz w:val="28"/>
          <w:szCs w:val="28"/>
        </w:rPr>
        <w:t xml:space="preserve"> надо заполнить и </w:t>
      </w:r>
      <w:r w:rsidRPr="003E1468">
        <w:rPr>
          <w:rFonts w:ascii="Times New Roman" w:eastAsia="Times New Roman" w:hAnsi="Times New Roman"/>
          <w:bCs/>
          <w:sz w:val="28"/>
          <w:szCs w:val="28"/>
        </w:rPr>
        <w:lastRenderedPageBreak/>
        <w:t>прокомментировать свой ответ. Цель: Закрепить знания, проверить понимание.   (Приложение 1.1, 1.2, 1.3)</w:t>
      </w:r>
    </w:p>
    <w:p w14:paraId="7DDDB150" w14:textId="139AE202" w:rsidR="00AE5FC9" w:rsidRDefault="007C5ADB" w:rsidP="001D697B">
      <w:pPr>
        <w:pStyle w:val="a8"/>
        <w:ind w:firstLine="567"/>
        <w:jc w:val="both"/>
        <w:rPr>
          <w:b/>
          <w:iCs/>
          <w:color w:val="000000"/>
          <w:sz w:val="28"/>
          <w:szCs w:val="28"/>
        </w:rPr>
      </w:pPr>
      <w:r w:rsidRPr="003E1468">
        <w:rPr>
          <w:rFonts w:ascii="Times New Roman" w:hAnsi="Times New Roman"/>
          <w:bCs/>
          <w:sz w:val="28"/>
          <w:szCs w:val="28"/>
        </w:rPr>
        <w:t xml:space="preserve">Игра: </w:t>
      </w:r>
      <w:r w:rsidRPr="003E1468">
        <w:rPr>
          <w:rFonts w:ascii="Times New Roman" w:hAnsi="Times New Roman"/>
          <w:b/>
          <w:bCs/>
          <w:sz w:val="28"/>
          <w:szCs w:val="28"/>
        </w:rPr>
        <w:t>"</w:t>
      </w:r>
      <w:r w:rsidRPr="003E1468">
        <w:rPr>
          <w:rFonts w:ascii="Times New Roman" w:hAnsi="Times New Roman"/>
          <w:b/>
          <w:sz w:val="28"/>
          <w:szCs w:val="28"/>
        </w:rPr>
        <w:t>Дебаты</w:t>
      </w:r>
      <w:r w:rsidR="007130B2">
        <w:rPr>
          <w:rFonts w:ascii="Times New Roman" w:hAnsi="Times New Roman"/>
          <w:b/>
          <w:bCs/>
          <w:sz w:val="28"/>
          <w:szCs w:val="28"/>
        </w:rPr>
        <w:t xml:space="preserve">" </w:t>
      </w:r>
      <w:r w:rsidR="007130B2">
        <w:rPr>
          <w:rFonts w:ascii="Times New Roman" w:hAnsi="Times New Roman"/>
          <w:b/>
          <w:iCs/>
          <w:color w:val="000000"/>
          <w:sz w:val="28"/>
          <w:szCs w:val="28"/>
        </w:rPr>
        <w:t>(</w:t>
      </w:r>
      <w:r w:rsidR="007130B2">
        <w:rPr>
          <w:rFonts w:ascii="Times New Roman" w:hAnsi="Times New Roman"/>
          <w:b/>
          <w:bCs/>
          <w:sz w:val="28"/>
          <w:szCs w:val="28"/>
        </w:rPr>
        <w:t>приложение-2).</w:t>
      </w:r>
      <w:r w:rsidRPr="003E1468">
        <w:rPr>
          <w:rFonts w:ascii="Times New Roman" w:hAnsi="Times New Roman"/>
          <w:bCs/>
          <w:sz w:val="28"/>
          <w:szCs w:val="28"/>
        </w:rPr>
        <w:t xml:space="preserve"> Как играть:</w:t>
      </w:r>
      <w:r w:rsidR="00F47070">
        <w:rPr>
          <w:rFonts w:ascii="Times New Roman" w:hAnsi="Times New Roman"/>
          <w:bCs/>
          <w:sz w:val="28"/>
          <w:szCs w:val="28"/>
        </w:rPr>
        <w:t xml:space="preserve"> Каждой группе даётся несколько (2-4) фрагментов текста</w:t>
      </w:r>
      <w:r w:rsidRPr="003E1468">
        <w:rPr>
          <w:rFonts w:ascii="Times New Roman" w:hAnsi="Times New Roman"/>
          <w:bCs/>
          <w:sz w:val="28"/>
          <w:szCs w:val="28"/>
        </w:rPr>
        <w:t xml:space="preserve"> Учителя обсуждают содержание материала, высказывая разные точки зрения и группируя по этапам работы с текст</w:t>
      </w:r>
      <w:r w:rsidR="00F47070">
        <w:rPr>
          <w:rFonts w:ascii="Times New Roman" w:hAnsi="Times New Roman"/>
          <w:bCs/>
          <w:sz w:val="28"/>
          <w:szCs w:val="28"/>
        </w:rPr>
        <w:t>ом</w:t>
      </w:r>
      <w:r w:rsidRPr="003E1468">
        <w:rPr>
          <w:rFonts w:ascii="Times New Roman" w:hAnsi="Times New Roman"/>
          <w:bCs/>
          <w:sz w:val="28"/>
          <w:szCs w:val="28"/>
        </w:rPr>
        <w:t>. (Приложение 2.1, 2.2, 2.3)</w:t>
      </w:r>
      <w:r w:rsidR="00FB10BB" w:rsidRPr="00FB10BB">
        <w:rPr>
          <w:b/>
          <w:iCs/>
          <w:color w:val="000000"/>
          <w:sz w:val="28"/>
          <w:szCs w:val="28"/>
        </w:rPr>
        <w:t xml:space="preserve"> </w:t>
      </w:r>
    </w:p>
    <w:p w14:paraId="3CE84ED6" w14:textId="234C837D" w:rsidR="00AE5FC9" w:rsidRPr="00AE5FC9" w:rsidRDefault="00AE5FC9" w:rsidP="001D697B">
      <w:pPr>
        <w:pStyle w:val="a8"/>
        <w:ind w:firstLine="567"/>
        <w:jc w:val="both"/>
        <w:rPr>
          <w:rStyle w:val="c2"/>
          <w:b/>
          <w:iCs/>
          <w:color w:val="00000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С помощью м</w:t>
      </w:r>
      <w:r w:rsidR="00FB10BB" w:rsidRPr="00FB10BB">
        <w:rPr>
          <w:rFonts w:ascii="Times New Roman" w:hAnsi="Times New Roman"/>
          <w:iCs/>
          <w:color w:val="000000"/>
          <w:sz w:val="28"/>
          <w:szCs w:val="28"/>
        </w:rPr>
        <w:t>етод</w:t>
      </w:r>
      <w:r>
        <w:rPr>
          <w:rFonts w:ascii="Times New Roman" w:hAnsi="Times New Roman"/>
          <w:iCs/>
          <w:color w:val="000000"/>
          <w:sz w:val="28"/>
          <w:szCs w:val="28"/>
        </w:rPr>
        <w:t>а</w:t>
      </w:r>
      <w:r w:rsidR="00FB10BB" w:rsidRPr="00FB10BB">
        <w:rPr>
          <w:rFonts w:ascii="Times New Roman" w:hAnsi="Times New Roman"/>
          <w:b/>
          <w:iCs/>
          <w:color w:val="000000"/>
          <w:sz w:val="28"/>
          <w:szCs w:val="28"/>
        </w:rPr>
        <w:t xml:space="preserve"> </w:t>
      </w:r>
      <w:r w:rsidR="00FB10BB" w:rsidRPr="00AE5FC9">
        <w:rPr>
          <w:rFonts w:ascii="Times New Roman" w:hAnsi="Times New Roman"/>
          <w:b/>
          <w:iCs/>
          <w:color w:val="000000"/>
          <w:sz w:val="28"/>
          <w:szCs w:val="28"/>
        </w:rPr>
        <w:t>«</w:t>
      </w:r>
      <w:r w:rsidRPr="00AE5FC9">
        <w:rPr>
          <w:rFonts w:ascii="Times New Roman" w:hAnsi="Times New Roman"/>
          <w:b/>
          <w:iCs/>
          <w:color w:val="000000"/>
          <w:sz w:val="28"/>
          <w:szCs w:val="28"/>
        </w:rPr>
        <w:t xml:space="preserve">Ромашка Блума» </w:t>
      </w:r>
      <w:r w:rsidR="007130B2">
        <w:rPr>
          <w:rFonts w:ascii="Times New Roman" w:hAnsi="Times New Roman"/>
          <w:b/>
          <w:iCs/>
          <w:color w:val="000000"/>
          <w:sz w:val="28"/>
          <w:szCs w:val="28"/>
        </w:rPr>
        <w:t>(</w:t>
      </w:r>
      <w:r w:rsidR="007130B2">
        <w:rPr>
          <w:rFonts w:ascii="Times New Roman" w:hAnsi="Times New Roman"/>
          <w:b/>
          <w:bCs/>
          <w:sz w:val="28"/>
          <w:szCs w:val="28"/>
        </w:rPr>
        <w:t xml:space="preserve">приложение-3) </w:t>
      </w:r>
      <w:r w:rsidRPr="00AE5FC9">
        <w:rPr>
          <w:rFonts w:ascii="Times New Roman" w:hAnsi="Times New Roman"/>
          <w:iCs/>
          <w:color w:val="000000"/>
          <w:sz w:val="28"/>
          <w:szCs w:val="28"/>
        </w:rPr>
        <w:t>заполнить</w:t>
      </w:r>
      <w:r w:rsidRPr="00AE5FC9">
        <w:rPr>
          <w:rFonts w:ascii="Times New Roman" w:hAnsi="Times New Roman"/>
          <w:b/>
          <w:iCs/>
          <w:color w:val="000000"/>
          <w:sz w:val="28"/>
          <w:szCs w:val="28"/>
        </w:rPr>
        <w:t xml:space="preserve"> </w:t>
      </w:r>
      <w:r w:rsidRPr="00AE5FC9">
        <w:rPr>
          <w:rFonts w:ascii="Times New Roman" w:hAnsi="Times New Roman"/>
          <w:iCs/>
          <w:color w:val="000000"/>
          <w:sz w:val="28"/>
          <w:szCs w:val="28"/>
        </w:rPr>
        <w:t>лепестки на темы:</w:t>
      </w:r>
      <w:r>
        <w:rPr>
          <w:b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1. Подготовительный этап.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2. Этап восприятия текста 3. Этап анализа текста 4. Этап перевода (для некоторых типов текстов) 5. Этап практического применения 6. Заключительный этап</w:t>
      </w:r>
    </w:p>
    <w:p w14:paraId="37253C7D" w14:textId="77777777" w:rsidR="00075AB1" w:rsidRDefault="00075AB1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A8E4B99" w14:textId="105E779C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V</w:t>
      </w:r>
      <w:r w:rsidRPr="00C77A6D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 обсуждение.</w:t>
      </w:r>
      <w:r w:rsidR="001D697B" w:rsidRPr="001D697B">
        <w:t xml:space="preserve"> </w:t>
      </w:r>
    </w:p>
    <w:p w14:paraId="2FF6EB4C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Взаимодействие и кооперация: Деление на группы позволило участникам распределить задачи и поработать в команде, что способствует развитию коммуникативных навыков и умения сотрудничать.</w:t>
      </w:r>
    </w:p>
    <w:p w14:paraId="2EAD9DB9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Результативность: Каждая группа сфокусировалась на конкретном этапе, что сделало работу более структурированной и последовательной. Это позволило детально проработать каждый аспект текста.</w:t>
      </w:r>
    </w:p>
    <w:p w14:paraId="6B54A518" w14:textId="2034F2C1" w:rsidR="00542D84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Группы продемонстрировали разные подходы к работе с текстом. В ходе заключительного этапа ученики осознали свои успехи и трудности, а преподаватель предоставил</w:t>
      </w:r>
      <w:r w:rsidR="00542D84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42D84">
        <w:rPr>
          <w:rFonts w:ascii="Times New Roman" w:eastAsia="Times New Roman" w:hAnsi="Times New Roman"/>
          <w:sz w:val="28"/>
          <w:szCs w:val="28"/>
        </w:rPr>
        <w:t>конструктивную обратную связь, исправив ошибки и подчеркнув достижения.</w:t>
      </w:r>
    </w:p>
    <w:p w14:paraId="294E7817" w14:textId="77777777" w:rsidR="00542D84" w:rsidRDefault="00542D84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Данная работа показала высокую эффективность благодаря структурированному подходу и групповому взаимодействию. Учителя не только усвоили материал, но и смогли применить его на практике, развивая как языковые, так и коммуникативные навыки. Такой формат можно рекомендовать для дальнейших уроков, так как он способствует глубокому пониманию текста и активному вовлечению учащихся в процесс обучения.</w:t>
      </w:r>
    </w:p>
    <w:p w14:paraId="4261D343" w14:textId="77777777" w:rsidR="00542D84" w:rsidRPr="00C77A6D" w:rsidRDefault="00542D84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DF28110" w14:textId="3F1AB0C7" w:rsidR="00542D84" w:rsidRDefault="00542D84" w:rsidP="001D697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VI</w:t>
      </w:r>
      <w:r w:rsidRPr="00C77A6D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b/>
          <w:bCs/>
          <w:sz w:val="28"/>
          <w:szCs w:val="28"/>
        </w:rPr>
        <w:t>Рефлексия и подведение итогов</w:t>
      </w:r>
      <w:r w:rsidR="001D697B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="001D697B" w:rsidRPr="001D697B">
        <w:rPr>
          <w:rFonts w:ascii="Times New Roman" w:eastAsia="Times New Roman" w:hAnsi="Times New Roman"/>
          <w:b/>
          <w:bCs/>
          <w:sz w:val="28"/>
          <w:szCs w:val="28"/>
        </w:rPr>
        <w:t>13-15 слайды</w:t>
      </w:r>
    </w:p>
    <w:p w14:paraId="6AF190D3" w14:textId="350F4F36" w:rsidR="0031304E" w:rsidRPr="0031304E" w:rsidRDefault="00542D84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1304E">
        <w:rPr>
          <w:rFonts w:ascii="Times New Roman" w:eastAsia="Times New Roman" w:hAnsi="Times New Roman"/>
          <w:bCs/>
          <w:sz w:val="28"/>
          <w:szCs w:val="28"/>
        </w:rPr>
        <w:t>Метод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31304E">
        <w:rPr>
          <w:rFonts w:ascii="Times New Roman" w:eastAsia="Times New Roman" w:hAnsi="Times New Roman"/>
          <w:b/>
          <w:bCs/>
          <w:sz w:val="28"/>
          <w:szCs w:val="28"/>
        </w:rPr>
        <w:t xml:space="preserve">"бутерброд" — </w:t>
      </w:r>
      <w:r w:rsidRPr="0031304E">
        <w:rPr>
          <w:rFonts w:ascii="Times New Roman" w:eastAsia="Times New Roman" w:hAnsi="Times New Roman"/>
          <w:bCs/>
          <w:sz w:val="28"/>
          <w:szCs w:val="28"/>
        </w:rPr>
        <w:t>с помощью это</w:t>
      </w:r>
      <w:r w:rsidR="005C5F88">
        <w:rPr>
          <w:rFonts w:ascii="Times New Roman" w:eastAsia="Times New Roman" w:hAnsi="Times New Roman"/>
          <w:bCs/>
          <w:sz w:val="28"/>
          <w:szCs w:val="28"/>
        </w:rPr>
        <w:t>го</w:t>
      </w:r>
      <w:r w:rsidR="0031304E" w:rsidRPr="0031304E">
        <w:rPr>
          <w:rFonts w:ascii="Times New Roman" w:eastAsia="Times New Roman" w:hAnsi="Times New Roman"/>
          <w:bCs/>
          <w:sz w:val="28"/>
          <w:szCs w:val="28"/>
        </w:rPr>
        <w:t xml:space="preserve"> метода предоставляется обратная связь с учителями, при котором критика "заворачивается" между двумя положительными комментариями.</w:t>
      </w:r>
      <w:r w:rsidR="00942E91" w:rsidRPr="00942E91">
        <w:t xml:space="preserve"> </w:t>
      </w:r>
      <w:r w:rsidR="0031304E" w:rsidRPr="0031304E">
        <w:rPr>
          <w:rFonts w:ascii="Times New Roman" w:eastAsia="Times New Roman" w:hAnsi="Times New Roman"/>
          <w:bCs/>
          <w:sz w:val="28"/>
          <w:szCs w:val="28"/>
        </w:rPr>
        <w:t xml:space="preserve">Это позволяет сделать замечания более мягкими и мотивирующими, избегая демотивации.  </w:t>
      </w:r>
    </w:p>
    <w:p w14:paraId="504DCBDD" w14:textId="77777777" w:rsidR="0031304E" w:rsidRPr="0031304E" w:rsidRDefault="0031304E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1304E">
        <w:rPr>
          <w:rFonts w:ascii="Times New Roman" w:eastAsia="Times New Roman" w:hAnsi="Times New Roman"/>
          <w:bCs/>
          <w:sz w:val="28"/>
          <w:szCs w:val="28"/>
        </w:rPr>
        <w:t>1. Положительны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й комментарий (верхний слой): </w:t>
      </w:r>
      <w:r w:rsidRPr="0031304E">
        <w:rPr>
          <w:rFonts w:ascii="Times New Roman" w:eastAsia="Times New Roman" w:hAnsi="Times New Roman"/>
          <w:bCs/>
          <w:sz w:val="28"/>
          <w:szCs w:val="28"/>
        </w:rPr>
        <w:t>Начина</w:t>
      </w:r>
      <w:r>
        <w:rPr>
          <w:rFonts w:ascii="Times New Roman" w:eastAsia="Times New Roman" w:hAnsi="Times New Roman"/>
          <w:bCs/>
          <w:sz w:val="28"/>
          <w:szCs w:val="28"/>
        </w:rPr>
        <w:t>ем</w:t>
      </w:r>
      <w:r w:rsidRPr="0031304E">
        <w:rPr>
          <w:rFonts w:ascii="Times New Roman" w:eastAsia="Times New Roman" w:hAnsi="Times New Roman"/>
          <w:bCs/>
          <w:sz w:val="28"/>
          <w:szCs w:val="28"/>
        </w:rPr>
        <w:t xml:space="preserve"> с похвалы или положительного наблюдения о работе уч</w:t>
      </w:r>
      <w:r>
        <w:rPr>
          <w:rFonts w:ascii="Times New Roman" w:eastAsia="Times New Roman" w:hAnsi="Times New Roman"/>
          <w:bCs/>
          <w:sz w:val="28"/>
          <w:szCs w:val="28"/>
        </w:rPr>
        <w:t>ителя</w:t>
      </w:r>
      <w:r w:rsidRPr="0031304E">
        <w:rPr>
          <w:rFonts w:ascii="Times New Roman" w:eastAsia="Times New Roman" w:hAnsi="Times New Roman"/>
          <w:bCs/>
          <w:sz w:val="28"/>
          <w:szCs w:val="28"/>
        </w:rPr>
        <w:t xml:space="preserve">. Это создает комфортную атмосферу и подчеркивает успехи.  </w:t>
      </w:r>
    </w:p>
    <w:p w14:paraId="5392B5A0" w14:textId="77777777" w:rsidR="0031304E" w:rsidRPr="0031304E" w:rsidRDefault="0031304E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1304E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2. Конструктивная критика (середина): Внимательно укажите, что именно можно улучшить, но в мягкой форме. Предлагайте конкретные рекомендации.  </w:t>
      </w:r>
    </w:p>
    <w:p w14:paraId="3E4E9AE2" w14:textId="77777777" w:rsidR="0031304E" w:rsidRPr="0031304E" w:rsidRDefault="0031304E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1304E">
        <w:rPr>
          <w:rFonts w:ascii="Times New Roman" w:eastAsia="Times New Roman" w:hAnsi="Times New Roman"/>
          <w:bCs/>
          <w:sz w:val="28"/>
          <w:szCs w:val="28"/>
        </w:rPr>
        <w:t xml:space="preserve">3. Положительный комментарий (нижний слой): Завершите еще одной похвалой или ободряющим комментарием. Это помогает сохранить у ученика уверенность в себе.  </w:t>
      </w:r>
    </w:p>
    <w:p w14:paraId="44858B2B" w14:textId="77777777" w:rsidR="0031304E" w:rsidRPr="0031304E" w:rsidRDefault="0031304E" w:rsidP="001D697B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1304E">
        <w:rPr>
          <w:rFonts w:ascii="Times New Roman" w:eastAsia="Times New Roman" w:hAnsi="Times New Roman"/>
          <w:bCs/>
          <w:sz w:val="28"/>
          <w:szCs w:val="28"/>
        </w:rPr>
        <w:t xml:space="preserve">Преимущества метода "бутерброд":  </w:t>
      </w:r>
    </w:p>
    <w:p w14:paraId="5238DC71" w14:textId="77777777" w:rsidR="0031304E" w:rsidRPr="0031304E" w:rsidRDefault="0031304E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1304E">
        <w:rPr>
          <w:rFonts w:ascii="Times New Roman" w:eastAsia="Times New Roman" w:hAnsi="Times New Roman"/>
          <w:bCs/>
          <w:sz w:val="28"/>
          <w:szCs w:val="28"/>
        </w:rPr>
        <w:t xml:space="preserve">- Ученик чувствует поддержку и видит свои успехи.  </w:t>
      </w:r>
    </w:p>
    <w:p w14:paraId="6A6DC380" w14:textId="77777777" w:rsidR="0031304E" w:rsidRPr="0031304E" w:rsidRDefault="0031304E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1304E">
        <w:rPr>
          <w:rFonts w:ascii="Times New Roman" w:eastAsia="Times New Roman" w:hAnsi="Times New Roman"/>
          <w:bCs/>
          <w:sz w:val="28"/>
          <w:szCs w:val="28"/>
        </w:rPr>
        <w:t xml:space="preserve">- Критика воспринимается легче, поскольку подается в контексте общей положительной оценки.  </w:t>
      </w:r>
    </w:p>
    <w:p w14:paraId="0FF1E749" w14:textId="77777777" w:rsidR="0031304E" w:rsidRPr="0031304E" w:rsidRDefault="0031304E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1304E">
        <w:rPr>
          <w:rFonts w:ascii="Times New Roman" w:eastAsia="Times New Roman" w:hAnsi="Times New Roman"/>
          <w:bCs/>
          <w:sz w:val="28"/>
          <w:szCs w:val="28"/>
        </w:rPr>
        <w:t xml:space="preserve">- Повышается мотивация к дальнейшему обучению.  </w:t>
      </w:r>
    </w:p>
    <w:p w14:paraId="4E429091" w14:textId="77777777" w:rsidR="00AE5FC9" w:rsidRDefault="0031304E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1304E">
        <w:rPr>
          <w:rFonts w:ascii="Times New Roman" w:eastAsia="Times New Roman" w:hAnsi="Times New Roman"/>
          <w:bCs/>
          <w:sz w:val="28"/>
          <w:szCs w:val="28"/>
        </w:rPr>
        <w:t>Метод "бутерброд" особенно полезен в преподавании иностранного языка, так как помогает снизить стресс и поддерживает мотивацию уч</w:t>
      </w:r>
      <w:r>
        <w:rPr>
          <w:rFonts w:ascii="Times New Roman" w:eastAsia="Times New Roman" w:hAnsi="Times New Roman"/>
          <w:bCs/>
          <w:sz w:val="28"/>
          <w:szCs w:val="28"/>
        </w:rPr>
        <w:t>ителей</w:t>
      </w:r>
      <w:r w:rsidRPr="0031304E">
        <w:rPr>
          <w:rFonts w:ascii="Times New Roman" w:eastAsia="Times New Roman" w:hAnsi="Times New Roman"/>
          <w:bCs/>
          <w:sz w:val="28"/>
          <w:szCs w:val="28"/>
        </w:rPr>
        <w:t>.</w:t>
      </w:r>
    </w:p>
    <w:p w14:paraId="6AB0FB97" w14:textId="77777777" w:rsidR="00EE6A04" w:rsidRDefault="00EE6A04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Итоговые вопросы:</w:t>
      </w:r>
    </w:p>
    <w:p w14:paraId="22B0C5CB" w14:textId="77777777" w:rsidR="00EE6A04" w:rsidRDefault="00EE6A04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Какие трудности вы видите в работе с текстами в национальной школе?</w:t>
      </w:r>
    </w:p>
    <w:p w14:paraId="72A0D2D6" w14:textId="77777777" w:rsidR="00EE6A04" w:rsidRDefault="00EE6A04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Что нового узнали о тексте? </w:t>
      </w:r>
    </w:p>
    <w:p w14:paraId="1EC550A2" w14:textId="77777777" w:rsidR="00EE6A04" w:rsidRDefault="00EE6A04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Что было самым сложным?</w:t>
      </w:r>
    </w:p>
    <w:p w14:paraId="12B3181E" w14:textId="77777777" w:rsidR="00EE6A04" w:rsidRDefault="00EE6A04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Какие идеи были полезны?</w:t>
      </w:r>
    </w:p>
    <w:p w14:paraId="7BB0F263" w14:textId="77777777" w:rsidR="00EE6A04" w:rsidRPr="00462E4C" w:rsidRDefault="00EE6A04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E4FC8B5" w14:textId="155BD5E1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VII</w:t>
      </w:r>
      <w:r w:rsidRPr="00C77A6D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b/>
          <w:bCs/>
          <w:sz w:val="28"/>
          <w:szCs w:val="28"/>
        </w:rPr>
        <w:t>Заключение занятия.</w:t>
      </w:r>
      <w:r w:rsidR="001D697B" w:rsidRPr="001D697B">
        <w:t xml:space="preserve"> </w:t>
      </w:r>
      <w:r w:rsidR="001D697B">
        <w:rPr>
          <w:rFonts w:ascii="Times New Roman" w:eastAsia="Times New Roman" w:hAnsi="Times New Roman"/>
          <w:b/>
          <w:bCs/>
          <w:sz w:val="28"/>
          <w:szCs w:val="28"/>
        </w:rPr>
        <w:t>16</w:t>
      </w:r>
      <w:r w:rsidR="001D697B" w:rsidRPr="001D697B">
        <w:rPr>
          <w:rFonts w:ascii="Times New Roman" w:eastAsia="Times New Roman" w:hAnsi="Times New Roman"/>
          <w:b/>
          <w:bCs/>
          <w:sz w:val="28"/>
          <w:szCs w:val="28"/>
        </w:rPr>
        <w:t xml:space="preserve"> слайд</w:t>
      </w:r>
    </w:p>
    <w:p w14:paraId="65D3B49F" w14:textId="77777777" w:rsidR="00075AB1" w:rsidRDefault="00E53B03" w:rsidP="001D697B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Каждый этап работы с текстом важен для эффективного усвоения материала. Важно выбирать методы, которые соответствуют уровню знаний учеников и целям урока. Работы с текстом не ограничиваются лишь чтением или слушанием — это целый комплекс заданий, направленных на развитие разных языковых навыков. Текст -- универсальный инструмент для обучения языку.</w:t>
      </w:r>
    </w:p>
    <w:p w14:paraId="05C5350C" w14:textId="77777777" w:rsidR="00EE6A04" w:rsidRPr="001D697B" w:rsidRDefault="00EE6A04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990B571" w14:textId="77777777" w:rsidR="00EE6A04" w:rsidRPr="001D697B" w:rsidRDefault="00EE6A04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F8DB712" w14:textId="77777777" w:rsidR="00EE6A04" w:rsidRPr="001D697B" w:rsidRDefault="00EE6A04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AB51384" w14:textId="77777777" w:rsidR="00EE6A04" w:rsidRPr="001D697B" w:rsidRDefault="00EE6A04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FBA90F5" w14:textId="77777777" w:rsidR="00EE6A04" w:rsidRPr="001D697B" w:rsidRDefault="00EE6A04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357F752" w14:textId="77777777" w:rsidR="00EE6A04" w:rsidRPr="001D697B" w:rsidRDefault="00EE6A04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0B7E958" w14:textId="77777777" w:rsidR="00EE6A04" w:rsidRPr="001D697B" w:rsidRDefault="00EE6A04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A7FA5AB" w14:textId="77777777" w:rsidR="00EE6A04" w:rsidRPr="001D697B" w:rsidRDefault="00EE6A04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14:paraId="1E035CA7" w14:textId="77777777" w:rsidR="00EE6A04" w:rsidRPr="001D697B" w:rsidRDefault="00EE6A04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020629BF" w14:textId="77777777" w:rsidR="00EE6A04" w:rsidRPr="001D697B" w:rsidRDefault="00EE6A04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17C24E8" w14:textId="77777777" w:rsidR="00EE6A04" w:rsidRPr="001D697B" w:rsidRDefault="00EE6A04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2A0ABAE" w14:textId="77777777" w:rsidR="00EE6A04" w:rsidRPr="001D697B" w:rsidRDefault="00EE6A04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8E7030E" w14:textId="77777777" w:rsidR="00EE6A04" w:rsidRPr="001D697B" w:rsidRDefault="00EE6A04" w:rsidP="001D697B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DA2C962" w14:textId="07B24CC1" w:rsidR="00021167" w:rsidRDefault="00021167" w:rsidP="00181E9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</w:t>
      </w:r>
    </w:p>
    <w:sectPr w:rsidR="0002116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4C1CD" w14:textId="77777777" w:rsidR="00C363DD" w:rsidRDefault="00C363DD">
      <w:pPr>
        <w:spacing w:line="240" w:lineRule="auto"/>
      </w:pPr>
      <w:r>
        <w:separator/>
      </w:r>
    </w:p>
  </w:endnote>
  <w:endnote w:type="continuationSeparator" w:id="0">
    <w:p w14:paraId="5F79D195" w14:textId="77777777" w:rsidR="00C363DD" w:rsidRDefault="00C363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LTStd-Roman">
    <w:altName w:val="Times New Roman"/>
    <w:charset w:val="00"/>
    <w:family w:val="roman"/>
    <w:pitch w:val="default"/>
  </w:font>
  <w:font w:name="sans-serif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18F23" w14:textId="77777777" w:rsidR="00C363DD" w:rsidRDefault="00C363DD">
      <w:pPr>
        <w:spacing w:after="0"/>
      </w:pPr>
      <w:r>
        <w:separator/>
      </w:r>
    </w:p>
  </w:footnote>
  <w:footnote w:type="continuationSeparator" w:id="0">
    <w:p w14:paraId="24D9B1B8" w14:textId="77777777" w:rsidR="00C363DD" w:rsidRDefault="00C363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5379DB"/>
    <w:multiLevelType w:val="singleLevel"/>
    <w:tmpl w:val="9B5379DB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F2DC0582"/>
    <w:multiLevelType w:val="multilevel"/>
    <w:tmpl w:val="F2DC058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 w15:restartNumberingAfterBreak="0">
    <w:nsid w:val="33F41D99"/>
    <w:multiLevelType w:val="singleLevel"/>
    <w:tmpl w:val="33F41D99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3" w15:restartNumberingAfterBreak="0">
    <w:nsid w:val="4FCFD58A"/>
    <w:multiLevelType w:val="singleLevel"/>
    <w:tmpl w:val="4FCFD58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AB1"/>
    <w:rsid w:val="00021167"/>
    <w:rsid w:val="000635C5"/>
    <w:rsid w:val="00075AB1"/>
    <w:rsid w:val="00092713"/>
    <w:rsid w:val="000A5EEB"/>
    <w:rsid w:val="000B6F16"/>
    <w:rsid w:val="00181E9A"/>
    <w:rsid w:val="001D697B"/>
    <w:rsid w:val="002C1D45"/>
    <w:rsid w:val="002C2E39"/>
    <w:rsid w:val="0031304E"/>
    <w:rsid w:val="00430CB2"/>
    <w:rsid w:val="004314B3"/>
    <w:rsid w:val="00462E4C"/>
    <w:rsid w:val="004C624F"/>
    <w:rsid w:val="005211B4"/>
    <w:rsid w:val="00542D84"/>
    <w:rsid w:val="005C5F88"/>
    <w:rsid w:val="00634074"/>
    <w:rsid w:val="00690F74"/>
    <w:rsid w:val="006C5E08"/>
    <w:rsid w:val="007130B2"/>
    <w:rsid w:val="00724DDB"/>
    <w:rsid w:val="007C4903"/>
    <w:rsid w:val="007C5ADB"/>
    <w:rsid w:val="0093346F"/>
    <w:rsid w:val="00942E91"/>
    <w:rsid w:val="009D248F"/>
    <w:rsid w:val="00A94756"/>
    <w:rsid w:val="00AE5FC9"/>
    <w:rsid w:val="00B72A6A"/>
    <w:rsid w:val="00BE5F0B"/>
    <w:rsid w:val="00BF5EA2"/>
    <w:rsid w:val="00C067AA"/>
    <w:rsid w:val="00C24E29"/>
    <w:rsid w:val="00C363DD"/>
    <w:rsid w:val="00C40710"/>
    <w:rsid w:val="00C77A6D"/>
    <w:rsid w:val="00E14F1D"/>
    <w:rsid w:val="00E53B03"/>
    <w:rsid w:val="00EE6A04"/>
    <w:rsid w:val="00F47070"/>
    <w:rsid w:val="00FB10BB"/>
    <w:rsid w:val="092359EB"/>
    <w:rsid w:val="12157C38"/>
    <w:rsid w:val="23746C41"/>
    <w:rsid w:val="25273C8C"/>
    <w:rsid w:val="3241625C"/>
    <w:rsid w:val="3AE97CBE"/>
    <w:rsid w:val="3F3A5749"/>
    <w:rsid w:val="425F7CA1"/>
    <w:rsid w:val="48F41C3E"/>
    <w:rsid w:val="502858F0"/>
    <w:rsid w:val="6D471189"/>
    <w:rsid w:val="74D5389A"/>
    <w:rsid w:val="7512151E"/>
    <w:rsid w:val="7DD7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B1F7C2"/>
  <w15:docId w15:val="{1224AEDD-443C-4EEB-BA82-96056D131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E9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basedOn w:val="a"/>
    <w:next w:val="a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next w:val="a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qFormat/>
    <w:rPr>
      <w:rFonts w:ascii="AvenirLTStd-Roman" w:hAnsi="AvenirLTStd-Roman" w:hint="default"/>
      <w:color w:val="242021"/>
      <w:sz w:val="30"/>
      <w:szCs w:val="30"/>
    </w:rPr>
  </w:style>
  <w:style w:type="paragraph" w:styleId="a8">
    <w:name w:val="No Spacing"/>
    <w:uiPriority w:val="1"/>
    <w:qFormat/>
    <w:rsid w:val="00FB10BB"/>
    <w:rPr>
      <w:rFonts w:ascii="Calibri" w:eastAsia="Times New Roman" w:hAnsi="Calibri"/>
      <w:sz w:val="22"/>
      <w:szCs w:val="22"/>
    </w:rPr>
  </w:style>
  <w:style w:type="paragraph" w:customStyle="1" w:styleId="c9">
    <w:name w:val="c9"/>
    <w:basedOn w:val="a"/>
    <w:rsid w:val="00AE5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E5FC9"/>
  </w:style>
  <w:style w:type="paragraph" w:styleId="a9">
    <w:name w:val="header"/>
    <w:basedOn w:val="a"/>
    <w:link w:val="aa"/>
    <w:rsid w:val="00EE6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EE6A0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rsid w:val="00EE6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E6A0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E10AC-016F-4143-A758-B806FA05F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2024-12-19T03:08:00Z</dcterms:created>
  <dcterms:modified xsi:type="dcterms:W3CDTF">2024-12-23T03:07:00Z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41E64AB5808740E1905B660065686493_12</vt:lpwstr>
  </property>
</Properties>
</file>