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9F46DE" w14:textId="77777777" w:rsidR="00000C48" w:rsidRDefault="00000C48" w:rsidP="00000C48">
      <w:pPr>
        <w:pStyle w:val="1"/>
        <w:jc w:val="center"/>
        <w:rPr>
          <w:rFonts w:ascii="Times New Roman" w:hAnsi="Times New Roman"/>
          <w:b/>
          <w:bCs/>
          <w:color w:val="auto"/>
          <w:sz w:val="28"/>
          <w:szCs w:val="28"/>
          <w:lang w:val="en-US"/>
        </w:rPr>
      </w:pPr>
      <w:r>
        <w:rPr>
          <w:rFonts w:ascii="Times New Roman" w:hAnsi="Times New Roman"/>
          <w:b/>
          <w:bCs/>
          <w:color w:val="auto"/>
          <w:sz w:val="28"/>
          <w:szCs w:val="28"/>
          <w:lang w:val="en-US"/>
        </w:rPr>
        <w:t>3.5.1.</w:t>
      </w:r>
      <w:r w:rsidRPr="00E37F76">
        <w:rPr>
          <w:rFonts w:ascii="Times New Roman" w:hAnsi="Times New Roman"/>
          <w:b/>
          <w:bCs/>
          <w:color w:val="auto"/>
          <w:sz w:val="28"/>
          <w:szCs w:val="28"/>
          <w:lang w:val="en-US"/>
        </w:rPr>
        <w:t>Fuqarolik-huquqiy munosabatlarga doir normativ hujjatlarni izohlash va amaliy vaziyatlarda qo‘llash usullari</w:t>
      </w:r>
    </w:p>
    <w:p w14:paraId="2B6EA943" w14:textId="77777777" w:rsidR="00000C48" w:rsidRDefault="00000C48" w:rsidP="00000C48">
      <w:pPr>
        <w:rPr>
          <w:rFonts w:ascii="Times New Roman" w:hAnsi="Times New Roman"/>
          <w:sz w:val="28"/>
          <w:szCs w:val="28"/>
          <w:lang w:val="en-US"/>
        </w:rPr>
      </w:pPr>
      <w:r>
        <w:rPr>
          <w:rFonts w:ascii="Times New Roman" w:hAnsi="Times New Roman"/>
          <w:sz w:val="28"/>
          <w:szCs w:val="28"/>
          <w:lang w:val="en-US"/>
        </w:rPr>
        <w:t>Reja:</w:t>
      </w:r>
    </w:p>
    <w:p w14:paraId="4F60376C" w14:textId="77777777" w:rsidR="00000C48" w:rsidRPr="00CD4437" w:rsidRDefault="00000C48" w:rsidP="00000C48">
      <w:pPr>
        <w:pStyle w:val="2"/>
        <w:spacing w:line="276" w:lineRule="auto"/>
        <w:jc w:val="left"/>
        <w:rPr>
          <w:b w:val="0"/>
          <w:bCs/>
          <w:lang w:val="en-US"/>
        </w:rPr>
      </w:pPr>
      <w:r w:rsidRPr="00CD4437">
        <w:rPr>
          <w:b w:val="0"/>
          <w:bCs/>
          <w:lang w:val="en-US"/>
        </w:rPr>
        <w:t>1.Fuqarolik-huquqiy munosabatlarning mazmuni, normativ-huquqiy asoslari va normativ hujjatlarni izohlash (legal interpretation) tamoyillari</w:t>
      </w:r>
    </w:p>
    <w:p w14:paraId="393AFA09" w14:textId="77777777" w:rsidR="00000C48" w:rsidRPr="00CD4437" w:rsidRDefault="00000C48" w:rsidP="00000C48">
      <w:pPr>
        <w:pStyle w:val="2"/>
        <w:spacing w:line="276" w:lineRule="auto"/>
        <w:jc w:val="left"/>
        <w:rPr>
          <w:b w:val="0"/>
          <w:bCs/>
          <w:lang w:val="en-US"/>
        </w:rPr>
      </w:pPr>
      <w:r w:rsidRPr="00CD4437">
        <w:rPr>
          <w:b w:val="0"/>
          <w:bCs/>
          <w:lang w:val="en-US"/>
        </w:rPr>
        <w:t>2. Fuqarolik-huquqiy normaning tuzilmasi, huquqiy oqibatlarni aniqlash metodikasi va huquqiy holatlar (case)ni tahlil qilish</w:t>
      </w:r>
    </w:p>
    <w:p w14:paraId="2696EFE8" w14:textId="77777777" w:rsidR="00000C48" w:rsidRDefault="00000C48" w:rsidP="00000C48">
      <w:pPr>
        <w:pStyle w:val="2"/>
        <w:spacing w:line="276" w:lineRule="auto"/>
        <w:jc w:val="left"/>
        <w:rPr>
          <w:b w:val="0"/>
          <w:bCs/>
          <w:lang w:val="en-US"/>
        </w:rPr>
      </w:pPr>
      <w:r w:rsidRPr="00CD4437">
        <w:rPr>
          <w:b w:val="0"/>
          <w:bCs/>
          <w:lang w:val="en-US"/>
        </w:rPr>
        <w:t>3.Normativ hujjatga asoslangan qaror qabul qilish algoritmi va huquqiy fikrlashni shakllantirish metodlari (keys-study, debat, rolli o‘yinlar)</w:t>
      </w:r>
    </w:p>
    <w:p w14:paraId="077E5972" w14:textId="77777777" w:rsidR="00000C48" w:rsidRPr="00CD4437" w:rsidRDefault="00000C48" w:rsidP="00000C48">
      <w:pPr>
        <w:rPr>
          <w:lang w:val="en-US" w:eastAsia="ru-RU"/>
        </w:rPr>
      </w:pPr>
    </w:p>
    <w:p w14:paraId="153A2CCE" w14:textId="77777777" w:rsidR="00000C48" w:rsidRDefault="00000C48" w:rsidP="00000C48">
      <w:pPr>
        <w:pStyle w:val="2"/>
        <w:rPr>
          <w:lang w:val="en-US"/>
        </w:rPr>
      </w:pPr>
      <w:r w:rsidRPr="00E37F76">
        <w:rPr>
          <w:lang w:val="en-US"/>
        </w:rPr>
        <w:t>1</w:t>
      </w:r>
      <w:r>
        <w:rPr>
          <w:lang w:val="en-US"/>
        </w:rPr>
        <w:t>.</w:t>
      </w:r>
      <w:r w:rsidRPr="00E37F76">
        <w:rPr>
          <w:lang w:val="en-US"/>
        </w:rPr>
        <w:t>Fuqarolik-huquqiy munosabatlarning mazmuni, normativ-huquqiy asoslari va normativ hujjatlarni izohlash (legal interpretation) tamoyillari</w:t>
      </w:r>
    </w:p>
    <w:p w14:paraId="73D58BC3" w14:textId="77777777" w:rsidR="00000C48" w:rsidRPr="00CD4437" w:rsidRDefault="00000C48" w:rsidP="00000C48">
      <w:pPr>
        <w:rPr>
          <w:lang w:val="en-US" w:eastAsia="ru-RU"/>
        </w:rPr>
      </w:pPr>
    </w:p>
    <w:p w14:paraId="625FA921" w14:textId="77777777" w:rsidR="00000C48" w:rsidRPr="00CD4437" w:rsidRDefault="00000C48" w:rsidP="00000C48">
      <w:pPr>
        <w:pStyle w:val="a3"/>
        <w:spacing w:before="0" w:beforeAutospacing="0" w:after="0" w:afterAutospacing="0" w:line="360" w:lineRule="auto"/>
        <w:ind w:firstLine="708"/>
        <w:jc w:val="both"/>
        <w:rPr>
          <w:sz w:val="28"/>
          <w:szCs w:val="28"/>
          <w:lang w:val="en-US"/>
        </w:rPr>
      </w:pPr>
      <w:r w:rsidRPr="00CD4437">
        <w:rPr>
          <w:sz w:val="28"/>
          <w:szCs w:val="28"/>
          <w:lang w:val="en-US"/>
        </w:rPr>
        <w:t xml:space="preserve">Fuqarolik-huquqiy munosabatlar jamiyatda mulkiy va shaxsiy nomulkiy munosabatlarni tartibga soluvchi asosiy huquqiy sohalardan biridir. Ushbu sohada qabul qilingan normativ-huquqiy hujjatlarni to‘g‘ri </w:t>
      </w:r>
      <w:r w:rsidRPr="00CD4437">
        <w:rPr>
          <w:rStyle w:val="a5"/>
          <w:sz w:val="28"/>
          <w:szCs w:val="28"/>
          <w:lang w:val="en-US"/>
        </w:rPr>
        <w:t>tushunish (interpretatsiya qilish)</w:t>
      </w:r>
      <w:r w:rsidRPr="00CD4437">
        <w:rPr>
          <w:sz w:val="28"/>
          <w:szCs w:val="28"/>
          <w:lang w:val="en-US"/>
        </w:rPr>
        <w:t xml:space="preserve"> va ularni </w:t>
      </w:r>
      <w:r w:rsidRPr="00CD4437">
        <w:rPr>
          <w:rStyle w:val="a5"/>
          <w:sz w:val="28"/>
          <w:szCs w:val="28"/>
          <w:lang w:val="en-US"/>
        </w:rPr>
        <w:t>real hayotiy vaziyatlarda to‘g‘ri qo‘llash</w:t>
      </w:r>
      <w:r w:rsidRPr="00CD4437">
        <w:rPr>
          <w:sz w:val="28"/>
          <w:szCs w:val="28"/>
          <w:lang w:val="en-US"/>
        </w:rPr>
        <w:t xml:space="preserve"> huquqiy madaniyatning muhim ko‘rsatkichidir. Ta’lim jarayonida o‘quvchilarda bu ko‘nikmalarni shakllantirish, ularni huquqiy matnlar bilan mustaqil ishlashga, vaziyatlarni tahlil qilishga va asosli qaror qabul qilishga o‘rgatish zarur.</w:t>
      </w:r>
    </w:p>
    <w:p w14:paraId="0AE84968" w14:textId="77777777" w:rsidR="00000C48" w:rsidRPr="00CD4437" w:rsidRDefault="00000C48" w:rsidP="00000C48">
      <w:pPr>
        <w:pStyle w:val="a3"/>
        <w:spacing w:before="0" w:beforeAutospacing="0" w:after="0" w:afterAutospacing="0" w:line="360" w:lineRule="auto"/>
        <w:ind w:firstLine="708"/>
        <w:jc w:val="both"/>
        <w:rPr>
          <w:sz w:val="28"/>
          <w:szCs w:val="28"/>
          <w:lang w:val="en-US"/>
        </w:rPr>
      </w:pPr>
      <w:r w:rsidRPr="00CD4437">
        <w:rPr>
          <w:sz w:val="28"/>
          <w:szCs w:val="28"/>
          <w:lang w:val="en-US"/>
        </w:rPr>
        <w:t xml:space="preserve">Fuqarolik-huquqiy munosabatlar — bu shaxslar (jismoniy va yuridik shaxslar) o‘rtasida vujudga keladigan mulkiy va shaxsiy nomulkiy munosabatlar bo‘lib, ular </w:t>
      </w:r>
      <w:r w:rsidRPr="00CD4437">
        <w:rPr>
          <w:rStyle w:val="a5"/>
          <w:sz w:val="28"/>
          <w:szCs w:val="28"/>
          <w:lang w:val="en-US"/>
        </w:rPr>
        <w:t>fuqarolik qonunchiligi</w:t>
      </w:r>
      <w:r w:rsidRPr="00CD4437">
        <w:rPr>
          <w:sz w:val="28"/>
          <w:szCs w:val="28"/>
          <w:lang w:val="en-US"/>
        </w:rPr>
        <w:t xml:space="preserve"> normalari bilan tartibga solinadi. Bu munosabatlarning mazmunini subyektlarning huquq va majburiyatlari, obyekti esa mulk, xizmat, natija yoki nomulkiy ne’matlar tashkil etadi. Normativ-huquqiy asos sifatida, avvalo, Fuqarolik kodeksi va unga oid boshqa qonun hujjatlari xizmat qiladi.</w:t>
      </w:r>
    </w:p>
    <w:p w14:paraId="0C54DC46" w14:textId="77777777" w:rsidR="00000C48" w:rsidRPr="00CD4437" w:rsidRDefault="00000C48" w:rsidP="00000C48">
      <w:pPr>
        <w:pStyle w:val="a3"/>
        <w:spacing w:before="0" w:beforeAutospacing="0" w:after="0" w:afterAutospacing="0" w:line="360" w:lineRule="auto"/>
        <w:ind w:firstLine="708"/>
        <w:jc w:val="both"/>
        <w:rPr>
          <w:sz w:val="28"/>
          <w:szCs w:val="28"/>
          <w:lang w:val="en-US"/>
        </w:rPr>
      </w:pPr>
      <w:r w:rsidRPr="00CD4437">
        <w:rPr>
          <w:sz w:val="28"/>
          <w:szCs w:val="28"/>
          <w:lang w:val="en-US"/>
        </w:rPr>
        <w:t xml:space="preserve">Normativ hujjatlarni izohlash (legal interpretation) — bu huquqiy normaning </w:t>
      </w:r>
      <w:r w:rsidRPr="00CD4437">
        <w:rPr>
          <w:rStyle w:val="a5"/>
          <w:sz w:val="28"/>
          <w:szCs w:val="28"/>
          <w:lang w:val="en-US"/>
        </w:rPr>
        <w:t>mazmunini aniqlash, uning maqsadi va qo‘llanish doirasini tushuntirish</w:t>
      </w:r>
      <w:r w:rsidRPr="00CD4437">
        <w:rPr>
          <w:sz w:val="28"/>
          <w:szCs w:val="28"/>
          <w:lang w:val="en-US"/>
        </w:rPr>
        <w:t xml:space="preserve"> jarayonidir. Ilmiy-huquqiy adabiyotlarda izohlashning bir necha asosiy tamoyillari ko‘rsatiladi: </w:t>
      </w:r>
      <w:r w:rsidRPr="00CD4437">
        <w:rPr>
          <w:rStyle w:val="a5"/>
          <w:sz w:val="28"/>
          <w:szCs w:val="28"/>
          <w:lang w:val="en-US"/>
        </w:rPr>
        <w:t>matniy (grammatik) izoh</w:t>
      </w:r>
      <w:r w:rsidRPr="00CD4437">
        <w:rPr>
          <w:sz w:val="28"/>
          <w:szCs w:val="28"/>
          <w:lang w:val="en-US"/>
        </w:rPr>
        <w:t xml:space="preserve">, </w:t>
      </w:r>
      <w:r w:rsidRPr="00CD4437">
        <w:rPr>
          <w:rStyle w:val="a5"/>
          <w:sz w:val="28"/>
          <w:szCs w:val="28"/>
          <w:lang w:val="en-US"/>
        </w:rPr>
        <w:t>tizimli izoh</w:t>
      </w:r>
      <w:r w:rsidRPr="00CD4437">
        <w:rPr>
          <w:sz w:val="28"/>
          <w:szCs w:val="28"/>
          <w:lang w:val="en-US"/>
        </w:rPr>
        <w:t xml:space="preserve"> (normani boshqa normalar bilan bog‘liq holda tushunish), </w:t>
      </w:r>
      <w:r w:rsidRPr="00CD4437">
        <w:rPr>
          <w:rStyle w:val="a5"/>
          <w:sz w:val="28"/>
          <w:szCs w:val="28"/>
          <w:lang w:val="en-US"/>
        </w:rPr>
        <w:t>mantiqiy izoh</w:t>
      </w:r>
      <w:r w:rsidRPr="00CD4437">
        <w:rPr>
          <w:sz w:val="28"/>
          <w:szCs w:val="28"/>
          <w:lang w:val="en-US"/>
        </w:rPr>
        <w:t xml:space="preserve"> (normaning ichki mantiqini ochish) </w:t>
      </w:r>
      <w:r w:rsidRPr="00CD4437">
        <w:rPr>
          <w:sz w:val="28"/>
          <w:szCs w:val="28"/>
          <w:lang w:val="en-US"/>
        </w:rPr>
        <w:lastRenderedPageBreak/>
        <w:t xml:space="preserve">va </w:t>
      </w:r>
      <w:r w:rsidRPr="00CD4437">
        <w:rPr>
          <w:rStyle w:val="a5"/>
          <w:sz w:val="28"/>
          <w:szCs w:val="28"/>
          <w:lang w:val="en-US"/>
        </w:rPr>
        <w:t>maqsadga yo‘naltirilgan izoh</w:t>
      </w:r>
      <w:r w:rsidRPr="00CD4437">
        <w:rPr>
          <w:sz w:val="28"/>
          <w:szCs w:val="28"/>
          <w:lang w:val="en-US"/>
        </w:rPr>
        <w:t xml:space="preserve"> (normaning ijtimoiy vazifasini hisobga olish). Ushbu tamoyillar huquqiy normani bir yoqlama emas, balki kompleks tarzda tushunishga yordam beradi.</w:t>
      </w:r>
    </w:p>
    <w:p w14:paraId="2E931377" w14:textId="77777777" w:rsidR="00000C48" w:rsidRPr="00CD4437" w:rsidRDefault="00000C48" w:rsidP="00000C48">
      <w:pPr>
        <w:pStyle w:val="a3"/>
        <w:spacing w:before="0" w:beforeAutospacing="0" w:after="0" w:afterAutospacing="0" w:line="360" w:lineRule="auto"/>
        <w:ind w:firstLine="708"/>
        <w:jc w:val="both"/>
        <w:rPr>
          <w:sz w:val="28"/>
          <w:szCs w:val="28"/>
          <w:lang w:val="en-US"/>
        </w:rPr>
      </w:pPr>
      <w:r w:rsidRPr="00CD4437">
        <w:rPr>
          <w:sz w:val="28"/>
          <w:szCs w:val="28"/>
          <w:lang w:val="en-US"/>
        </w:rPr>
        <w:t xml:space="preserve">Ta’lim jarayonida o‘quvchilarni izohlashning ushbu usullariga o‘rgatish ularning </w:t>
      </w:r>
      <w:r w:rsidRPr="00CD4437">
        <w:rPr>
          <w:rStyle w:val="a5"/>
          <w:sz w:val="28"/>
          <w:szCs w:val="28"/>
          <w:lang w:val="en-US"/>
        </w:rPr>
        <w:t>huquqiy tafakkurini</w:t>
      </w:r>
      <w:r w:rsidRPr="00CD4437">
        <w:rPr>
          <w:sz w:val="28"/>
          <w:szCs w:val="28"/>
          <w:lang w:val="en-US"/>
        </w:rPr>
        <w:t xml:space="preserve"> rivojlantiradi. O‘quvchi qonun matnini faqat o‘qib chiqish bilan cheklanmay, balki uning </w:t>
      </w:r>
      <w:r w:rsidRPr="00CD4437">
        <w:rPr>
          <w:rStyle w:val="a5"/>
          <w:sz w:val="28"/>
          <w:szCs w:val="28"/>
          <w:lang w:val="en-US"/>
        </w:rPr>
        <w:t>qanday vaziyatlarda va qanday maqsadda qo‘llanishi</w:t>
      </w:r>
      <w:r w:rsidRPr="00CD4437">
        <w:rPr>
          <w:sz w:val="28"/>
          <w:szCs w:val="28"/>
          <w:lang w:val="en-US"/>
        </w:rPr>
        <w:t>ni tushunishga harakat qiladi. Ilmiy nuqtai nazardan, bu jarayon yuqori darajadagi kognitiv faoliyat — tahlil, sintez va baholashni faollashtiradi hamda huquqiy bilimlarni amaliy kompetensiyaga aylantiradi.</w:t>
      </w:r>
    </w:p>
    <w:p w14:paraId="5B5E923F" w14:textId="77777777" w:rsidR="00000C48" w:rsidRPr="00CD4437" w:rsidRDefault="00000C48" w:rsidP="00000C48">
      <w:pPr>
        <w:pStyle w:val="2"/>
        <w:spacing w:after="0" w:line="360" w:lineRule="auto"/>
        <w:rPr>
          <w:szCs w:val="28"/>
          <w:lang w:val="en-US"/>
        </w:rPr>
      </w:pPr>
      <w:r w:rsidRPr="00CD4437">
        <w:rPr>
          <w:szCs w:val="28"/>
          <w:lang w:val="en-US"/>
        </w:rPr>
        <w:t>2. Fuqarolik-huquqiy normaning tuzilmasi, huquqiy oqibatlarni aniqlash metodikasi va huquqiy holatlar (case)ni tahlil qilish</w:t>
      </w:r>
    </w:p>
    <w:p w14:paraId="561D68CE" w14:textId="77777777" w:rsidR="00000C48" w:rsidRPr="00CD4437" w:rsidRDefault="00000C48" w:rsidP="00000C48">
      <w:pPr>
        <w:pStyle w:val="a3"/>
        <w:spacing w:before="0" w:beforeAutospacing="0" w:after="0" w:afterAutospacing="0" w:line="360" w:lineRule="auto"/>
        <w:ind w:firstLine="708"/>
        <w:jc w:val="both"/>
        <w:rPr>
          <w:sz w:val="28"/>
          <w:szCs w:val="28"/>
          <w:lang w:val="en-US"/>
        </w:rPr>
      </w:pPr>
      <w:r w:rsidRPr="00CD4437">
        <w:rPr>
          <w:sz w:val="28"/>
          <w:szCs w:val="28"/>
          <w:lang w:val="en-US"/>
        </w:rPr>
        <w:t xml:space="preserve">Har bir huquqiy norma ma’lum </w:t>
      </w:r>
      <w:r w:rsidRPr="00CD4437">
        <w:rPr>
          <w:rStyle w:val="a5"/>
          <w:sz w:val="28"/>
          <w:szCs w:val="28"/>
          <w:lang w:val="en-US"/>
        </w:rPr>
        <w:t>tuzilmaga</w:t>
      </w:r>
      <w:r w:rsidRPr="00CD4437">
        <w:rPr>
          <w:sz w:val="28"/>
          <w:szCs w:val="28"/>
          <w:lang w:val="en-US"/>
        </w:rPr>
        <w:t xml:space="preserve"> ega bo‘lib, u odatda </w:t>
      </w:r>
      <w:r w:rsidRPr="00CD4437">
        <w:rPr>
          <w:rStyle w:val="a5"/>
          <w:sz w:val="28"/>
          <w:szCs w:val="28"/>
          <w:lang w:val="en-US"/>
        </w:rPr>
        <w:t>dispozitsiya</w:t>
      </w:r>
      <w:r w:rsidRPr="00CD4437">
        <w:rPr>
          <w:sz w:val="28"/>
          <w:szCs w:val="28"/>
          <w:lang w:val="en-US"/>
        </w:rPr>
        <w:t xml:space="preserve">, </w:t>
      </w:r>
      <w:r w:rsidRPr="00CD4437">
        <w:rPr>
          <w:rStyle w:val="a5"/>
          <w:sz w:val="28"/>
          <w:szCs w:val="28"/>
          <w:lang w:val="en-US"/>
        </w:rPr>
        <w:t>sanksiya</w:t>
      </w:r>
      <w:r w:rsidRPr="00CD4437">
        <w:rPr>
          <w:sz w:val="28"/>
          <w:szCs w:val="28"/>
          <w:lang w:val="en-US"/>
        </w:rPr>
        <w:t xml:space="preserve"> va </w:t>
      </w:r>
      <w:r w:rsidRPr="00CD4437">
        <w:rPr>
          <w:rStyle w:val="a5"/>
          <w:sz w:val="28"/>
          <w:szCs w:val="28"/>
          <w:lang w:val="en-US"/>
        </w:rPr>
        <w:t>subyektlar</w:t>
      </w:r>
      <w:r w:rsidRPr="00CD4437">
        <w:rPr>
          <w:sz w:val="28"/>
          <w:szCs w:val="28"/>
          <w:lang w:val="en-US"/>
        </w:rPr>
        <w:t xml:space="preserve"> elementlaridan iborat bo‘ladi. Dispozitsiya — bu qanday xatti-harakat ruxsat etilishi yoki majburiy ekanini ko‘rsatuvchi qism, sanksiya — normaga rioya qilinmagan taqdirda kelib chiqadigan huquqiy oqibatlar, subyektlar esa normaning ishtirokchilari hisoblanadi. Ushbu tuzilmani to‘g‘ri anglash huquqiy normaning amaliy mazmunini ochib beradi.</w:t>
      </w:r>
    </w:p>
    <w:p w14:paraId="414A9295" w14:textId="77777777" w:rsidR="00000C48" w:rsidRPr="00CD4437" w:rsidRDefault="00000C48" w:rsidP="00000C48">
      <w:pPr>
        <w:pStyle w:val="a3"/>
        <w:spacing w:before="0" w:beforeAutospacing="0" w:after="0" w:afterAutospacing="0" w:line="360" w:lineRule="auto"/>
        <w:ind w:firstLine="708"/>
        <w:jc w:val="both"/>
        <w:rPr>
          <w:sz w:val="28"/>
          <w:szCs w:val="28"/>
          <w:lang w:val="en-US"/>
        </w:rPr>
      </w:pPr>
      <w:r w:rsidRPr="00CD4437">
        <w:rPr>
          <w:sz w:val="28"/>
          <w:szCs w:val="28"/>
          <w:lang w:val="en-US"/>
        </w:rPr>
        <w:t xml:space="preserve">Huquqiy oqibatlarni aniqlash metodikasi shundan iboratki, o‘quvchi avvalo vaziyatni (faktlarni) aniqlaydi, so‘ng unga mos keluvchi normani topadi, normaning dispozitsiyasi va sanksiyasini tahlil qiladi va natijada </w:t>
      </w:r>
      <w:r w:rsidRPr="00CD4437">
        <w:rPr>
          <w:rStyle w:val="a5"/>
          <w:sz w:val="28"/>
          <w:szCs w:val="28"/>
          <w:lang w:val="en-US"/>
        </w:rPr>
        <w:t>qanday huquqiy oqibat kelib chiqishini</w:t>
      </w:r>
      <w:r w:rsidRPr="00CD4437">
        <w:rPr>
          <w:sz w:val="28"/>
          <w:szCs w:val="28"/>
          <w:lang w:val="en-US"/>
        </w:rPr>
        <w:t xml:space="preserve"> belgilaydi. Bu jarayon huquqni qo‘llashning klassik mantiqiy modeli bo‘lib, u </w:t>
      </w:r>
      <w:r w:rsidRPr="00CD4437">
        <w:rPr>
          <w:rStyle w:val="a5"/>
          <w:sz w:val="28"/>
          <w:szCs w:val="28"/>
          <w:lang w:val="en-US"/>
        </w:rPr>
        <w:t>“fakt — norma — xulosa”</w:t>
      </w:r>
      <w:r w:rsidRPr="00CD4437">
        <w:rPr>
          <w:sz w:val="28"/>
          <w:szCs w:val="28"/>
          <w:lang w:val="en-US"/>
        </w:rPr>
        <w:t xml:space="preserve"> zanjiri asosida amalga oshiriladi.</w:t>
      </w:r>
    </w:p>
    <w:p w14:paraId="64E63F9C" w14:textId="77777777" w:rsidR="00000C48" w:rsidRPr="00CD4437" w:rsidRDefault="00000C48" w:rsidP="00000C48">
      <w:pPr>
        <w:pStyle w:val="a3"/>
        <w:spacing w:before="0" w:beforeAutospacing="0" w:after="0" w:afterAutospacing="0" w:line="360" w:lineRule="auto"/>
        <w:ind w:firstLine="708"/>
        <w:jc w:val="both"/>
        <w:rPr>
          <w:sz w:val="28"/>
          <w:szCs w:val="28"/>
          <w:lang w:val="en-US"/>
        </w:rPr>
      </w:pPr>
      <w:r w:rsidRPr="00CD4437">
        <w:rPr>
          <w:sz w:val="28"/>
          <w:szCs w:val="28"/>
          <w:lang w:val="en-US"/>
        </w:rPr>
        <w:t xml:space="preserve">Fuqarolik-huquqiy holatlar (case)ni yaratish va ularni normaga bog‘lab tahlil qilish o‘quvchilarning amaliy ko‘nikmalarini rivojlantiradi. Masalan, shartnoma tuzish, majburiyatni bajarmaslik yoki zarar yetkazish bilan bog‘liq vaziyatlar asosida keyslar tuziladi va o‘quvchilar bu vaziyatlarni qonun normalari asosida tahlil qiladilar. Ilmiy-pedagogik jihatdan, bunday yondashuv </w:t>
      </w:r>
      <w:r w:rsidRPr="00CD4437">
        <w:rPr>
          <w:rStyle w:val="a5"/>
          <w:sz w:val="28"/>
          <w:szCs w:val="28"/>
          <w:lang w:val="en-US"/>
        </w:rPr>
        <w:t>nazariya va amaliyot o‘rtasidagi uzviy bog‘liqlikni</w:t>
      </w:r>
      <w:r w:rsidRPr="00CD4437">
        <w:rPr>
          <w:sz w:val="28"/>
          <w:szCs w:val="28"/>
          <w:lang w:val="en-US"/>
        </w:rPr>
        <w:t xml:space="preserve"> ta’minlaydi hamda huquqiy tafakkurni faol holatga keltiradi.</w:t>
      </w:r>
    </w:p>
    <w:p w14:paraId="70232992" w14:textId="77777777" w:rsidR="00000C48" w:rsidRPr="00CD4437" w:rsidRDefault="00000C48" w:rsidP="00000C48">
      <w:pPr>
        <w:pStyle w:val="2"/>
        <w:spacing w:after="0" w:line="360" w:lineRule="auto"/>
        <w:rPr>
          <w:szCs w:val="28"/>
          <w:lang w:val="en-US"/>
        </w:rPr>
      </w:pPr>
      <w:r w:rsidRPr="00CD4437">
        <w:rPr>
          <w:szCs w:val="28"/>
          <w:lang w:val="en-US"/>
        </w:rPr>
        <w:lastRenderedPageBreak/>
        <w:t>3.Normativ hujjatga asoslangan qaror qabul qilish algoritmi va huquqiy fikrlashni shakllantirish metodlari (keys-study, debat, rolli o‘yinlar)</w:t>
      </w:r>
    </w:p>
    <w:p w14:paraId="0FFEC772" w14:textId="77777777" w:rsidR="00000C48" w:rsidRPr="00CD4437" w:rsidRDefault="00000C48" w:rsidP="00000C48">
      <w:pPr>
        <w:pStyle w:val="a3"/>
        <w:spacing w:before="0" w:beforeAutospacing="0" w:after="0" w:afterAutospacing="0" w:line="360" w:lineRule="auto"/>
        <w:ind w:firstLine="360"/>
        <w:jc w:val="both"/>
        <w:rPr>
          <w:sz w:val="28"/>
          <w:szCs w:val="28"/>
        </w:rPr>
      </w:pPr>
      <w:r w:rsidRPr="00CD4437">
        <w:rPr>
          <w:sz w:val="28"/>
          <w:szCs w:val="28"/>
          <w:lang w:val="en-US"/>
        </w:rPr>
        <w:t xml:space="preserve">Normativ hujjatlarga asoslangan real vaziyatlarda qaror qabul qilish </w:t>
      </w:r>
      <w:r w:rsidRPr="00CD4437">
        <w:rPr>
          <w:rStyle w:val="a5"/>
          <w:sz w:val="28"/>
          <w:szCs w:val="28"/>
          <w:lang w:val="en-US"/>
        </w:rPr>
        <w:t>aniq algoritm</w:t>
      </w:r>
      <w:r w:rsidRPr="00CD4437">
        <w:rPr>
          <w:sz w:val="28"/>
          <w:szCs w:val="28"/>
          <w:lang w:val="en-US"/>
        </w:rPr>
        <w:t xml:space="preserve"> asosida amalga oshiriladi. </w:t>
      </w:r>
      <w:r w:rsidRPr="00CD4437">
        <w:rPr>
          <w:sz w:val="28"/>
          <w:szCs w:val="28"/>
        </w:rPr>
        <w:t>Bu algoritm odatda quyidagi bosqichlarni o‘z ichiga oladi:</w:t>
      </w:r>
    </w:p>
    <w:p w14:paraId="3C360834" w14:textId="77777777" w:rsidR="00000C48" w:rsidRPr="00CD4437" w:rsidRDefault="00000C48" w:rsidP="00000C48">
      <w:pPr>
        <w:pStyle w:val="a3"/>
        <w:numPr>
          <w:ilvl w:val="0"/>
          <w:numId w:val="1"/>
        </w:numPr>
        <w:spacing w:before="0" w:beforeAutospacing="0" w:after="0" w:afterAutospacing="0" w:line="360" w:lineRule="auto"/>
        <w:jc w:val="both"/>
        <w:rPr>
          <w:sz w:val="28"/>
          <w:szCs w:val="28"/>
        </w:rPr>
      </w:pPr>
      <w:r w:rsidRPr="00CD4437">
        <w:rPr>
          <w:sz w:val="28"/>
          <w:szCs w:val="28"/>
        </w:rPr>
        <w:t>vaziyatni (faktlarni) aniqlash;</w:t>
      </w:r>
    </w:p>
    <w:p w14:paraId="7FE577AC" w14:textId="77777777" w:rsidR="00000C48" w:rsidRPr="00CD4437" w:rsidRDefault="00000C48" w:rsidP="00000C48">
      <w:pPr>
        <w:pStyle w:val="a3"/>
        <w:numPr>
          <w:ilvl w:val="0"/>
          <w:numId w:val="1"/>
        </w:numPr>
        <w:spacing w:before="0" w:beforeAutospacing="0" w:after="0" w:afterAutospacing="0" w:line="360" w:lineRule="auto"/>
        <w:jc w:val="both"/>
        <w:rPr>
          <w:sz w:val="28"/>
          <w:szCs w:val="28"/>
        </w:rPr>
      </w:pPr>
      <w:r w:rsidRPr="00CD4437">
        <w:rPr>
          <w:sz w:val="28"/>
          <w:szCs w:val="28"/>
        </w:rPr>
        <w:t>tegishli huquqiy normani topish;</w:t>
      </w:r>
    </w:p>
    <w:p w14:paraId="212CF7F3" w14:textId="77777777" w:rsidR="00000C48" w:rsidRPr="00CD4437" w:rsidRDefault="00000C48" w:rsidP="00000C48">
      <w:pPr>
        <w:pStyle w:val="a3"/>
        <w:numPr>
          <w:ilvl w:val="0"/>
          <w:numId w:val="1"/>
        </w:numPr>
        <w:spacing w:before="0" w:beforeAutospacing="0" w:after="0" w:afterAutospacing="0" w:line="360" w:lineRule="auto"/>
        <w:jc w:val="both"/>
        <w:rPr>
          <w:sz w:val="28"/>
          <w:szCs w:val="28"/>
          <w:lang w:val="en-US"/>
        </w:rPr>
      </w:pPr>
      <w:r w:rsidRPr="00CD4437">
        <w:rPr>
          <w:sz w:val="28"/>
          <w:szCs w:val="28"/>
          <w:lang w:val="en-US"/>
        </w:rPr>
        <w:t>normani izohlash va tatbiq etish;</w:t>
      </w:r>
    </w:p>
    <w:p w14:paraId="5530DF7F" w14:textId="77777777" w:rsidR="00000C48" w:rsidRPr="00CD4437" w:rsidRDefault="00000C48" w:rsidP="00000C48">
      <w:pPr>
        <w:pStyle w:val="a3"/>
        <w:numPr>
          <w:ilvl w:val="0"/>
          <w:numId w:val="1"/>
        </w:numPr>
        <w:spacing w:before="0" w:beforeAutospacing="0" w:after="0" w:afterAutospacing="0" w:line="360" w:lineRule="auto"/>
        <w:jc w:val="both"/>
        <w:rPr>
          <w:sz w:val="28"/>
          <w:szCs w:val="28"/>
        </w:rPr>
      </w:pPr>
      <w:r w:rsidRPr="00CD4437">
        <w:rPr>
          <w:sz w:val="28"/>
          <w:szCs w:val="28"/>
        </w:rPr>
        <w:t>huquqiy oqibatlarni belgilash;</w:t>
      </w:r>
    </w:p>
    <w:p w14:paraId="4EFAEA25" w14:textId="77777777" w:rsidR="00000C48" w:rsidRDefault="00000C48" w:rsidP="00000C48">
      <w:pPr>
        <w:pStyle w:val="a3"/>
        <w:numPr>
          <w:ilvl w:val="0"/>
          <w:numId w:val="1"/>
        </w:numPr>
        <w:spacing w:before="0" w:beforeAutospacing="0" w:after="0" w:afterAutospacing="0" w:line="360" w:lineRule="auto"/>
        <w:rPr>
          <w:sz w:val="28"/>
          <w:szCs w:val="28"/>
        </w:rPr>
      </w:pPr>
      <w:r w:rsidRPr="00CD4437">
        <w:rPr>
          <w:sz w:val="28"/>
          <w:szCs w:val="28"/>
        </w:rPr>
        <w:t>asosli qaror chiqarish.</w:t>
      </w:r>
    </w:p>
    <w:p w14:paraId="0AF57392" w14:textId="77777777" w:rsidR="00000C48" w:rsidRPr="00CD4437" w:rsidRDefault="00000C48" w:rsidP="00000C48">
      <w:pPr>
        <w:pStyle w:val="a3"/>
        <w:spacing w:before="0" w:beforeAutospacing="0" w:after="0" w:afterAutospacing="0" w:line="360" w:lineRule="auto"/>
        <w:ind w:firstLine="360"/>
        <w:rPr>
          <w:sz w:val="28"/>
          <w:szCs w:val="28"/>
        </w:rPr>
      </w:pPr>
      <w:r w:rsidRPr="00CD4437">
        <w:rPr>
          <w:sz w:val="28"/>
          <w:szCs w:val="28"/>
        </w:rPr>
        <w:t>Bu ketma-ketlik o‘quvchiga huquqiy masalani tizimli va mantiqiy tarzda hal qilishni o‘rgatadi.</w:t>
      </w:r>
    </w:p>
    <w:p w14:paraId="055F719F" w14:textId="77777777" w:rsidR="00000C48" w:rsidRPr="00CD4437" w:rsidRDefault="00000C48" w:rsidP="00000C48">
      <w:pPr>
        <w:pStyle w:val="a3"/>
        <w:spacing w:before="0" w:beforeAutospacing="0" w:after="0" w:afterAutospacing="0" w:line="360" w:lineRule="auto"/>
        <w:ind w:firstLine="360"/>
        <w:jc w:val="both"/>
        <w:rPr>
          <w:sz w:val="28"/>
          <w:szCs w:val="28"/>
          <w:lang w:val="en-US"/>
        </w:rPr>
      </w:pPr>
      <w:r w:rsidRPr="00CD4437">
        <w:rPr>
          <w:sz w:val="28"/>
          <w:szCs w:val="28"/>
          <w:lang w:val="en-US"/>
        </w:rPr>
        <w:t xml:space="preserve">O‘quvchilarda huquqiy fikrlashni shakllantirishda </w:t>
      </w:r>
      <w:r w:rsidRPr="00CD4437">
        <w:rPr>
          <w:rStyle w:val="a5"/>
          <w:sz w:val="28"/>
          <w:szCs w:val="28"/>
          <w:lang w:val="en-US"/>
        </w:rPr>
        <w:t>keys-study</w:t>
      </w:r>
      <w:r w:rsidRPr="00CD4437">
        <w:rPr>
          <w:sz w:val="28"/>
          <w:szCs w:val="28"/>
          <w:lang w:val="en-US"/>
        </w:rPr>
        <w:t xml:space="preserve">, </w:t>
      </w:r>
      <w:r w:rsidRPr="00CD4437">
        <w:rPr>
          <w:rStyle w:val="a5"/>
          <w:sz w:val="28"/>
          <w:szCs w:val="28"/>
          <w:lang w:val="en-US"/>
        </w:rPr>
        <w:t>debat</w:t>
      </w:r>
      <w:r w:rsidRPr="00CD4437">
        <w:rPr>
          <w:sz w:val="28"/>
          <w:szCs w:val="28"/>
          <w:lang w:val="en-US"/>
        </w:rPr>
        <w:t xml:space="preserve"> va </w:t>
      </w:r>
      <w:r w:rsidRPr="00CD4437">
        <w:rPr>
          <w:rStyle w:val="a5"/>
          <w:sz w:val="28"/>
          <w:szCs w:val="28"/>
          <w:lang w:val="en-US"/>
        </w:rPr>
        <w:t>rolli o‘yinlar</w:t>
      </w:r>
      <w:r w:rsidRPr="00CD4437">
        <w:rPr>
          <w:sz w:val="28"/>
          <w:szCs w:val="28"/>
          <w:lang w:val="en-US"/>
        </w:rPr>
        <w:t xml:space="preserve"> samarali metodlar hisoblanadi. Keys-study metodi real yoki shartli vaziyatlarni tahlil qilish orqali normani qo‘llash ko‘nikmasini rivojlantiradi. Debatlar o‘quvchilarda </w:t>
      </w:r>
      <w:r w:rsidRPr="00CD4437">
        <w:rPr>
          <w:rStyle w:val="a5"/>
          <w:sz w:val="28"/>
          <w:szCs w:val="28"/>
          <w:lang w:val="en-US"/>
        </w:rPr>
        <w:t>dalillash, asoslash va qarama-qarshi pozitsiyalarni baholash</w:t>
      </w:r>
      <w:r w:rsidRPr="00CD4437">
        <w:rPr>
          <w:sz w:val="28"/>
          <w:szCs w:val="28"/>
          <w:lang w:val="en-US"/>
        </w:rPr>
        <w:t xml:space="preserve"> qobiliyatini kuchaytiradi. Rolli o‘yinlar esa sud jarayoni, muzokara yoki shartnoma tuzish kabi vaziyatlarni modellashtirib, o‘quvchini huquqiy rolga “kirish” orqali faol o‘rganishga jalb etadi.</w:t>
      </w:r>
    </w:p>
    <w:p w14:paraId="3996A279" w14:textId="77777777" w:rsidR="00000C48" w:rsidRPr="00000C48" w:rsidRDefault="00000C48" w:rsidP="00000C48">
      <w:pPr>
        <w:pStyle w:val="a3"/>
        <w:spacing w:before="0" w:beforeAutospacing="0" w:after="0" w:afterAutospacing="0" w:line="360" w:lineRule="auto"/>
        <w:ind w:firstLine="360"/>
        <w:jc w:val="both"/>
        <w:rPr>
          <w:sz w:val="28"/>
          <w:szCs w:val="28"/>
          <w:lang w:val="en-US"/>
        </w:rPr>
      </w:pPr>
      <w:r w:rsidRPr="00000C48">
        <w:rPr>
          <w:sz w:val="28"/>
          <w:szCs w:val="28"/>
          <w:lang w:val="en-US"/>
        </w:rPr>
        <w:t xml:space="preserve">Ilmiy nuqtai nazardan, ushbu metodlar </w:t>
      </w:r>
      <w:r w:rsidRPr="00000C48">
        <w:rPr>
          <w:rStyle w:val="a5"/>
          <w:b w:val="0"/>
          <w:bCs w:val="0"/>
          <w:sz w:val="28"/>
          <w:szCs w:val="28"/>
          <w:lang w:val="en-US"/>
        </w:rPr>
        <w:t>faol o‘rganish</w:t>
      </w:r>
      <w:r w:rsidRPr="00000C48">
        <w:rPr>
          <w:sz w:val="28"/>
          <w:szCs w:val="28"/>
          <w:lang w:val="en-US"/>
        </w:rPr>
        <w:t xml:space="preserve"> konsepsiyasiga tayanadi va o‘quvchilarning tanqidiy fikrlashi, muloqot madaniyati hamda mustaqil qaror qabul qilish kompetensiyalarini rivojlantiradi. Natijada, o‘quvchi normativ hujjatni faqat biladigan emas, balki uni </w:t>
      </w:r>
      <w:r w:rsidRPr="00000C48">
        <w:rPr>
          <w:rStyle w:val="a5"/>
          <w:b w:val="0"/>
          <w:bCs w:val="0"/>
          <w:sz w:val="28"/>
          <w:szCs w:val="28"/>
          <w:lang w:val="en-US"/>
        </w:rPr>
        <w:t>to‘g‘ri izohlab, real vaziyatda asosli qo‘llay oladigan</w:t>
      </w:r>
      <w:r w:rsidRPr="00000C48">
        <w:rPr>
          <w:sz w:val="28"/>
          <w:szCs w:val="28"/>
          <w:lang w:val="en-US"/>
        </w:rPr>
        <w:t xml:space="preserve"> shaxs sifatida shakllanadi.</w:t>
      </w:r>
    </w:p>
    <w:p w14:paraId="62E3E142" w14:textId="77777777" w:rsidR="00000C48" w:rsidRPr="00000C48" w:rsidRDefault="00000C48" w:rsidP="00000C48">
      <w:pPr>
        <w:pStyle w:val="2"/>
        <w:spacing w:after="0" w:line="360" w:lineRule="auto"/>
        <w:ind w:firstLine="350"/>
        <w:jc w:val="both"/>
        <w:rPr>
          <w:b w:val="0"/>
          <w:bCs/>
          <w:szCs w:val="28"/>
          <w:lang w:val="en-US"/>
        </w:rPr>
      </w:pPr>
      <w:r w:rsidRPr="00000C48">
        <w:rPr>
          <w:b w:val="0"/>
          <w:bCs/>
          <w:szCs w:val="28"/>
          <w:lang w:val="en-US"/>
        </w:rPr>
        <w:lastRenderedPageBreak/>
        <w:t xml:space="preserve">Xulosa, </w:t>
      </w:r>
      <w:r w:rsidRPr="00CD4437">
        <w:rPr>
          <w:b w:val="0"/>
          <w:bCs/>
          <w:szCs w:val="28"/>
          <w:lang w:val="en-US"/>
        </w:rPr>
        <w:t>f</w:t>
      </w:r>
      <w:r w:rsidRPr="00000C48">
        <w:rPr>
          <w:b w:val="0"/>
          <w:bCs/>
          <w:szCs w:val="28"/>
          <w:lang w:val="en-US"/>
        </w:rPr>
        <w:t xml:space="preserve">uqarolik-huquqiy munosabatlarga doir normativ hujjatlarni izohlash va amaliy vaziyatlarda qo‘llash usullarini o‘rgatish huquqiy ta’limning muhim yo‘nalishlaridan biridir. Normativ hujjatlarni to‘g‘ri talqin qilish, normaning tuzilmasini anglash, keyslar orqali tahlil qilish va aniq algoritm asosida qaror qabul qilish o‘quvchilarda </w:t>
      </w:r>
      <w:r w:rsidRPr="00000C48">
        <w:rPr>
          <w:rStyle w:val="a5"/>
          <w:szCs w:val="28"/>
          <w:lang w:val="en-US"/>
        </w:rPr>
        <w:t>huquqiy tafakkur, dalillash va amaliy kompetensiyalarni</w:t>
      </w:r>
      <w:r w:rsidRPr="00000C48">
        <w:rPr>
          <w:b w:val="0"/>
          <w:bCs/>
          <w:szCs w:val="28"/>
          <w:lang w:val="en-US"/>
        </w:rPr>
        <w:t xml:space="preserve"> shakllantiradi. Bu esa ularning kelajakda huquqiy munosabatlarda ongli va mas’uliyatli ishtirok etishiga zamin yaratadi.</w:t>
      </w:r>
    </w:p>
    <w:p w14:paraId="5B4590FE" w14:textId="77777777" w:rsidR="00000C48" w:rsidRPr="00F446D9" w:rsidRDefault="00000C48" w:rsidP="00000C48">
      <w:pPr>
        <w:pStyle w:val="a3"/>
        <w:jc w:val="center"/>
        <w:rPr>
          <w:b/>
          <w:bCs/>
          <w:sz w:val="28"/>
          <w:szCs w:val="28"/>
          <w:lang w:val="en-US"/>
        </w:rPr>
      </w:pPr>
      <w:r w:rsidRPr="00F446D9">
        <w:rPr>
          <w:b/>
          <w:bCs/>
          <w:sz w:val="28"/>
          <w:szCs w:val="28"/>
          <w:lang w:val="en-US"/>
        </w:rPr>
        <w:t>MAVZU YUZASIDAN TEST SAVOLLARI</w:t>
      </w:r>
    </w:p>
    <w:p w14:paraId="16D84F52" w14:textId="77777777" w:rsidR="00000C48" w:rsidRPr="00CD4437" w:rsidRDefault="00000C48" w:rsidP="00000C48">
      <w:pPr>
        <w:spacing w:before="100" w:beforeAutospacing="1" w:after="100" w:afterAutospacing="1" w:line="240" w:lineRule="auto"/>
        <w:rPr>
          <w:rFonts w:ascii="Times New Roman" w:eastAsia="Times New Roman" w:hAnsi="Times New Roman"/>
          <w:sz w:val="28"/>
          <w:szCs w:val="28"/>
          <w:lang w:val="en-US" w:eastAsia="ru-RU"/>
        </w:rPr>
      </w:pPr>
      <w:r w:rsidRPr="00CD4437">
        <w:rPr>
          <w:rFonts w:ascii="Times New Roman" w:eastAsia="Times New Roman" w:hAnsi="Times New Roman"/>
          <w:b/>
          <w:bCs/>
          <w:sz w:val="28"/>
          <w:szCs w:val="28"/>
          <w:lang w:val="en-US" w:eastAsia="ru-RU"/>
        </w:rPr>
        <w:t>1. Fuqarolik-huquqiy munosabatlar nimani tartibga soladi?</w:t>
      </w:r>
      <w:r w:rsidRPr="00CD4437">
        <w:rPr>
          <w:rFonts w:ascii="Times New Roman" w:eastAsia="Times New Roman" w:hAnsi="Times New Roman"/>
          <w:sz w:val="28"/>
          <w:szCs w:val="28"/>
          <w:lang w:val="en-US" w:eastAsia="ru-RU"/>
        </w:rPr>
        <w:br/>
        <w:t>A) Faqat jinoiy ishlarni</w:t>
      </w:r>
      <w:r w:rsidRPr="00CD4437">
        <w:rPr>
          <w:rFonts w:ascii="Times New Roman" w:eastAsia="Times New Roman" w:hAnsi="Times New Roman"/>
          <w:sz w:val="28"/>
          <w:szCs w:val="28"/>
          <w:lang w:val="en-US" w:eastAsia="ru-RU"/>
        </w:rPr>
        <w:br/>
        <w:t>+B) Mulkiy va shaxsiy nomulkiy munosabatlarni</w:t>
      </w:r>
      <w:r w:rsidRPr="00CD4437">
        <w:rPr>
          <w:rFonts w:ascii="Times New Roman" w:eastAsia="Times New Roman" w:hAnsi="Times New Roman"/>
          <w:sz w:val="28"/>
          <w:szCs w:val="28"/>
          <w:lang w:val="en-US" w:eastAsia="ru-RU"/>
        </w:rPr>
        <w:br/>
        <w:t>C) Faqat ma’muriy munosabatlarni</w:t>
      </w:r>
      <w:r w:rsidRPr="00CD4437">
        <w:rPr>
          <w:rFonts w:ascii="Times New Roman" w:eastAsia="Times New Roman" w:hAnsi="Times New Roman"/>
          <w:sz w:val="28"/>
          <w:szCs w:val="28"/>
          <w:lang w:val="en-US" w:eastAsia="ru-RU"/>
        </w:rPr>
        <w:br/>
        <w:t>D) Faqat davlat boshqaruvini</w:t>
      </w:r>
    </w:p>
    <w:p w14:paraId="0367B79D" w14:textId="77777777" w:rsidR="00000C48" w:rsidRPr="00CD4437" w:rsidRDefault="00000C48" w:rsidP="00000C48">
      <w:pPr>
        <w:spacing w:before="100" w:beforeAutospacing="1" w:after="100" w:afterAutospacing="1" w:line="240" w:lineRule="auto"/>
        <w:rPr>
          <w:rFonts w:ascii="Times New Roman" w:eastAsia="Times New Roman" w:hAnsi="Times New Roman"/>
          <w:sz w:val="28"/>
          <w:szCs w:val="28"/>
          <w:lang w:val="en-US" w:eastAsia="ru-RU"/>
        </w:rPr>
      </w:pPr>
      <w:r w:rsidRPr="00CD4437">
        <w:rPr>
          <w:rFonts w:ascii="Times New Roman" w:eastAsia="Times New Roman" w:hAnsi="Times New Roman"/>
          <w:b/>
          <w:bCs/>
          <w:sz w:val="28"/>
          <w:szCs w:val="28"/>
          <w:lang w:val="en-US" w:eastAsia="ru-RU"/>
        </w:rPr>
        <w:t>2. Fuqarolik-huquqiy munosabatlarning asosiy normativ manbai qaysi?</w:t>
      </w:r>
      <w:r w:rsidRPr="00CD4437">
        <w:rPr>
          <w:rFonts w:ascii="Times New Roman" w:eastAsia="Times New Roman" w:hAnsi="Times New Roman"/>
          <w:sz w:val="28"/>
          <w:szCs w:val="28"/>
          <w:lang w:val="en-US" w:eastAsia="ru-RU"/>
        </w:rPr>
        <w:br/>
        <w:t>A) Konstitutsiya</w:t>
      </w:r>
      <w:r w:rsidRPr="00CD4437">
        <w:rPr>
          <w:rFonts w:ascii="Times New Roman" w:eastAsia="Times New Roman" w:hAnsi="Times New Roman"/>
          <w:sz w:val="28"/>
          <w:szCs w:val="28"/>
          <w:lang w:val="en-US" w:eastAsia="ru-RU"/>
        </w:rPr>
        <w:br/>
        <w:t>+B) Fuqarolik kodeksi</w:t>
      </w:r>
      <w:r w:rsidRPr="00CD4437">
        <w:rPr>
          <w:rFonts w:ascii="Times New Roman" w:eastAsia="Times New Roman" w:hAnsi="Times New Roman"/>
          <w:sz w:val="28"/>
          <w:szCs w:val="28"/>
          <w:lang w:val="en-US" w:eastAsia="ru-RU"/>
        </w:rPr>
        <w:br/>
        <w:t>C) Jinoyat kodeksi</w:t>
      </w:r>
      <w:r w:rsidRPr="00CD4437">
        <w:rPr>
          <w:rFonts w:ascii="Times New Roman" w:eastAsia="Times New Roman" w:hAnsi="Times New Roman"/>
          <w:sz w:val="28"/>
          <w:szCs w:val="28"/>
          <w:lang w:val="en-US" w:eastAsia="ru-RU"/>
        </w:rPr>
        <w:br/>
        <w:t>D) Mehnat kodeksi</w:t>
      </w:r>
    </w:p>
    <w:p w14:paraId="3CFBA5B4" w14:textId="77777777" w:rsidR="00000C48" w:rsidRPr="00CD4437" w:rsidRDefault="00000C48" w:rsidP="00000C48">
      <w:pPr>
        <w:spacing w:before="100" w:beforeAutospacing="1" w:after="100" w:afterAutospacing="1" w:line="240" w:lineRule="auto"/>
        <w:rPr>
          <w:rFonts w:ascii="Times New Roman" w:eastAsia="Times New Roman" w:hAnsi="Times New Roman"/>
          <w:sz w:val="28"/>
          <w:szCs w:val="28"/>
          <w:lang w:val="en-US" w:eastAsia="ru-RU"/>
        </w:rPr>
      </w:pPr>
      <w:r w:rsidRPr="00CD4437">
        <w:rPr>
          <w:rFonts w:ascii="Times New Roman" w:eastAsia="Times New Roman" w:hAnsi="Times New Roman"/>
          <w:b/>
          <w:bCs/>
          <w:sz w:val="28"/>
          <w:szCs w:val="28"/>
          <w:lang w:val="en-US" w:eastAsia="ru-RU"/>
        </w:rPr>
        <w:t>3. Legal interpretation nimani anglatadi?</w:t>
      </w:r>
      <w:r w:rsidRPr="00CD4437">
        <w:rPr>
          <w:rFonts w:ascii="Times New Roman" w:eastAsia="Times New Roman" w:hAnsi="Times New Roman"/>
          <w:sz w:val="28"/>
          <w:szCs w:val="28"/>
          <w:lang w:val="en-US" w:eastAsia="ru-RU"/>
        </w:rPr>
        <w:br/>
        <w:t>A) Qonunni yodlashni</w:t>
      </w:r>
      <w:r w:rsidRPr="00CD4437">
        <w:rPr>
          <w:rFonts w:ascii="Times New Roman" w:eastAsia="Times New Roman" w:hAnsi="Times New Roman"/>
          <w:sz w:val="28"/>
          <w:szCs w:val="28"/>
          <w:lang w:val="en-US" w:eastAsia="ru-RU"/>
        </w:rPr>
        <w:br/>
        <w:t>+B) Huquqiy normaning mazmunini tushuntirishni</w:t>
      </w:r>
      <w:r w:rsidRPr="00CD4437">
        <w:rPr>
          <w:rFonts w:ascii="Times New Roman" w:eastAsia="Times New Roman" w:hAnsi="Times New Roman"/>
          <w:sz w:val="28"/>
          <w:szCs w:val="28"/>
          <w:lang w:val="en-US" w:eastAsia="ru-RU"/>
        </w:rPr>
        <w:br/>
        <w:t>C) Qonunni o‘zgartirishni</w:t>
      </w:r>
      <w:r w:rsidRPr="00CD4437">
        <w:rPr>
          <w:rFonts w:ascii="Times New Roman" w:eastAsia="Times New Roman" w:hAnsi="Times New Roman"/>
          <w:sz w:val="28"/>
          <w:szCs w:val="28"/>
          <w:lang w:val="en-US" w:eastAsia="ru-RU"/>
        </w:rPr>
        <w:br/>
        <w:t>D) Qonunni bekor qilishni</w:t>
      </w:r>
    </w:p>
    <w:p w14:paraId="1D10AF8D" w14:textId="77777777" w:rsidR="00000C48" w:rsidRPr="00CD4437" w:rsidRDefault="00000C48" w:rsidP="00000C48">
      <w:pPr>
        <w:spacing w:before="100" w:beforeAutospacing="1" w:after="100" w:afterAutospacing="1" w:line="240" w:lineRule="auto"/>
        <w:rPr>
          <w:rFonts w:ascii="Times New Roman" w:eastAsia="Times New Roman" w:hAnsi="Times New Roman"/>
          <w:sz w:val="28"/>
          <w:szCs w:val="28"/>
          <w:lang w:val="en-US" w:eastAsia="ru-RU"/>
        </w:rPr>
      </w:pPr>
      <w:r w:rsidRPr="00CD4437">
        <w:rPr>
          <w:rFonts w:ascii="Times New Roman" w:eastAsia="Times New Roman" w:hAnsi="Times New Roman"/>
          <w:b/>
          <w:bCs/>
          <w:sz w:val="28"/>
          <w:szCs w:val="28"/>
          <w:lang w:val="en-US" w:eastAsia="ru-RU"/>
        </w:rPr>
        <w:t>4. Qaysi izohlash turi normani boshqa normalar bilan bog‘liq holda tushuntiradi?</w:t>
      </w:r>
      <w:r w:rsidRPr="00CD4437">
        <w:rPr>
          <w:rFonts w:ascii="Times New Roman" w:eastAsia="Times New Roman" w:hAnsi="Times New Roman"/>
          <w:sz w:val="28"/>
          <w:szCs w:val="28"/>
          <w:lang w:val="en-US" w:eastAsia="ru-RU"/>
        </w:rPr>
        <w:br/>
        <w:t>A) Matniy</w:t>
      </w:r>
      <w:r w:rsidRPr="00CD4437">
        <w:rPr>
          <w:rFonts w:ascii="Times New Roman" w:eastAsia="Times New Roman" w:hAnsi="Times New Roman"/>
          <w:sz w:val="28"/>
          <w:szCs w:val="28"/>
          <w:lang w:val="en-US" w:eastAsia="ru-RU"/>
        </w:rPr>
        <w:br/>
        <w:t>+B) Tizimli</w:t>
      </w:r>
      <w:r w:rsidRPr="00CD4437">
        <w:rPr>
          <w:rFonts w:ascii="Times New Roman" w:eastAsia="Times New Roman" w:hAnsi="Times New Roman"/>
          <w:sz w:val="28"/>
          <w:szCs w:val="28"/>
          <w:lang w:val="en-US" w:eastAsia="ru-RU"/>
        </w:rPr>
        <w:br/>
        <w:t>C) Mantiqiy</w:t>
      </w:r>
      <w:r w:rsidRPr="00CD4437">
        <w:rPr>
          <w:rFonts w:ascii="Times New Roman" w:eastAsia="Times New Roman" w:hAnsi="Times New Roman"/>
          <w:sz w:val="28"/>
          <w:szCs w:val="28"/>
          <w:lang w:val="en-US" w:eastAsia="ru-RU"/>
        </w:rPr>
        <w:br/>
        <w:t>D) Tarixiy</w:t>
      </w:r>
    </w:p>
    <w:p w14:paraId="242B80CD" w14:textId="77777777" w:rsidR="00000C48" w:rsidRPr="00CD4437" w:rsidRDefault="00000C48" w:rsidP="00000C48">
      <w:pPr>
        <w:spacing w:before="100" w:beforeAutospacing="1" w:after="100" w:afterAutospacing="1" w:line="240" w:lineRule="auto"/>
        <w:rPr>
          <w:rFonts w:ascii="Times New Roman" w:eastAsia="Times New Roman" w:hAnsi="Times New Roman"/>
          <w:sz w:val="28"/>
          <w:szCs w:val="28"/>
          <w:lang w:val="en-US" w:eastAsia="ru-RU"/>
        </w:rPr>
      </w:pPr>
      <w:r w:rsidRPr="00CD4437">
        <w:rPr>
          <w:rFonts w:ascii="Times New Roman" w:eastAsia="Times New Roman" w:hAnsi="Times New Roman"/>
          <w:b/>
          <w:bCs/>
          <w:sz w:val="28"/>
          <w:szCs w:val="28"/>
          <w:lang w:val="en-US" w:eastAsia="ru-RU"/>
        </w:rPr>
        <w:t>5. Mantiqiy izohlash nimaga asoslanadi?</w:t>
      </w:r>
      <w:r w:rsidRPr="00CD4437">
        <w:rPr>
          <w:rFonts w:ascii="Times New Roman" w:eastAsia="Times New Roman" w:hAnsi="Times New Roman"/>
          <w:sz w:val="28"/>
          <w:szCs w:val="28"/>
          <w:lang w:val="en-US" w:eastAsia="ru-RU"/>
        </w:rPr>
        <w:br/>
        <w:t>A) Faqat so‘zlarga</w:t>
      </w:r>
      <w:r w:rsidRPr="00CD4437">
        <w:rPr>
          <w:rFonts w:ascii="Times New Roman" w:eastAsia="Times New Roman" w:hAnsi="Times New Roman"/>
          <w:sz w:val="28"/>
          <w:szCs w:val="28"/>
          <w:lang w:val="en-US" w:eastAsia="ru-RU"/>
        </w:rPr>
        <w:br/>
        <w:t>+B) Normaning ichki mantiqiga</w:t>
      </w:r>
      <w:r w:rsidRPr="00CD4437">
        <w:rPr>
          <w:rFonts w:ascii="Times New Roman" w:eastAsia="Times New Roman" w:hAnsi="Times New Roman"/>
          <w:sz w:val="28"/>
          <w:szCs w:val="28"/>
          <w:lang w:val="en-US" w:eastAsia="ru-RU"/>
        </w:rPr>
        <w:br/>
        <w:t>C) Faqat tarixga</w:t>
      </w:r>
      <w:r w:rsidRPr="00CD4437">
        <w:rPr>
          <w:rFonts w:ascii="Times New Roman" w:eastAsia="Times New Roman" w:hAnsi="Times New Roman"/>
          <w:sz w:val="28"/>
          <w:szCs w:val="28"/>
          <w:lang w:val="en-US" w:eastAsia="ru-RU"/>
        </w:rPr>
        <w:br/>
        <w:t>D) Faqat sud amaliyotiga</w:t>
      </w:r>
    </w:p>
    <w:p w14:paraId="33F90460" w14:textId="77777777" w:rsidR="00000C48" w:rsidRPr="00CD4437" w:rsidRDefault="00000C48" w:rsidP="00000C48">
      <w:pPr>
        <w:spacing w:before="100" w:beforeAutospacing="1" w:after="100" w:afterAutospacing="1" w:line="240" w:lineRule="auto"/>
        <w:rPr>
          <w:rFonts w:ascii="Times New Roman" w:eastAsia="Times New Roman" w:hAnsi="Times New Roman"/>
          <w:sz w:val="28"/>
          <w:szCs w:val="28"/>
          <w:lang w:val="en-US" w:eastAsia="ru-RU"/>
        </w:rPr>
      </w:pPr>
      <w:r w:rsidRPr="00CD4437">
        <w:rPr>
          <w:rFonts w:ascii="Times New Roman" w:eastAsia="Times New Roman" w:hAnsi="Times New Roman"/>
          <w:b/>
          <w:bCs/>
          <w:sz w:val="28"/>
          <w:szCs w:val="28"/>
          <w:lang w:val="en-US" w:eastAsia="ru-RU"/>
        </w:rPr>
        <w:lastRenderedPageBreak/>
        <w:t>6. Fuqarolik-huquqiy normaning tuzilmasiga qaysilar kiradi?</w:t>
      </w:r>
      <w:r w:rsidRPr="00CD4437">
        <w:rPr>
          <w:rFonts w:ascii="Times New Roman" w:eastAsia="Times New Roman" w:hAnsi="Times New Roman"/>
          <w:sz w:val="28"/>
          <w:szCs w:val="28"/>
          <w:lang w:val="en-US" w:eastAsia="ru-RU"/>
        </w:rPr>
        <w:br/>
        <w:t>A) Gipoteza, dispozitsiya, preambula</w:t>
      </w:r>
      <w:r w:rsidRPr="00CD4437">
        <w:rPr>
          <w:rFonts w:ascii="Times New Roman" w:eastAsia="Times New Roman" w:hAnsi="Times New Roman"/>
          <w:sz w:val="28"/>
          <w:szCs w:val="28"/>
          <w:lang w:val="en-US" w:eastAsia="ru-RU"/>
        </w:rPr>
        <w:br/>
        <w:t>+B) Dispozitsiya, sanksiya, subyektlar</w:t>
      </w:r>
      <w:r w:rsidRPr="00CD4437">
        <w:rPr>
          <w:rFonts w:ascii="Times New Roman" w:eastAsia="Times New Roman" w:hAnsi="Times New Roman"/>
          <w:sz w:val="28"/>
          <w:szCs w:val="28"/>
          <w:lang w:val="en-US" w:eastAsia="ru-RU"/>
        </w:rPr>
        <w:br/>
        <w:t>C) Faqat sanksiya</w:t>
      </w:r>
      <w:r w:rsidRPr="00CD4437">
        <w:rPr>
          <w:rFonts w:ascii="Times New Roman" w:eastAsia="Times New Roman" w:hAnsi="Times New Roman"/>
          <w:sz w:val="28"/>
          <w:szCs w:val="28"/>
          <w:lang w:val="en-US" w:eastAsia="ru-RU"/>
        </w:rPr>
        <w:br/>
        <w:t>D) Faqat dispozitsiya</w:t>
      </w:r>
    </w:p>
    <w:p w14:paraId="7329B0C9" w14:textId="77777777" w:rsidR="00000C48" w:rsidRPr="00CD4437" w:rsidRDefault="00000C48" w:rsidP="00000C48">
      <w:pPr>
        <w:spacing w:before="100" w:beforeAutospacing="1" w:after="100" w:afterAutospacing="1" w:line="240" w:lineRule="auto"/>
        <w:rPr>
          <w:rFonts w:ascii="Times New Roman" w:eastAsia="Times New Roman" w:hAnsi="Times New Roman"/>
          <w:sz w:val="28"/>
          <w:szCs w:val="28"/>
          <w:lang w:val="en-US" w:eastAsia="ru-RU"/>
        </w:rPr>
      </w:pPr>
      <w:r w:rsidRPr="00CD4437">
        <w:rPr>
          <w:rFonts w:ascii="Times New Roman" w:eastAsia="Times New Roman" w:hAnsi="Times New Roman"/>
          <w:b/>
          <w:bCs/>
          <w:sz w:val="28"/>
          <w:szCs w:val="28"/>
          <w:lang w:val="en-US" w:eastAsia="ru-RU"/>
        </w:rPr>
        <w:t>7. Dispozitsiya nimani bildiradi?</w:t>
      </w:r>
      <w:r w:rsidRPr="00CD4437">
        <w:rPr>
          <w:rFonts w:ascii="Times New Roman" w:eastAsia="Times New Roman" w:hAnsi="Times New Roman"/>
          <w:sz w:val="28"/>
          <w:szCs w:val="28"/>
          <w:lang w:val="en-US" w:eastAsia="ru-RU"/>
        </w:rPr>
        <w:br/>
        <w:t>A) Jazoni</w:t>
      </w:r>
      <w:r w:rsidRPr="00CD4437">
        <w:rPr>
          <w:rFonts w:ascii="Times New Roman" w:eastAsia="Times New Roman" w:hAnsi="Times New Roman"/>
          <w:sz w:val="28"/>
          <w:szCs w:val="28"/>
          <w:lang w:val="en-US" w:eastAsia="ru-RU"/>
        </w:rPr>
        <w:br/>
        <w:t>+B) Ruxsat etilgan yoki majburiy xatti-harakatni</w:t>
      </w:r>
      <w:r w:rsidRPr="00CD4437">
        <w:rPr>
          <w:rFonts w:ascii="Times New Roman" w:eastAsia="Times New Roman" w:hAnsi="Times New Roman"/>
          <w:sz w:val="28"/>
          <w:szCs w:val="28"/>
          <w:lang w:val="en-US" w:eastAsia="ru-RU"/>
        </w:rPr>
        <w:br/>
        <w:t>C) Sud qarorini</w:t>
      </w:r>
      <w:r w:rsidRPr="00CD4437">
        <w:rPr>
          <w:rFonts w:ascii="Times New Roman" w:eastAsia="Times New Roman" w:hAnsi="Times New Roman"/>
          <w:sz w:val="28"/>
          <w:szCs w:val="28"/>
          <w:lang w:val="en-US" w:eastAsia="ru-RU"/>
        </w:rPr>
        <w:br/>
        <w:t>D) Huquqiy hujjat nomini</w:t>
      </w:r>
    </w:p>
    <w:p w14:paraId="21700E06" w14:textId="77777777" w:rsidR="00000C48" w:rsidRPr="00CD4437" w:rsidRDefault="00000C48" w:rsidP="00000C48">
      <w:pPr>
        <w:spacing w:before="100" w:beforeAutospacing="1" w:after="100" w:afterAutospacing="1" w:line="240" w:lineRule="auto"/>
        <w:rPr>
          <w:rFonts w:ascii="Times New Roman" w:eastAsia="Times New Roman" w:hAnsi="Times New Roman"/>
          <w:sz w:val="28"/>
          <w:szCs w:val="28"/>
          <w:lang w:val="en-US" w:eastAsia="ru-RU"/>
        </w:rPr>
      </w:pPr>
      <w:r w:rsidRPr="00CD4437">
        <w:rPr>
          <w:rFonts w:ascii="Times New Roman" w:eastAsia="Times New Roman" w:hAnsi="Times New Roman"/>
          <w:b/>
          <w:bCs/>
          <w:sz w:val="28"/>
          <w:szCs w:val="28"/>
          <w:lang w:val="en-US" w:eastAsia="ru-RU"/>
        </w:rPr>
        <w:t>8. Sanksiya nimani anglatadi?</w:t>
      </w:r>
      <w:r w:rsidRPr="00CD4437">
        <w:rPr>
          <w:rFonts w:ascii="Times New Roman" w:eastAsia="Times New Roman" w:hAnsi="Times New Roman"/>
          <w:sz w:val="28"/>
          <w:szCs w:val="28"/>
          <w:lang w:val="en-US" w:eastAsia="ru-RU"/>
        </w:rPr>
        <w:br/>
        <w:t>A) Huquqni</w:t>
      </w:r>
      <w:r w:rsidRPr="00CD4437">
        <w:rPr>
          <w:rFonts w:ascii="Times New Roman" w:eastAsia="Times New Roman" w:hAnsi="Times New Roman"/>
          <w:sz w:val="28"/>
          <w:szCs w:val="28"/>
          <w:lang w:val="en-US" w:eastAsia="ru-RU"/>
        </w:rPr>
        <w:br/>
        <w:t>+B) Normani buzish oqibatidagi huquqiy chora-tadbirni</w:t>
      </w:r>
      <w:r w:rsidRPr="00CD4437">
        <w:rPr>
          <w:rFonts w:ascii="Times New Roman" w:eastAsia="Times New Roman" w:hAnsi="Times New Roman"/>
          <w:sz w:val="28"/>
          <w:szCs w:val="28"/>
          <w:lang w:val="en-US" w:eastAsia="ru-RU"/>
        </w:rPr>
        <w:br/>
        <w:t>C) Majburiyatni</w:t>
      </w:r>
      <w:r w:rsidRPr="00CD4437">
        <w:rPr>
          <w:rFonts w:ascii="Times New Roman" w:eastAsia="Times New Roman" w:hAnsi="Times New Roman"/>
          <w:sz w:val="28"/>
          <w:szCs w:val="28"/>
          <w:lang w:val="en-US" w:eastAsia="ru-RU"/>
        </w:rPr>
        <w:br/>
        <w:t>D) Shartnomani</w:t>
      </w:r>
    </w:p>
    <w:p w14:paraId="62D6D185" w14:textId="77777777" w:rsidR="00000C48" w:rsidRPr="00CD4437" w:rsidRDefault="00000C48" w:rsidP="00000C48">
      <w:pPr>
        <w:spacing w:before="100" w:beforeAutospacing="1" w:after="100" w:afterAutospacing="1" w:line="240" w:lineRule="auto"/>
        <w:rPr>
          <w:rFonts w:ascii="Times New Roman" w:eastAsia="Times New Roman" w:hAnsi="Times New Roman"/>
          <w:sz w:val="28"/>
          <w:szCs w:val="28"/>
          <w:lang w:val="en-US" w:eastAsia="ru-RU"/>
        </w:rPr>
      </w:pPr>
      <w:r w:rsidRPr="00CD4437">
        <w:rPr>
          <w:rFonts w:ascii="Times New Roman" w:eastAsia="Times New Roman" w:hAnsi="Times New Roman"/>
          <w:b/>
          <w:bCs/>
          <w:sz w:val="28"/>
          <w:szCs w:val="28"/>
          <w:lang w:val="en-US" w:eastAsia="ru-RU"/>
        </w:rPr>
        <w:t>9. Huquqiy oqibatlarni aniqlashda birinchi qadam nima?</w:t>
      </w:r>
      <w:r w:rsidRPr="00CD4437">
        <w:rPr>
          <w:rFonts w:ascii="Times New Roman" w:eastAsia="Times New Roman" w:hAnsi="Times New Roman"/>
          <w:sz w:val="28"/>
          <w:szCs w:val="28"/>
          <w:lang w:val="en-US" w:eastAsia="ru-RU"/>
        </w:rPr>
        <w:br/>
        <w:t>A) Xulosa chiqarish</w:t>
      </w:r>
      <w:r w:rsidRPr="00CD4437">
        <w:rPr>
          <w:rFonts w:ascii="Times New Roman" w:eastAsia="Times New Roman" w:hAnsi="Times New Roman"/>
          <w:sz w:val="28"/>
          <w:szCs w:val="28"/>
          <w:lang w:val="en-US" w:eastAsia="ru-RU"/>
        </w:rPr>
        <w:br/>
        <w:t>+B) Vaziyat (faktlarni) aniqlash</w:t>
      </w:r>
      <w:r w:rsidRPr="00CD4437">
        <w:rPr>
          <w:rFonts w:ascii="Times New Roman" w:eastAsia="Times New Roman" w:hAnsi="Times New Roman"/>
          <w:sz w:val="28"/>
          <w:szCs w:val="28"/>
          <w:lang w:val="en-US" w:eastAsia="ru-RU"/>
        </w:rPr>
        <w:br/>
        <w:t>C) Normani yodlash</w:t>
      </w:r>
      <w:r w:rsidRPr="00CD4437">
        <w:rPr>
          <w:rFonts w:ascii="Times New Roman" w:eastAsia="Times New Roman" w:hAnsi="Times New Roman"/>
          <w:sz w:val="28"/>
          <w:szCs w:val="28"/>
          <w:lang w:val="en-US" w:eastAsia="ru-RU"/>
        </w:rPr>
        <w:br/>
        <w:t>D) Qaror yozish</w:t>
      </w:r>
    </w:p>
    <w:p w14:paraId="6630D73F" w14:textId="77777777" w:rsidR="00000C48" w:rsidRPr="00CD4437" w:rsidRDefault="00000C48" w:rsidP="00000C48">
      <w:pPr>
        <w:spacing w:before="100" w:beforeAutospacing="1" w:after="100" w:afterAutospacing="1" w:line="240" w:lineRule="auto"/>
        <w:rPr>
          <w:rFonts w:ascii="Times New Roman" w:eastAsia="Times New Roman" w:hAnsi="Times New Roman"/>
          <w:sz w:val="28"/>
          <w:szCs w:val="28"/>
          <w:lang w:val="en-US" w:eastAsia="ru-RU"/>
        </w:rPr>
      </w:pPr>
      <w:r w:rsidRPr="00CD4437">
        <w:rPr>
          <w:rFonts w:ascii="Times New Roman" w:eastAsia="Times New Roman" w:hAnsi="Times New Roman"/>
          <w:b/>
          <w:bCs/>
          <w:sz w:val="28"/>
          <w:szCs w:val="28"/>
          <w:lang w:val="en-US" w:eastAsia="ru-RU"/>
        </w:rPr>
        <w:t>10. “Fakt – norma – xulosa” modeli nimani ifodalaydi?</w:t>
      </w:r>
      <w:r w:rsidRPr="00CD4437">
        <w:rPr>
          <w:rFonts w:ascii="Times New Roman" w:eastAsia="Times New Roman" w:hAnsi="Times New Roman"/>
          <w:sz w:val="28"/>
          <w:szCs w:val="28"/>
          <w:lang w:val="en-US" w:eastAsia="ru-RU"/>
        </w:rPr>
        <w:br/>
        <w:t>A) Faqat nazariyani</w:t>
      </w:r>
      <w:r w:rsidRPr="00CD4437">
        <w:rPr>
          <w:rFonts w:ascii="Times New Roman" w:eastAsia="Times New Roman" w:hAnsi="Times New Roman"/>
          <w:sz w:val="28"/>
          <w:szCs w:val="28"/>
          <w:lang w:val="en-US" w:eastAsia="ru-RU"/>
        </w:rPr>
        <w:br/>
        <w:t>+B) Huquqni qo‘llashning mantiqiy ketma-ketligini</w:t>
      </w:r>
      <w:r w:rsidRPr="00CD4437">
        <w:rPr>
          <w:rFonts w:ascii="Times New Roman" w:eastAsia="Times New Roman" w:hAnsi="Times New Roman"/>
          <w:sz w:val="28"/>
          <w:szCs w:val="28"/>
          <w:lang w:val="en-US" w:eastAsia="ru-RU"/>
        </w:rPr>
        <w:br/>
        <w:t>C) Faqat sud jarayonini</w:t>
      </w:r>
      <w:r w:rsidRPr="00CD4437">
        <w:rPr>
          <w:rFonts w:ascii="Times New Roman" w:eastAsia="Times New Roman" w:hAnsi="Times New Roman"/>
          <w:sz w:val="28"/>
          <w:szCs w:val="28"/>
          <w:lang w:val="en-US" w:eastAsia="ru-RU"/>
        </w:rPr>
        <w:br/>
        <w:t>D) Faqat baholashni</w:t>
      </w:r>
    </w:p>
    <w:p w14:paraId="7ABE765B" w14:textId="77777777" w:rsidR="00000C48" w:rsidRPr="00CD4437" w:rsidRDefault="00000C48" w:rsidP="00000C48">
      <w:pPr>
        <w:spacing w:before="100" w:beforeAutospacing="1" w:after="100" w:afterAutospacing="1" w:line="240" w:lineRule="auto"/>
        <w:rPr>
          <w:rFonts w:ascii="Times New Roman" w:eastAsia="Times New Roman" w:hAnsi="Times New Roman"/>
          <w:sz w:val="28"/>
          <w:szCs w:val="28"/>
          <w:lang w:val="en-US" w:eastAsia="ru-RU"/>
        </w:rPr>
      </w:pPr>
      <w:r w:rsidRPr="00CD4437">
        <w:rPr>
          <w:rFonts w:ascii="Times New Roman" w:eastAsia="Times New Roman" w:hAnsi="Times New Roman"/>
          <w:b/>
          <w:bCs/>
          <w:sz w:val="28"/>
          <w:szCs w:val="28"/>
          <w:lang w:val="en-US" w:eastAsia="ru-RU"/>
        </w:rPr>
        <w:t>11. Case-study metodi nimaga asoslanadi?</w:t>
      </w:r>
      <w:r w:rsidRPr="00CD4437">
        <w:rPr>
          <w:rFonts w:ascii="Times New Roman" w:eastAsia="Times New Roman" w:hAnsi="Times New Roman"/>
          <w:sz w:val="28"/>
          <w:szCs w:val="28"/>
          <w:lang w:val="en-US" w:eastAsia="ru-RU"/>
        </w:rPr>
        <w:br/>
        <w:t>A) Nazariy savollarga</w:t>
      </w:r>
      <w:r w:rsidRPr="00CD4437">
        <w:rPr>
          <w:rFonts w:ascii="Times New Roman" w:eastAsia="Times New Roman" w:hAnsi="Times New Roman"/>
          <w:sz w:val="28"/>
          <w:szCs w:val="28"/>
          <w:lang w:val="en-US" w:eastAsia="ru-RU"/>
        </w:rPr>
        <w:br/>
        <w:t>+B) Real yoki shartli huquqiy vaziyatlarni tahlil qilishga</w:t>
      </w:r>
      <w:r w:rsidRPr="00CD4437">
        <w:rPr>
          <w:rFonts w:ascii="Times New Roman" w:eastAsia="Times New Roman" w:hAnsi="Times New Roman"/>
          <w:sz w:val="28"/>
          <w:szCs w:val="28"/>
          <w:lang w:val="en-US" w:eastAsia="ru-RU"/>
        </w:rPr>
        <w:br/>
        <w:t>C) Faqat testlarga</w:t>
      </w:r>
      <w:r w:rsidRPr="00CD4437">
        <w:rPr>
          <w:rFonts w:ascii="Times New Roman" w:eastAsia="Times New Roman" w:hAnsi="Times New Roman"/>
          <w:sz w:val="28"/>
          <w:szCs w:val="28"/>
          <w:lang w:val="en-US" w:eastAsia="ru-RU"/>
        </w:rPr>
        <w:br/>
        <w:t>D) Faqat ma’ruzaga</w:t>
      </w:r>
    </w:p>
    <w:p w14:paraId="77CF8587" w14:textId="77777777" w:rsidR="00000C48" w:rsidRPr="00CD4437" w:rsidRDefault="00000C48" w:rsidP="00000C48">
      <w:pPr>
        <w:spacing w:before="100" w:beforeAutospacing="1" w:after="100" w:afterAutospacing="1" w:line="240" w:lineRule="auto"/>
        <w:rPr>
          <w:rFonts w:ascii="Times New Roman" w:eastAsia="Times New Roman" w:hAnsi="Times New Roman"/>
          <w:sz w:val="28"/>
          <w:szCs w:val="28"/>
          <w:lang w:val="en-US" w:eastAsia="ru-RU"/>
        </w:rPr>
      </w:pPr>
      <w:r w:rsidRPr="00CD4437">
        <w:rPr>
          <w:rFonts w:ascii="Times New Roman" w:eastAsia="Times New Roman" w:hAnsi="Times New Roman"/>
          <w:b/>
          <w:bCs/>
          <w:sz w:val="28"/>
          <w:szCs w:val="28"/>
          <w:lang w:val="en-US" w:eastAsia="ru-RU"/>
        </w:rPr>
        <w:t>12. Keyslar bilan ishlash nimani rivojlantiradi?</w:t>
      </w:r>
      <w:r w:rsidRPr="00CD4437">
        <w:rPr>
          <w:rFonts w:ascii="Times New Roman" w:eastAsia="Times New Roman" w:hAnsi="Times New Roman"/>
          <w:sz w:val="28"/>
          <w:szCs w:val="28"/>
          <w:lang w:val="en-US" w:eastAsia="ru-RU"/>
        </w:rPr>
        <w:br/>
        <w:t>A) Faqat yodlashni</w:t>
      </w:r>
      <w:r w:rsidRPr="00CD4437">
        <w:rPr>
          <w:rFonts w:ascii="Times New Roman" w:eastAsia="Times New Roman" w:hAnsi="Times New Roman"/>
          <w:sz w:val="28"/>
          <w:szCs w:val="28"/>
          <w:lang w:val="en-US" w:eastAsia="ru-RU"/>
        </w:rPr>
        <w:br/>
        <w:t>+B) Tahlil, dalillash va qaror qabul qilishni</w:t>
      </w:r>
      <w:r w:rsidRPr="00CD4437">
        <w:rPr>
          <w:rFonts w:ascii="Times New Roman" w:eastAsia="Times New Roman" w:hAnsi="Times New Roman"/>
          <w:sz w:val="28"/>
          <w:szCs w:val="28"/>
          <w:lang w:val="en-US" w:eastAsia="ru-RU"/>
        </w:rPr>
        <w:br/>
        <w:t>C) Faqat yozishni</w:t>
      </w:r>
      <w:r w:rsidRPr="00CD4437">
        <w:rPr>
          <w:rFonts w:ascii="Times New Roman" w:eastAsia="Times New Roman" w:hAnsi="Times New Roman"/>
          <w:sz w:val="28"/>
          <w:szCs w:val="28"/>
          <w:lang w:val="en-US" w:eastAsia="ru-RU"/>
        </w:rPr>
        <w:br/>
        <w:t>D) Faqat baho olishni</w:t>
      </w:r>
    </w:p>
    <w:p w14:paraId="6F4291A3" w14:textId="77777777" w:rsidR="00000C48" w:rsidRPr="00CD4437" w:rsidRDefault="00000C48" w:rsidP="00000C48">
      <w:pPr>
        <w:spacing w:before="100" w:beforeAutospacing="1" w:after="100" w:afterAutospacing="1" w:line="240" w:lineRule="auto"/>
        <w:rPr>
          <w:rFonts w:ascii="Times New Roman" w:eastAsia="Times New Roman" w:hAnsi="Times New Roman"/>
          <w:sz w:val="28"/>
          <w:szCs w:val="28"/>
          <w:lang w:val="en-US" w:eastAsia="ru-RU"/>
        </w:rPr>
      </w:pPr>
      <w:r w:rsidRPr="00CD4437">
        <w:rPr>
          <w:rFonts w:ascii="Times New Roman" w:eastAsia="Times New Roman" w:hAnsi="Times New Roman"/>
          <w:b/>
          <w:bCs/>
          <w:sz w:val="28"/>
          <w:szCs w:val="28"/>
          <w:lang w:val="en-US" w:eastAsia="ru-RU"/>
        </w:rPr>
        <w:t>13. Normativ hujjatga asoslangan qaror qabul qilish algoritmida qaysi bosqich mavjud?</w:t>
      </w:r>
      <w:r w:rsidRPr="00CD4437">
        <w:rPr>
          <w:rFonts w:ascii="Times New Roman" w:eastAsia="Times New Roman" w:hAnsi="Times New Roman"/>
          <w:sz w:val="28"/>
          <w:szCs w:val="28"/>
          <w:lang w:val="en-US" w:eastAsia="ru-RU"/>
        </w:rPr>
        <w:br/>
        <w:t>A) Faqat yozish</w:t>
      </w:r>
      <w:r w:rsidRPr="00CD4437">
        <w:rPr>
          <w:rFonts w:ascii="Times New Roman" w:eastAsia="Times New Roman" w:hAnsi="Times New Roman"/>
          <w:sz w:val="28"/>
          <w:szCs w:val="28"/>
          <w:lang w:val="en-US" w:eastAsia="ru-RU"/>
        </w:rPr>
        <w:br/>
        <w:t>+B) Normani topish va izohlash</w:t>
      </w:r>
      <w:r w:rsidRPr="00CD4437">
        <w:rPr>
          <w:rFonts w:ascii="Times New Roman" w:eastAsia="Times New Roman" w:hAnsi="Times New Roman"/>
          <w:sz w:val="28"/>
          <w:szCs w:val="28"/>
          <w:lang w:val="en-US" w:eastAsia="ru-RU"/>
        </w:rPr>
        <w:br/>
      </w:r>
      <w:r w:rsidRPr="00CD4437">
        <w:rPr>
          <w:rFonts w:ascii="Times New Roman" w:eastAsia="Times New Roman" w:hAnsi="Times New Roman"/>
          <w:sz w:val="28"/>
          <w:szCs w:val="28"/>
          <w:lang w:val="en-US" w:eastAsia="ru-RU"/>
        </w:rPr>
        <w:lastRenderedPageBreak/>
        <w:t>C) Faqat baholash</w:t>
      </w:r>
      <w:r w:rsidRPr="00CD4437">
        <w:rPr>
          <w:rFonts w:ascii="Times New Roman" w:eastAsia="Times New Roman" w:hAnsi="Times New Roman"/>
          <w:sz w:val="28"/>
          <w:szCs w:val="28"/>
          <w:lang w:val="en-US" w:eastAsia="ru-RU"/>
        </w:rPr>
        <w:br/>
        <w:t>D) Faqat muhokama</w:t>
      </w:r>
    </w:p>
    <w:p w14:paraId="67DA1552" w14:textId="77777777" w:rsidR="00000C48" w:rsidRPr="00CD4437" w:rsidRDefault="00000C48" w:rsidP="00000C48">
      <w:pPr>
        <w:spacing w:before="100" w:beforeAutospacing="1" w:after="100" w:afterAutospacing="1" w:line="240" w:lineRule="auto"/>
        <w:rPr>
          <w:rFonts w:ascii="Times New Roman" w:eastAsia="Times New Roman" w:hAnsi="Times New Roman"/>
          <w:sz w:val="28"/>
          <w:szCs w:val="28"/>
          <w:lang w:val="en-US" w:eastAsia="ru-RU"/>
        </w:rPr>
      </w:pPr>
      <w:r w:rsidRPr="00CD4437">
        <w:rPr>
          <w:rFonts w:ascii="Times New Roman" w:eastAsia="Times New Roman" w:hAnsi="Times New Roman"/>
          <w:b/>
          <w:bCs/>
          <w:sz w:val="28"/>
          <w:szCs w:val="28"/>
          <w:lang w:val="en-US" w:eastAsia="ru-RU"/>
        </w:rPr>
        <w:t>14. Debat metodi asosan nimani rivojlantiradi?</w:t>
      </w:r>
      <w:r w:rsidRPr="00CD4437">
        <w:rPr>
          <w:rFonts w:ascii="Times New Roman" w:eastAsia="Times New Roman" w:hAnsi="Times New Roman"/>
          <w:sz w:val="28"/>
          <w:szCs w:val="28"/>
          <w:lang w:val="en-US" w:eastAsia="ru-RU"/>
        </w:rPr>
        <w:br/>
        <w:t>A) Faqat raqobatni</w:t>
      </w:r>
      <w:r w:rsidRPr="00CD4437">
        <w:rPr>
          <w:rFonts w:ascii="Times New Roman" w:eastAsia="Times New Roman" w:hAnsi="Times New Roman"/>
          <w:sz w:val="28"/>
          <w:szCs w:val="28"/>
          <w:lang w:val="en-US" w:eastAsia="ru-RU"/>
        </w:rPr>
        <w:br/>
        <w:t>+B) Dalillash va asoslash ko‘nikmalarini</w:t>
      </w:r>
      <w:r w:rsidRPr="00CD4437">
        <w:rPr>
          <w:rFonts w:ascii="Times New Roman" w:eastAsia="Times New Roman" w:hAnsi="Times New Roman"/>
          <w:sz w:val="28"/>
          <w:szCs w:val="28"/>
          <w:lang w:val="en-US" w:eastAsia="ru-RU"/>
        </w:rPr>
        <w:br/>
        <w:t>C) Faqat tez gapirishni</w:t>
      </w:r>
      <w:r w:rsidRPr="00CD4437">
        <w:rPr>
          <w:rFonts w:ascii="Times New Roman" w:eastAsia="Times New Roman" w:hAnsi="Times New Roman"/>
          <w:sz w:val="28"/>
          <w:szCs w:val="28"/>
          <w:lang w:val="en-US" w:eastAsia="ru-RU"/>
        </w:rPr>
        <w:br/>
        <w:t>D) Faqat eslab qolishni</w:t>
      </w:r>
    </w:p>
    <w:p w14:paraId="3470D56A" w14:textId="77777777" w:rsidR="00000C48" w:rsidRPr="00CD4437" w:rsidRDefault="00000C48" w:rsidP="00000C48">
      <w:pPr>
        <w:spacing w:before="100" w:beforeAutospacing="1" w:after="100" w:afterAutospacing="1" w:line="240" w:lineRule="auto"/>
        <w:rPr>
          <w:rFonts w:ascii="Times New Roman" w:eastAsia="Times New Roman" w:hAnsi="Times New Roman"/>
          <w:sz w:val="28"/>
          <w:szCs w:val="28"/>
          <w:lang w:val="en-US" w:eastAsia="ru-RU"/>
        </w:rPr>
      </w:pPr>
      <w:r w:rsidRPr="00CD4437">
        <w:rPr>
          <w:rFonts w:ascii="Times New Roman" w:eastAsia="Times New Roman" w:hAnsi="Times New Roman"/>
          <w:b/>
          <w:bCs/>
          <w:sz w:val="28"/>
          <w:szCs w:val="28"/>
          <w:lang w:val="en-US" w:eastAsia="ru-RU"/>
        </w:rPr>
        <w:t>15. Rolli o‘yinlar huquqiy ta’limda nimaga xizmat qiladi?</w:t>
      </w:r>
      <w:r w:rsidRPr="00CD4437">
        <w:rPr>
          <w:rFonts w:ascii="Times New Roman" w:eastAsia="Times New Roman" w:hAnsi="Times New Roman"/>
          <w:sz w:val="28"/>
          <w:szCs w:val="28"/>
          <w:lang w:val="en-US" w:eastAsia="ru-RU"/>
        </w:rPr>
        <w:br/>
        <w:t>A) Faqat qiziqarli vaqt o‘tkazishga</w:t>
      </w:r>
      <w:r w:rsidRPr="00CD4437">
        <w:rPr>
          <w:rFonts w:ascii="Times New Roman" w:eastAsia="Times New Roman" w:hAnsi="Times New Roman"/>
          <w:sz w:val="28"/>
          <w:szCs w:val="28"/>
          <w:lang w:val="en-US" w:eastAsia="ru-RU"/>
        </w:rPr>
        <w:br/>
        <w:t>+B) Vaziyatni modellashtirib, normani qo‘llashni o‘rgatishga</w:t>
      </w:r>
      <w:r w:rsidRPr="00CD4437">
        <w:rPr>
          <w:rFonts w:ascii="Times New Roman" w:eastAsia="Times New Roman" w:hAnsi="Times New Roman"/>
          <w:sz w:val="28"/>
          <w:szCs w:val="28"/>
          <w:lang w:val="en-US" w:eastAsia="ru-RU"/>
        </w:rPr>
        <w:br/>
        <w:t>C) Faqat baho olishga</w:t>
      </w:r>
      <w:r w:rsidRPr="00CD4437">
        <w:rPr>
          <w:rFonts w:ascii="Times New Roman" w:eastAsia="Times New Roman" w:hAnsi="Times New Roman"/>
          <w:sz w:val="28"/>
          <w:szCs w:val="28"/>
          <w:lang w:val="en-US" w:eastAsia="ru-RU"/>
        </w:rPr>
        <w:br/>
        <w:t>D) Faqat nazariyani mustahkamlashga</w:t>
      </w:r>
    </w:p>
    <w:p w14:paraId="67B80930" w14:textId="77777777" w:rsidR="00000C48" w:rsidRPr="00CD4437" w:rsidRDefault="00000C48" w:rsidP="00000C48">
      <w:pPr>
        <w:spacing w:before="100" w:beforeAutospacing="1" w:after="100" w:afterAutospacing="1" w:line="240" w:lineRule="auto"/>
        <w:rPr>
          <w:rFonts w:ascii="Times New Roman" w:eastAsia="Times New Roman" w:hAnsi="Times New Roman"/>
          <w:sz w:val="28"/>
          <w:szCs w:val="28"/>
          <w:lang w:val="en-US" w:eastAsia="ru-RU"/>
        </w:rPr>
      </w:pPr>
      <w:r w:rsidRPr="00CD4437">
        <w:rPr>
          <w:rFonts w:ascii="Times New Roman" w:eastAsia="Times New Roman" w:hAnsi="Times New Roman"/>
          <w:b/>
          <w:bCs/>
          <w:sz w:val="28"/>
          <w:szCs w:val="28"/>
          <w:lang w:val="en-US" w:eastAsia="ru-RU"/>
        </w:rPr>
        <w:t>16. Normativ hujjatni izohlashda maqsadga yo‘naltirilgan yondashuv nimani hisobga oladi?</w:t>
      </w:r>
      <w:r w:rsidRPr="00CD4437">
        <w:rPr>
          <w:rFonts w:ascii="Times New Roman" w:eastAsia="Times New Roman" w:hAnsi="Times New Roman"/>
          <w:sz w:val="28"/>
          <w:szCs w:val="28"/>
          <w:lang w:val="en-US" w:eastAsia="ru-RU"/>
        </w:rPr>
        <w:br/>
        <w:t>A) Faqat so‘zlarni</w:t>
      </w:r>
      <w:r w:rsidRPr="00CD4437">
        <w:rPr>
          <w:rFonts w:ascii="Times New Roman" w:eastAsia="Times New Roman" w:hAnsi="Times New Roman"/>
          <w:sz w:val="28"/>
          <w:szCs w:val="28"/>
          <w:lang w:val="en-US" w:eastAsia="ru-RU"/>
        </w:rPr>
        <w:br/>
        <w:t>+B) Normaning ijtimoiy maqsadini</w:t>
      </w:r>
      <w:r w:rsidRPr="00CD4437">
        <w:rPr>
          <w:rFonts w:ascii="Times New Roman" w:eastAsia="Times New Roman" w:hAnsi="Times New Roman"/>
          <w:sz w:val="28"/>
          <w:szCs w:val="28"/>
          <w:lang w:val="en-US" w:eastAsia="ru-RU"/>
        </w:rPr>
        <w:br/>
        <w:t>C) Faqat tarixni</w:t>
      </w:r>
      <w:r w:rsidRPr="00CD4437">
        <w:rPr>
          <w:rFonts w:ascii="Times New Roman" w:eastAsia="Times New Roman" w:hAnsi="Times New Roman"/>
          <w:sz w:val="28"/>
          <w:szCs w:val="28"/>
          <w:lang w:val="en-US" w:eastAsia="ru-RU"/>
        </w:rPr>
        <w:br/>
        <w:t>D) Faqat sud qarorini</w:t>
      </w:r>
    </w:p>
    <w:p w14:paraId="1A4573CC" w14:textId="77777777" w:rsidR="00000C48" w:rsidRPr="00CD4437" w:rsidRDefault="00000C48" w:rsidP="00000C48">
      <w:pPr>
        <w:spacing w:before="100" w:beforeAutospacing="1" w:after="100" w:afterAutospacing="1" w:line="240" w:lineRule="auto"/>
        <w:rPr>
          <w:rFonts w:ascii="Times New Roman" w:eastAsia="Times New Roman" w:hAnsi="Times New Roman"/>
          <w:sz w:val="28"/>
          <w:szCs w:val="28"/>
          <w:lang w:val="en-US" w:eastAsia="ru-RU"/>
        </w:rPr>
      </w:pPr>
      <w:r w:rsidRPr="00CD4437">
        <w:rPr>
          <w:rFonts w:ascii="Times New Roman" w:eastAsia="Times New Roman" w:hAnsi="Times New Roman"/>
          <w:b/>
          <w:bCs/>
          <w:sz w:val="28"/>
          <w:szCs w:val="28"/>
          <w:lang w:val="en-US" w:eastAsia="ru-RU"/>
        </w:rPr>
        <w:t>17. Huquqiy fikrlashni shakllantirishda qaysi metod samaraliroq?</w:t>
      </w:r>
      <w:r w:rsidRPr="00CD4437">
        <w:rPr>
          <w:rFonts w:ascii="Times New Roman" w:eastAsia="Times New Roman" w:hAnsi="Times New Roman"/>
          <w:sz w:val="28"/>
          <w:szCs w:val="28"/>
          <w:lang w:val="en-US" w:eastAsia="ru-RU"/>
        </w:rPr>
        <w:br/>
        <w:t>A) Faqat ma’ruza</w:t>
      </w:r>
      <w:r w:rsidRPr="00CD4437">
        <w:rPr>
          <w:rFonts w:ascii="Times New Roman" w:eastAsia="Times New Roman" w:hAnsi="Times New Roman"/>
          <w:sz w:val="28"/>
          <w:szCs w:val="28"/>
          <w:lang w:val="en-US" w:eastAsia="ru-RU"/>
        </w:rPr>
        <w:br/>
        <w:t>+B) Keys-study, debat, rolli o‘yinlar</w:t>
      </w:r>
      <w:r w:rsidRPr="00CD4437">
        <w:rPr>
          <w:rFonts w:ascii="Times New Roman" w:eastAsia="Times New Roman" w:hAnsi="Times New Roman"/>
          <w:sz w:val="28"/>
          <w:szCs w:val="28"/>
          <w:lang w:val="en-US" w:eastAsia="ru-RU"/>
        </w:rPr>
        <w:br/>
        <w:t>C) Faqat test</w:t>
      </w:r>
      <w:r w:rsidRPr="00CD4437">
        <w:rPr>
          <w:rFonts w:ascii="Times New Roman" w:eastAsia="Times New Roman" w:hAnsi="Times New Roman"/>
          <w:sz w:val="28"/>
          <w:szCs w:val="28"/>
          <w:lang w:val="en-US" w:eastAsia="ru-RU"/>
        </w:rPr>
        <w:br/>
        <w:t>D) Faqat konspekt</w:t>
      </w:r>
    </w:p>
    <w:p w14:paraId="75780829" w14:textId="77777777" w:rsidR="00000C48" w:rsidRPr="00CD4437" w:rsidRDefault="00000C48" w:rsidP="00000C48">
      <w:pPr>
        <w:spacing w:before="100" w:beforeAutospacing="1" w:after="100" w:afterAutospacing="1" w:line="240" w:lineRule="auto"/>
        <w:rPr>
          <w:rFonts w:ascii="Times New Roman" w:eastAsia="Times New Roman" w:hAnsi="Times New Roman"/>
          <w:sz w:val="28"/>
          <w:szCs w:val="28"/>
          <w:lang w:val="en-US" w:eastAsia="ru-RU"/>
        </w:rPr>
      </w:pPr>
      <w:r w:rsidRPr="00CD4437">
        <w:rPr>
          <w:rFonts w:ascii="Times New Roman" w:eastAsia="Times New Roman" w:hAnsi="Times New Roman"/>
          <w:b/>
          <w:bCs/>
          <w:sz w:val="28"/>
          <w:szCs w:val="28"/>
          <w:lang w:val="en-US" w:eastAsia="ru-RU"/>
        </w:rPr>
        <w:t>18. Normativ hujjatni to‘g‘ri qo‘llash nimani ta’minlaydi?</w:t>
      </w:r>
      <w:r w:rsidRPr="00CD4437">
        <w:rPr>
          <w:rFonts w:ascii="Times New Roman" w:eastAsia="Times New Roman" w:hAnsi="Times New Roman"/>
          <w:sz w:val="28"/>
          <w:szCs w:val="28"/>
          <w:lang w:val="en-US" w:eastAsia="ru-RU"/>
        </w:rPr>
        <w:br/>
        <w:t>A) Faqat tezkorlikni</w:t>
      </w:r>
      <w:r w:rsidRPr="00CD4437">
        <w:rPr>
          <w:rFonts w:ascii="Times New Roman" w:eastAsia="Times New Roman" w:hAnsi="Times New Roman"/>
          <w:sz w:val="28"/>
          <w:szCs w:val="28"/>
          <w:lang w:val="en-US" w:eastAsia="ru-RU"/>
        </w:rPr>
        <w:br/>
        <w:t>+B) Asosli va adolatli qaror qabul qilishni</w:t>
      </w:r>
      <w:r w:rsidRPr="00CD4437">
        <w:rPr>
          <w:rFonts w:ascii="Times New Roman" w:eastAsia="Times New Roman" w:hAnsi="Times New Roman"/>
          <w:sz w:val="28"/>
          <w:szCs w:val="28"/>
          <w:lang w:val="en-US" w:eastAsia="ru-RU"/>
        </w:rPr>
        <w:br/>
        <w:t>C) Faqat bahoni</w:t>
      </w:r>
      <w:r w:rsidRPr="00CD4437">
        <w:rPr>
          <w:rFonts w:ascii="Times New Roman" w:eastAsia="Times New Roman" w:hAnsi="Times New Roman"/>
          <w:sz w:val="28"/>
          <w:szCs w:val="28"/>
          <w:lang w:val="en-US" w:eastAsia="ru-RU"/>
        </w:rPr>
        <w:br/>
        <w:t>D) Faqat muhokamani</w:t>
      </w:r>
    </w:p>
    <w:p w14:paraId="18DE0FCC" w14:textId="77777777" w:rsidR="00000C48" w:rsidRPr="00CD4437" w:rsidRDefault="00000C48" w:rsidP="00000C48">
      <w:pPr>
        <w:spacing w:before="100" w:beforeAutospacing="1" w:after="100" w:afterAutospacing="1" w:line="240" w:lineRule="auto"/>
        <w:rPr>
          <w:rFonts w:ascii="Times New Roman" w:eastAsia="Times New Roman" w:hAnsi="Times New Roman"/>
          <w:sz w:val="28"/>
          <w:szCs w:val="28"/>
          <w:lang w:val="en-US" w:eastAsia="ru-RU"/>
        </w:rPr>
      </w:pPr>
      <w:r w:rsidRPr="00CD4437">
        <w:rPr>
          <w:rFonts w:ascii="Times New Roman" w:eastAsia="Times New Roman" w:hAnsi="Times New Roman"/>
          <w:b/>
          <w:bCs/>
          <w:sz w:val="28"/>
          <w:szCs w:val="28"/>
          <w:lang w:val="en-US" w:eastAsia="ru-RU"/>
        </w:rPr>
        <w:t>19. Fuqarolik-huquqiy holat (case) nima?</w:t>
      </w:r>
      <w:r w:rsidRPr="00CD4437">
        <w:rPr>
          <w:rFonts w:ascii="Times New Roman" w:eastAsia="Times New Roman" w:hAnsi="Times New Roman"/>
          <w:sz w:val="28"/>
          <w:szCs w:val="28"/>
          <w:lang w:val="en-US" w:eastAsia="ru-RU"/>
        </w:rPr>
        <w:br/>
        <w:t>A) Faqat qonun moddasi</w:t>
      </w:r>
      <w:r w:rsidRPr="00CD4437">
        <w:rPr>
          <w:rFonts w:ascii="Times New Roman" w:eastAsia="Times New Roman" w:hAnsi="Times New Roman"/>
          <w:sz w:val="28"/>
          <w:szCs w:val="28"/>
          <w:lang w:val="en-US" w:eastAsia="ru-RU"/>
        </w:rPr>
        <w:br/>
        <w:t>+B) Tahlil qilinadigan real yoki shartli huquqiy vaziyat</w:t>
      </w:r>
      <w:r w:rsidRPr="00CD4437">
        <w:rPr>
          <w:rFonts w:ascii="Times New Roman" w:eastAsia="Times New Roman" w:hAnsi="Times New Roman"/>
          <w:sz w:val="28"/>
          <w:szCs w:val="28"/>
          <w:lang w:val="en-US" w:eastAsia="ru-RU"/>
        </w:rPr>
        <w:br/>
        <w:t>C) Faqat sud qarori</w:t>
      </w:r>
      <w:r w:rsidRPr="00CD4437">
        <w:rPr>
          <w:rFonts w:ascii="Times New Roman" w:eastAsia="Times New Roman" w:hAnsi="Times New Roman"/>
          <w:sz w:val="28"/>
          <w:szCs w:val="28"/>
          <w:lang w:val="en-US" w:eastAsia="ru-RU"/>
        </w:rPr>
        <w:br/>
        <w:t>D) Faqat shartnoma</w:t>
      </w:r>
    </w:p>
    <w:p w14:paraId="1A10C52D" w14:textId="77777777" w:rsidR="00000C48" w:rsidRPr="00CD4437" w:rsidRDefault="00000C48" w:rsidP="00000C48">
      <w:pPr>
        <w:spacing w:before="100" w:beforeAutospacing="1" w:after="100" w:afterAutospacing="1" w:line="240" w:lineRule="auto"/>
        <w:rPr>
          <w:rFonts w:ascii="Times New Roman" w:eastAsia="Times New Roman" w:hAnsi="Times New Roman"/>
          <w:sz w:val="28"/>
          <w:szCs w:val="28"/>
          <w:lang w:val="en-US" w:eastAsia="ru-RU"/>
        </w:rPr>
      </w:pPr>
      <w:r w:rsidRPr="00CD4437">
        <w:rPr>
          <w:rFonts w:ascii="Times New Roman" w:eastAsia="Times New Roman" w:hAnsi="Times New Roman"/>
          <w:b/>
          <w:bCs/>
          <w:sz w:val="28"/>
          <w:szCs w:val="28"/>
          <w:lang w:val="en-US" w:eastAsia="ru-RU"/>
        </w:rPr>
        <w:t>20. Ushbu mavzuni o‘rganishning asosiy natijasi nima?</w:t>
      </w:r>
      <w:r w:rsidRPr="00CD4437">
        <w:rPr>
          <w:rFonts w:ascii="Times New Roman" w:eastAsia="Times New Roman" w:hAnsi="Times New Roman"/>
          <w:sz w:val="28"/>
          <w:szCs w:val="28"/>
          <w:lang w:val="en-US" w:eastAsia="ru-RU"/>
        </w:rPr>
        <w:br/>
        <w:t>A) Faqat nazariy bilim</w:t>
      </w:r>
      <w:r w:rsidRPr="00CD4437">
        <w:rPr>
          <w:rFonts w:ascii="Times New Roman" w:eastAsia="Times New Roman" w:hAnsi="Times New Roman"/>
          <w:sz w:val="28"/>
          <w:szCs w:val="28"/>
          <w:lang w:val="en-US" w:eastAsia="ru-RU"/>
        </w:rPr>
        <w:br/>
        <w:t>+B) Normani izohlab, amaliy vaziyatda to‘g‘ri qo‘llay olish</w:t>
      </w:r>
      <w:r w:rsidRPr="00CD4437">
        <w:rPr>
          <w:rFonts w:ascii="Times New Roman" w:eastAsia="Times New Roman" w:hAnsi="Times New Roman"/>
          <w:sz w:val="28"/>
          <w:szCs w:val="28"/>
          <w:lang w:val="en-US" w:eastAsia="ru-RU"/>
        </w:rPr>
        <w:br/>
        <w:t>C) Faqat baholar oshishi</w:t>
      </w:r>
      <w:r w:rsidRPr="00CD4437">
        <w:rPr>
          <w:rFonts w:ascii="Times New Roman" w:eastAsia="Times New Roman" w:hAnsi="Times New Roman"/>
          <w:sz w:val="28"/>
          <w:szCs w:val="28"/>
          <w:lang w:val="en-US" w:eastAsia="ru-RU"/>
        </w:rPr>
        <w:br/>
        <w:t>D) Faqat munozara qilish</w:t>
      </w:r>
    </w:p>
    <w:p w14:paraId="1E38EE33" w14:textId="77777777" w:rsidR="009A23D5" w:rsidRPr="00000C48" w:rsidRDefault="009A23D5">
      <w:pPr>
        <w:rPr>
          <w:lang w:val="en-US"/>
        </w:rPr>
      </w:pPr>
      <w:bookmarkStart w:id="0" w:name="_GoBack"/>
      <w:bookmarkEnd w:id="0"/>
    </w:p>
    <w:sectPr w:rsidR="009A23D5" w:rsidRPr="00000C4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4D2D10"/>
    <w:multiLevelType w:val="multilevel"/>
    <w:tmpl w:val="0EA4F2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4C1C"/>
    <w:rsid w:val="00000C48"/>
    <w:rsid w:val="00164C1C"/>
    <w:rsid w:val="00545836"/>
    <w:rsid w:val="009A23D5"/>
    <w:rsid w:val="00F224F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056E981-2221-4007-B9C0-46F47FBD3C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00C48"/>
    <w:rPr>
      <w:rFonts w:ascii="Calibri" w:eastAsia="Calibri" w:hAnsi="Calibri" w:cs="Times New Roman"/>
    </w:rPr>
  </w:style>
  <w:style w:type="paragraph" w:styleId="1">
    <w:name w:val="heading 1"/>
    <w:basedOn w:val="a"/>
    <w:next w:val="a"/>
    <w:link w:val="10"/>
    <w:uiPriority w:val="99"/>
    <w:qFormat/>
    <w:rsid w:val="00000C48"/>
    <w:pPr>
      <w:keepNext/>
      <w:keepLines/>
      <w:spacing w:before="240" w:after="0"/>
      <w:outlineLvl w:val="0"/>
    </w:pPr>
    <w:rPr>
      <w:rFonts w:ascii="Calibri Light" w:eastAsia="Times New Roman" w:hAnsi="Calibri Light"/>
      <w:color w:val="2E74B5"/>
      <w:sz w:val="32"/>
      <w:szCs w:val="32"/>
    </w:rPr>
  </w:style>
  <w:style w:type="paragraph" w:styleId="2">
    <w:name w:val="heading 2"/>
    <w:next w:val="a"/>
    <w:link w:val="20"/>
    <w:uiPriority w:val="99"/>
    <w:unhideWhenUsed/>
    <w:qFormat/>
    <w:rsid w:val="00000C48"/>
    <w:pPr>
      <w:keepNext/>
      <w:keepLines/>
      <w:spacing w:after="8" w:line="248" w:lineRule="auto"/>
      <w:ind w:left="10" w:right="13" w:hanging="10"/>
      <w:jc w:val="center"/>
      <w:outlineLvl w:val="1"/>
    </w:pPr>
    <w:rPr>
      <w:rFonts w:ascii="Times New Roman" w:eastAsia="Times New Roman" w:hAnsi="Times New Roman" w:cs="Times New Roman"/>
      <w:b/>
      <w:color w:val="000000"/>
      <w:sz w:val="2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000C48"/>
    <w:rPr>
      <w:rFonts w:ascii="Calibri Light" w:eastAsia="Times New Roman" w:hAnsi="Calibri Light" w:cs="Times New Roman"/>
      <w:color w:val="2E74B5"/>
      <w:sz w:val="32"/>
      <w:szCs w:val="32"/>
    </w:rPr>
  </w:style>
  <w:style w:type="character" w:customStyle="1" w:styleId="20">
    <w:name w:val="Заголовок 2 Знак"/>
    <w:basedOn w:val="a0"/>
    <w:link w:val="2"/>
    <w:uiPriority w:val="99"/>
    <w:rsid w:val="00000C48"/>
    <w:rPr>
      <w:rFonts w:ascii="Times New Roman" w:eastAsia="Times New Roman" w:hAnsi="Times New Roman" w:cs="Times New Roman"/>
      <w:b/>
      <w:color w:val="000000"/>
      <w:sz w:val="28"/>
      <w:lang w:eastAsia="ru-RU"/>
    </w:rPr>
  </w:style>
  <w:style w:type="paragraph" w:styleId="a3">
    <w:name w:val="Normal (Web)"/>
    <w:aliases w:val="Обычный (веб),Обычный (Web)"/>
    <w:basedOn w:val="a"/>
    <w:link w:val="a4"/>
    <w:uiPriority w:val="99"/>
    <w:unhideWhenUsed/>
    <w:qFormat/>
    <w:rsid w:val="00000C48"/>
    <w:pPr>
      <w:spacing w:before="100" w:beforeAutospacing="1" w:after="100" w:afterAutospacing="1" w:line="240" w:lineRule="auto"/>
    </w:pPr>
    <w:rPr>
      <w:rFonts w:ascii="Times New Roman" w:eastAsia="Times New Roman" w:hAnsi="Times New Roman"/>
      <w:sz w:val="24"/>
      <w:szCs w:val="24"/>
      <w:lang w:eastAsia="ru-RU"/>
    </w:rPr>
  </w:style>
  <w:style w:type="character" w:styleId="a5">
    <w:name w:val="Strong"/>
    <w:uiPriority w:val="22"/>
    <w:qFormat/>
    <w:rsid w:val="00000C48"/>
    <w:rPr>
      <w:b/>
      <w:bCs/>
    </w:rPr>
  </w:style>
  <w:style w:type="character" w:customStyle="1" w:styleId="a4">
    <w:name w:val="Обычный (веб) Знак"/>
    <w:aliases w:val="Обычный (Web) Знак"/>
    <w:link w:val="a3"/>
    <w:uiPriority w:val="99"/>
    <w:locked/>
    <w:rsid w:val="00000C48"/>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1387</Words>
  <Characters>7907</Characters>
  <Application>Microsoft Office Word</Application>
  <DocSecurity>0</DocSecurity>
  <Lines>65</Lines>
  <Paragraphs>18</Paragraphs>
  <ScaleCrop>false</ScaleCrop>
  <Company/>
  <LinksUpToDate>false</LinksUpToDate>
  <CharactersWithSpaces>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FERUZA</dc:creator>
  <cp:keywords/>
  <dc:description/>
  <cp:lastModifiedBy>FERUZA</cp:lastModifiedBy>
  <cp:revision>2</cp:revision>
  <dcterms:created xsi:type="dcterms:W3CDTF">2026-03-17T11:17:00Z</dcterms:created>
  <dcterms:modified xsi:type="dcterms:W3CDTF">2026-03-17T11:17:00Z</dcterms:modified>
</cp:coreProperties>
</file>