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7EF80" w14:textId="77777777" w:rsidR="00291A4E" w:rsidRPr="00291A4E" w:rsidRDefault="00291A4E" w:rsidP="00291A4E">
      <w:pPr>
        <w:tabs>
          <w:tab w:val="left" w:pos="3969"/>
        </w:tabs>
        <w:jc w:val="center"/>
        <w:rPr>
          <w:rFonts w:ascii="Times New Roman" w:hAnsi="Times New Roman" w:cs="Times New Roman"/>
          <w:b/>
          <w:bCs/>
          <w:sz w:val="32"/>
          <w:szCs w:val="28"/>
          <w:lang w:val="uz-Latn-UZ"/>
        </w:rPr>
      </w:pPr>
      <w:r w:rsidRPr="00291A4E">
        <w:rPr>
          <w:rFonts w:ascii="Times New Roman" w:hAnsi="Times New Roman" w:cs="Times New Roman"/>
          <w:b/>
          <w:bCs/>
          <w:sz w:val="32"/>
          <w:szCs w:val="28"/>
          <w:lang w:val="uz-Latn-UZ"/>
        </w:rPr>
        <w:t xml:space="preserve">O‘ZBEKISTON RESPUBLIKASI </w:t>
      </w:r>
      <w:r w:rsidRPr="00291A4E">
        <w:rPr>
          <w:rFonts w:ascii="Times New Roman" w:hAnsi="Times New Roman" w:cs="Times New Roman"/>
          <w:b/>
          <w:bCs/>
          <w:sz w:val="32"/>
          <w:szCs w:val="28"/>
          <w:lang w:val="uz-Latn-UZ"/>
        </w:rPr>
        <w:br/>
        <w:t>MAKTABGACHA VA MAKTAB TA’LIMI VAZIRLIGI.</w:t>
      </w:r>
    </w:p>
    <w:p w14:paraId="258BA265" w14:textId="77777777" w:rsidR="00291A4E" w:rsidRPr="00291A4E" w:rsidRDefault="00291A4E" w:rsidP="00291A4E">
      <w:pPr>
        <w:tabs>
          <w:tab w:val="left" w:pos="3969"/>
        </w:tabs>
        <w:rPr>
          <w:rFonts w:ascii="Times New Roman" w:hAnsi="Times New Roman" w:cs="Times New Roman"/>
          <w:b/>
          <w:bCs/>
          <w:sz w:val="32"/>
          <w:szCs w:val="28"/>
          <w:lang w:val="uz-Latn-UZ"/>
        </w:rPr>
      </w:pPr>
    </w:p>
    <w:p w14:paraId="78E1CC90" w14:textId="7C221B66" w:rsidR="00291A4E" w:rsidRPr="00291A4E" w:rsidRDefault="00251265" w:rsidP="00291A4E">
      <w:pPr>
        <w:pStyle w:val="a5"/>
        <w:tabs>
          <w:tab w:val="left" w:pos="3969"/>
        </w:tabs>
        <w:ind w:left="0"/>
        <w:jc w:val="center"/>
        <w:rPr>
          <w:rFonts w:ascii="Times New Roman" w:hAnsi="Times New Roman" w:cs="Times New Roman"/>
          <w:b/>
          <w:bCs/>
          <w:sz w:val="32"/>
          <w:szCs w:val="28"/>
          <w:lang w:val="en-US"/>
        </w:rPr>
      </w:pPr>
      <w:r>
        <w:rPr>
          <w:rFonts w:ascii="Times New Roman" w:hAnsi="Times New Roman" w:cs="Times New Roman"/>
          <w:b/>
          <w:bCs/>
          <w:sz w:val="32"/>
          <w:szCs w:val="28"/>
          <w:lang w:val="en-US"/>
        </w:rPr>
        <w:t>TOSHKENT VILOYATI PEDAGOGIK MAHORAT MARKAZI</w:t>
      </w:r>
      <w:r w:rsidR="00291A4E" w:rsidRPr="00291A4E">
        <w:rPr>
          <w:rFonts w:ascii="Times New Roman" w:hAnsi="Times New Roman" w:cs="Times New Roman"/>
          <w:b/>
          <w:bCs/>
          <w:sz w:val="32"/>
          <w:szCs w:val="28"/>
          <w:lang w:val="en-US"/>
        </w:rPr>
        <w:br/>
      </w:r>
    </w:p>
    <w:p w14:paraId="0971ADC9" w14:textId="77777777" w:rsidR="00291A4E" w:rsidRPr="00291A4E" w:rsidRDefault="00291A4E" w:rsidP="00291A4E">
      <w:pPr>
        <w:pStyle w:val="a5"/>
        <w:framePr w:hSpace="180" w:wrap="around" w:vAnchor="text" w:hAnchor="margin" w:xAlign="right" w:y="-53"/>
        <w:tabs>
          <w:tab w:val="left" w:pos="3969"/>
        </w:tabs>
        <w:jc w:val="center"/>
        <w:rPr>
          <w:rFonts w:ascii="Times New Roman" w:hAnsi="Times New Roman" w:cs="Times New Roman"/>
          <w:b/>
          <w:bCs/>
          <w:sz w:val="32"/>
          <w:szCs w:val="28"/>
          <w:lang w:val="en-US"/>
        </w:rPr>
      </w:pPr>
    </w:p>
    <w:p w14:paraId="69249E75" w14:textId="77777777" w:rsidR="00291A4E" w:rsidRPr="00291A4E" w:rsidRDefault="00291A4E" w:rsidP="00291A4E">
      <w:pPr>
        <w:pStyle w:val="a5"/>
        <w:tabs>
          <w:tab w:val="left" w:pos="3969"/>
        </w:tabs>
        <w:jc w:val="center"/>
        <w:rPr>
          <w:rFonts w:ascii="Times New Roman" w:hAnsi="Times New Roman" w:cs="Times New Roman"/>
          <w:b/>
          <w:bCs/>
          <w:sz w:val="32"/>
          <w:szCs w:val="28"/>
          <w:lang w:val="en-US"/>
        </w:rPr>
      </w:pPr>
      <w:bookmarkStart w:id="0" w:name="_GoBack"/>
      <w:bookmarkEnd w:id="0"/>
    </w:p>
    <w:p w14:paraId="3CDFCF50" w14:textId="77777777" w:rsidR="00291A4E" w:rsidRPr="00291A4E" w:rsidRDefault="00291A4E" w:rsidP="00291A4E">
      <w:pPr>
        <w:pStyle w:val="a5"/>
        <w:tabs>
          <w:tab w:val="left" w:pos="3969"/>
        </w:tabs>
        <w:ind w:left="142"/>
        <w:jc w:val="center"/>
        <w:rPr>
          <w:rFonts w:ascii="Times New Roman" w:hAnsi="Times New Roman" w:cs="Times New Roman"/>
          <w:b/>
          <w:sz w:val="32"/>
          <w:szCs w:val="28"/>
          <w:lang w:val="en-US"/>
        </w:rPr>
      </w:pPr>
      <w:r w:rsidRPr="00291A4E">
        <w:rPr>
          <w:rFonts w:ascii="Times New Roman" w:hAnsi="Times New Roman" w:cs="Times New Roman"/>
          <w:b/>
          <w:bCs/>
          <w:sz w:val="32"/>
          <w:szCs w:val="28"/>
          <w:lang w:val="uz-Latn-UZ"/>
        </w:rPr>
        <w:t>Umumiy o‘rta ta’lim muassasalari  tarix fani</w:t>
      </w:r>
      <w:r w:rsidRPr="00291A4E">
        <w:rPr>
          <w:rFonts w:ascii="Times New Roman" w:hAnsi="Times New Roman" w:cs="Times New Roman"/>
          <w:b/>
          <w:bCs/>
          <w:sz w:val="32"/>
          <w:szCs w:val="28"/>
          <w:lang w:val="en-US"/>
        </w:rPr>
        <w:t xml:space="preserve"> </w:t>
      </w:r>
      <w:r w:rsidRPr="00291A4E">
        <w:rPr>
          <w:rFonts w:ascii="Times New Roman" w:hAnsi="Times New Roman" w:cs="Times New Roman"/>
          <w:b/>
          <w:bCs/>
          <w:sz w:val="32"/>
          <w:szCs w:val="28"/>
          <w:lang w:val="uz-Latn-UZ"/>
        </w:rPr>
        <w:t xml:space="preserve">o‘qituvchilari uzlukisz </w:t>
      </w:r>
      <w:r w:rsidRPr="00291A4E">
        <w:rPr>
          <w:rFonts w:ascii="Times New Roman" w:hAnsi="Times New Roman" w:cs="Times New Roman"/>
          <w:b/>
          <w:sz w:val="32"/>
          <w:szCs w:val="28"/>
          <w:lang w:val="en-US"/>
        </w:rPr>
        <w:t xml:space="preserve">kasbiy </w:t>
      </w:r>
      <w:r w:rsidRPr="00291A4E">
        <w:rPr>
          <w:rFonts w:ascii="Times New Roman" w:hAnsi="Times New Roman" w:cs="Times New Roman"/>
          <w:b/>
          <w:sz w:val="32"/>
          <w:szCs w:val="28"/>
          <w:lang w:val="en-US"/>
        </w:rPr>
        <w:br/>
        <w:t>rivojlantirish (Malaka oshirish) kursining</w:t>
      </w:r>
    </w:p>
    <w:p w14:paraId="7120FD9C" w14:textId="77777777" w:rsidR="00291A4E" w:rsidRPr="00291A4E" w:rsidRDefault="00291A4E" w:rsidP="00291A4E">
      <w:pPr>
        <w:pStyle w:val="a5"/>
        <w:tabs>
          <w:tab w:val="left" w:pos="3969"/>
        </w:tabs>
        <w:ind w:left="142"/>
        <w:jc w:val="center"/>
        <w:rPr>
          <w:rFonts w:ascii="Times New Roman" w:hAnsi="Times New Roman" w:cs="Times New Roman"/>
          <w:b/>
          <w:bCs/>
          <w:sz w:val="32"/>
          <w:szCs w:val="28"/>
          <w:lang w:val="en-US"/>
        </w:rPr>
      </w:pPr>
    </w:p>
    <w:p w14:paraId="19AE49CD" w14:textId="77777777" w:rsidR="00291A4E" w:rsidRPr="00291A4E" w:rsidRDefault="00291A4E" w:rsidP="00291A4E">
      <w:pPr>
        <w:pStyle w:val="a5"/>
        <w:shd w:val="clear" w:color="auto" w:fill="FFFFFF"/>
        <w:tabs>
          <w:tab w:val="left" w:pos="3969"/>
        </w:tabs>
        <w:ind w:left="0"/>
        <w:jc w:val="center"/>
        <w:rPr>
          <w:rFonts w:ascii="Times New Roman" w:hAnsi="Times New Roman" w:cs="Times New Roman"/>
          <w:b/>
          <w:bCs/>
          <w:caps/>
          <w:sz w:val="32"/>
          <w:szCs w:val="28"/>
          <w:lang w:val="en-US"/>
        </w:rPr>
      </w:pPr>
      <w:r w:rsidRPr="00291A4E">
        <w:rPr>
          <w:rFonts w:ascii="Times New Roman" w:hAnsi="Times New Roman" w:cs="Times New Roman"/>
          <w:b/>
          <w:bCs/>
          <w:caps/>
          <w:sz w:val="32"/>
          <w:szCs w:val="28"/>
          <w:lang w:val="en-US"/>
        </w:rPr>
        <w:t xml:space="preserve">III. </w:t>
      </w:r>
      <w:r w:rsidRPr="00291A4E">
        <w:rPr>
          <w:rFonts w:ascii="Times New Roman" w:hAnsi="Times New Roman" w:cs="Times New Roman"/>
          <w:b/>
          <w:bCs/>
          <w:sz w:val="32"/>
          <w:szCs w:val="28"/>
          <w:lang w:val="en-US"/>
        </w:rPr>
        <w:t>Tarix fanini o‘qitishda zamonaviy yondashuvlar.</w:t>
      </w:r>
    </w:p>
    <w:p w14:paraId="4E520853" w14:textId="77777777" w:rsidR="00291A4E" w:rsidRPr="00291A4E" w:rsidRDefault="00291A4E" w:rsidP="00291A4E">
      <w:pPr>
        <w:pStyle w:val="a5"/>
        <w:shd w:val="clear" w:color="auto" w:fill="FFFFFF"/>
        <w:tabs>
          <w:tab w:val="left" w:pos="3969"/>
        </w:tabs>
        <w:ind w:left="0"/>
        <w:jc w:val="center"/>
        <w:rPr>
          <w:rFonts w:ascii="Times New Roman" w:hAnsi="Times New Roman" w:cs="Times New Roman"/>
          <w:b/>
          <w:bCs/>
          <w:caps/>
          <w:sz w:val="16"/>
          <w:szCs w:val="14"/>
          <w:lang w:val="en-US"/>
        </w:rPr>
      </w:pPr>
    </w:p>
    <w:p w14:paraId="0FB6F12E" w14:textId="77777777" w:rsidR="00291A4E" w:rsidRPr="00291A4E" w:rsidRDefault="00291A4E" w:rsidP="00291A4E">
      <w:pPr>
        <w:pStyle w:val="a5"/>
        <w:shd w:val="clear" w:color="auto" w:fill="FFFFFF"/>
        <w:tabs>
          <w:tab w:val="left" w:pos="3969"/>
        </w:tabs>
        <w:ind w:left="0"/>
        <w:jc w:val="center"/>
        <w:rPr>
          <w:rFonts w:ascii="Times New Roman" w:hAnsi="Times New Roman" w:cs="Times New Roman"/>
          <w:b/>
          <w:bCs/>
          <w:sz w:val="32"/>
          <w:szCs w:val="32"/>
          <w:lang w:val="uz-Latn-UZ"/>
        </w:rPr>
      </w:pPr>
      <w:r w:rsidRPr="00291A4E">
        <w:rPr>
          <w:rFonts w:ascii="Times New Roman" w:hAnsi="Times New Roman" w:cs="Times New Roman"/>
          <w:b/>
          <w:sz w:val="32"/>
          <w:szCs w:val="32"/>
          <w:lang w:val="uz-Cyrl-UZ"/>
        </w:rPr>
        <w:t>3.</w:t>
      </w:r>
      <w:r w:rsidRPr="00291A4E">
        <w:rPr>
          <w:rFonts w:ascii="Times New Roman" w:hAnsi="Times New Roman" w:cs="Times New Roman"/>
          <w:b/>
          <w:sz w:val="32"/>
          <w:szCs w:val="32"/>
          <w:lang w:val="en-US"/>
        </w:rPr>
        <w:t>7</w:t>
      </w:r>
      <w:r w:rsidRPr="00291A4E">
        <w:rPr>
          <w:rFonts w:ascii="Times New Roman" w:hAnsi="Times New Roman" w:cs="Times New Roman"/>
          <w:b/>
          <w:sz w:val="32"/>
          <w:szCs w:val="32"/>
          <w:lang w:val="uz-Cyrl-UZ"/>
        </w:rPr>
        <w:t xml:space="preserve">. </w:t>
      </w:r>
      <w:r w:rsidRPr="00291A4E">
        <w:rPr>
          <w:rFonts w:ascii="Times New Roman" w:hAnsi="Times New Roman" w:cs="Times New Roman"/>
          <w:b/>
          <w:bCs/>
          <w:sz w:val="32"/>
          <w:szCs w:val="32"/>
          <w:lang w:val="uz-Cyrl-UZ"/>
        </w:rPr>
        <w:t>“T</w:t>
      </w:r>
      <w:r w:rsidRPr="00291A4E">
        <w:rPr>
          <w:rFonts w:ascii="Times New Roman" w:hAnsi="Times New Roman" w:cs="Times New Roman"/>
          <w:b/>
          <w:bCs/>
          <w:sz w:val="32"/>
          <w:szCs w:val="32"/>
          <w:lang w:val="uz-Latn-UZ"/>
        </w:rPr>
        <w:t>anlov o‘quv modullari”</w:t>
      </w:r>
    </w:p>
    <w:p w14:paraId="476D6803" w14:textId="77777777" w:rsidR="00291A4E" w:rsidRPr="00291A4E" w:rsidRDefault="00291A4E" w:rsidP="00291A4E">
      <w:pPr>
        <w:pStyle w:val="a5"/>
        <w:shd w:val="clear" w:color="auto" w:fill="FFFFFF"/>
        <w:tabs>
          <w:tab w:val="left" w:pos="3969"/>
        </w:tabs>
        <w:ind w:left="0"/>
        <w:jc w:val="center"/>
        <w:rPr>
          <w:rFonts w:ascii="Times New Roman" w:hAnsi="Times New Roman" w:cs="Times New Roman"/>
          <w:b/>
          <w:bCs/>
          <w:sz w:val="32"/>
          <w:szCs w:val="32"/>
          <w:lang w:val="uz-Latn-UZ"/>
        </w:rPr>
      </w:pPr>
    </w:p>
    <w:p w14:paraId="3DCD2A7A" w14:textId="4CA0947D" w:rsidR="00291A4E" w:rsidRPr="00291A4E" w:rsidRDefault="00291A4E" w:rsidP="00291A4E">
      <w:pPr>
        <w:pStyle w:val="a5"/>
        <w:shd w:val="clear" w:color="auto" w:fill="FFFFFF"/>
        <w:tabs>
          <w:tab w:val="left" w:pos="3969"/>
        </w:tabs>
        <w:ind w:left="0"/>
        <w:jc w:val="center"/>
        <w:rPr>
          <w:rFonts w:ascii="Times New Roman" w:hAnsi="Times New Roman" w:cs="Times New Roman"/>
          <w:b/>
          <w:bCs/>
          <w:sz w:val="32"/>
          <w:szCs w:val="32"/>
          <w:lang w:val="uz-Latn-UZ"/>
        </w:rPr>
      </w:pPr>
      <w:r w:rsidRPr="00291A4E">
        <w:rPr>
          <w:rFonts w:ascii="Times New Roman" w:hAnsi="Times New Roman" w:cs="Times New Roman"/>
          <w:b/>
          <w:sz w:val="32"/>
          <w:szCs w:val="32"/>
          <w:lang w:val="uz-Latn-UZ"/>
        </w:rPr>
        <w:t xml:space="preserve">3.7.1 </w:t>
      </w:r>
      <w:r w:rsidRPr="00291A4E">
        <w:rPr>
          <w:rFonts w:ascii="Times New Roman" w:hAnsi="Times New Roman" w:cs="Times New Roman"/>
          <w:b/>
          <w:sz w:val="32"/>
          <w:szCs w:val="32"/>
          <w:lang w:val="uz-Cyrl-UZ"/>
        </w:rPr>
        <w:t xml:space="preserve"> “</w:t>
      </w:r>
      <w:r w:rsidRPr="00291A4E">
        <w:rPr>
          <w:rFonts w:ascii="Times New Roman" w:hAnsi="Times New Roman" w:cs="Times New Roman"/>
          <w:b/>
          <w:sz w:val="32"/>
          <w:szCs w:val="32"/>
          <w:lang w:val="uz-Latn-UZ"/>
        </w:rPr>
        <w:t>Tarix fanini boshqa fanlar bilan integratsiya qilgan holda o‘qitish va fanlararo aloqadorlik” moduli</w:t>
      </w:r>
    </w:p>
    <w:p w14:paraId="3C16439A" w14:textId="784F270F" w:rsidR="00291A4E" w:rsidRPr="00416314" w:rsidRDefault="00291A4E" w:rsidP="00291A4E">
      <w:pPr>
        <w:pStyle w:val="a5"/>
        <w:shd w:val="clear" w:color="auto" w:fill="FFFFFF"/>
        <w:tabs>
          <w:tab w:val="left" w:pos="3969"/>
        </w:tabs>
        <w:ind w:left="0"/>
        <w:jc w:val="center"/>
        <w:rPr>
          <w:b/>
          <w:bCs/>
          <w:caps/>
          <w:sz w:val="36"/>
          <w:szCs w:val="28"/>
          <w:lang w:val="en-US"/>
        </w:rPr>
      </w:pPr>
      <w:r w:rsidRPr="00675CA4">
        <w:rPr>
          <w:b/>
          <w:bCs/>
          <w:sz w:val="32"/>
          <w:szCs w:val="32"/>
          <w:lang w:val="uz-Latn-UZ"/>
        </w:rPr>
        <w:br/>
      </w:r>
      <w:r w:rsidRPr="000405F7">
        <w:rPr>
          <w:color w:val="000000"/>
          <w:sz w:val="28"/>
          <w:szCs w:val="28"/>
          <w:lang w:val="en-US"/>
        </w:rPr>
        <w:t xml:space="preserve">(2-toifali </w:t>
      </w:r>
      <w:proofErr w:type="gramStart"/>
      <w:r w:rsidRPr="000405F7">
        <w:rPr>
          <w:color w:val="000000"/>
          <w:sz w:val="28"/>
          <w:szCs w:val="28"/>
          <w:lang w:val="en-US"/>
        </w:rPr>
        <w:t>va</w:t>
      </w:r>
      <w:proofErr w:type="gramEnd"/>
      <w:r w:rsidRPr="000405F7">
        <w:rPr>
          <w:color w:val="000000"/>
          <w:sz w:val="28"/>
          <w:szCs w:val="28"/>
          <w:lang w:val="en-US"/>
        </w:rPr>
        <w:t xml:space="preserve"> mutaxassis oʻqituvchilar uchun)</w:t>
      </w:r>
      <w:r w:rsidRPr="00416314">
        <w:rPr>
          <w:bCs/>
          <w:sz w:val="28"/>
          <w:szCs w:val="28"/>
          <w:lang w:val="uz-Latn-UZ"/>
        </w:rPr>
        <w:br/>
      </w:r>
    </w:p>
    <w:p w14:paraId="3D2C308E" w14:textId="77777777" w:rsidR="00291A4E" w:rsidRPr="00484AF3" w:rsidRDefault="00291A4E" w:rsidP="00291A4E">
      <w:pPr>
        <w:pStyle w:val="a5"/>
        <w:tabs>
          <w:tab w:val="left" w:pos="3969"/>
        </w:tabs>
        <w:ind w:left="142"/>
        <w:jc w:val="center"/>
        <w:rPr>
          <w:b/>
          <w:bCs/>
          <w:sz w:val="28"/>
          <w:szCs w:val="28"/>
          <w:lang w:val="uz-Latn-UZ"/>
        </w:rPr>
      </w:pPr>
    </w:p>
    <w:p w14:paraId="634F879C" w14:textId="77777777" w:rsidR="00291A4E" w:rsidRPr="00484AF3" w:rsidRDefault="00291A4E" w:rsidP="00291A4E">
      <w:pPr>
        <w:pStyle w:val="a5"/>
        <w:tabs>
          <w:tab w:val="left" w:pos="3969"/>
        </w:tabs>
        <w:jc w:val="center"/>
        <w:rPr>
          <w:b/>
          <w:bCs/>
          <w:sz w:val="28"/>
          <w:szCs w:val="28"/>
          <w:lang w:val="uz-Latn-UZ"/>
        </w:rPr>
      </w:pPr>
      <w:r w:rsidRPr="00484AF3">
        <w:rPr>
          <w:b/>
          <w:bCs/>
          <w:sz w:val="28"/>
          <w:szCs w:val="28"/>
          <w:lang w:val="uz-Latn-UZ"/>
        </w:rPr>
        <w:br/>
      </w:r>
    </w:p>
    <w:p w14:paraId="7D124535" w14:textId="77777777" w:rsidR="00291A4E" w:rsidRPr="00484AF3" w:rsidRDefault="00291A4E" w:rsidP="00291A4E">
      <w:pPr>
        <w:pStyle w:val="a5"/>
        <w:tabs>
          <w:tab w:val="left" w:pos="3969"/>
        </w:tabs>
        <w:jc w:val="center"/>
        <w:rPr>
          <w:b/>
          <w:bCs/>
          <w:sz w:val="28"/>
          <w:szCs w:val="28"/>
          <w:lang w:val="uz-Latn-UZ"/>
        </w:rPr>
      </w:pPr>
    </w:p>
    <w:p w14:paraId="40F604C7" w14:textId="77777777" w:rsidR="00291A4E" w:rsidRPr="00484AF3" w:rsidRDefault="00291A4E" w:rsidP="00291A4E">
      <w:pPr>
        <w:pStyle w:val="a5"/>
        <w:tabs>
          <w:tab w:val="left" w:pos="3969"/>
        </w:tabs>
        <w:jc w:val="center"/>
        <w:rPr>
          <w:b/>
          <w:bCs/>
          <w:sz w:val="28"/>
          <w:szCs w:val="28"/>
          <w:lang w:val="uz-Latn-UZ"/>
        </w:rPr>
      </w:pPr>
    </w:p>
    <w:p w14:paraId="39223051" w14:textId="77777777" w:rsidR="00291A4E" w:rsidRPr="00484AF3" w:rsidRDefault="00291A4E" w:rsidP="00291A4E">
      <w:pPr>
        <w:pStyle w:val="a5"/>
        <w:tabs>
          <w:tab w:val="left" w:pos="3969"/>
        </w:tabs>
        <w:jc w:val="center"/>
        <w:rPr>
          <w:b/>
          <w:bCs/>
          <w:sz w:val="28"/>
          <w:szCs w:val="28"/>
          <w:lang w:val="uz-Latn-UZ"/>
        </w:rPr>
      </w:pPr>
    </w:p>
    <w:p w14:paraId="6FA46E16" w14:textId="77777777" w:rsidR="00291A4E" w:rsidRPr="00484AF3" w:rsidRDefault="00291A4E" w:rsidP="00291A4E">
      <w:pPr>
        <w:pStyle w:val="a5"/>
        <w:tabs>
          <w:tab w:val="left" w:pos="3969"/>
        </w:tabs>
        <w:jc w:val="center"/>
        <w:rPr>
          <w:b/>
          <w:bCs/>
          <w:sz w:val="28"/>
          <w:szCs w:val="28"/>
          <w:lang w:val="uz-Latn-UZ"/>
        </w:rPr>
      </w:pPr>
    </w:p>
    <w:p w14:paraId="122039F5" w14:textId="77777777" w:rsidR="00291A4E" w:rsidRPr="00484AF3" w:rsidRDefault="00291A4E" w:rsidP="00291A4E">
      <w:pPr>
        <w:pStyle w:val="a5"/>
        <w:tabs>
          <w:tab w:val="left" w:pos="3969"/>
        </w:tabs>
        <w:jc w:val="center"/>
        <w:rPr>
          <w:b/>
          <w:bCs/>
          <w:sz w:val="28"/>
          <w:szCs w:val="28"/>
          <w:lang w:val="uz-Latn-UZ"/>
        </w:rPr>
      </w:pPr>
    </w:p>
    <w:p w14:paraId="795C1822" w14:textId="77777777" w:rsidR="00291A4E" w:rsidRPr="00484AF3" w:rsidRDefault="00291A4E" w:rsidP="00291A4E">
      <w:pPr>
        <w:tabs>
          <w:tab w:val="left" w:pos="3969"/>
        </w:tabs>
        <w:rPr>
          <w:b/>
          <w:bCs/>
          <w:sz w:val="28"/>
          <w:szCs w:val="28"/>
          <w:lang w:val="uz-Latn-UZ"/>
        </w:rPr>
      </w:pPr>
    </w:p>
    <w:p w14:paraId="5D16D007" w14:textId="77777777" w:rsidR="00291A4E" w:rsidRPr="00484AF3" w:rsidRDefault="00291A4E" w:rsidP="00291A4E">
      <w:pPr>
        <w:tabs>
          <w:tab w:val="left" w:pos="3969"/>
        </w:tabs>
        <w:rPr>
          <w:b/>
          <w:bCs/>
          <w:sz w:val="28"/>
          <w:szCs w:val="28"/>
          <w:lang w:val="uz-Latn-UZ"/>
        </w:rPr>
      </w:pPr>
    </w:p>
    <w:p w14:paraId="4F378A2A" w14:textId="77777777" w:rsidR="00291A4E" w:rsidRPr="00484AF3" w:rsidRDefault="00291A4E" w:rsidP="00291A4E">
      <w:pPr>
        <w:tabs>
          <w:tab w:val="left" w:pos="3969"/>
        </w:tabs>
        <w:rPr>
          <w:b/>
          <w:bCs/>
          <w:sz w:val="28"/>
          <w:szCs w:val="28"/>
          <w:lang w:val="uz-Latn-UZ"/>
        </w:rPr>
      </w:pPr>
    </w:p>
    <w:p w14:paraId="4837D10B" w14:textId="77777777" w:rsidR="00291A4E" w:rsidRPr="00484AF3" w:rsidRDefault="00291A4E" w:rsidP="00291A4E">
      <w:pPr>
        <w:pStyle w:val="a5"/>
        <w:tabs>
          <w:tab w:val="left" w:pos="3969"/>
        </w:tabs>
        <w:jc w:val="center"/>
        <w:rPr>
          <w:b/>
          <w:bCs/>
          <w:sz w:val="28"/>
          <w:szCs w:val="28"/>
          <w:lang w:val="uz-Latn-UZ"/>
        </w:rPr>
      </w:pPr>
    </w:p>
    <w:p w14:paraId="7EBD6097" w14:textId="77777777" w:rsidR="00291A4E" w:rsidRPr="00291A4E" w:rsidRDefault="00291A4E" w:rsidP="00291A4E">
      <w:pPr>
        <w:tabs>
          <w:tab w:val="left" w:pos="3969"/>
        </w:tabs>
        <w:rPr>
          <w:b/>
          <w:sz w:val="28"/>
          <w:szCs w:val="28"/>
          <w:lang w:val="uz-Cyrl-UZ"/>
        </w:rPr>
      </w:pPr>
    </w:p>
    <w:p w14:paraId="422F7538" w14:textId="50A5A9E5" w:rsidR="00291A4E" w:rsidRDefault="00291A4E" w:rsidP="00291A4E">
      <w:pPr>
        <w:pStyle w:val="a5"/>
        <w:tabs>
          <w:tab w:val="left" w:pos="3969"/>
        </w:tabs>
        <w:jc w:val="center"/>
        <w:rPr>
          <w:b/>
          <w:sz w:val="28"/>
          <w:szCs w:val="28"/>
          <w:lang w:val="uz-Latn-UZ"/>
        </w:rPr>
      </w:pPr>
      <w:r>
        <w:rPr>
          <w:b/>
          <w:noProof/>
          <w:sz w:val="28"/>
          <w:szCs w:val="28"/>
          <w:lang w:eastAsia="ru-RU"/>
        </w:rPr>
        <mc:AlternateContent>
          <mc:Choice Requires="wps">
            <w:drawing>
              <wp:anchor distT="0" distB="0" distL="114300" distR="114300" simplePos="0" relativeHeight="251660288" behindDoc="0" locked="0" layoutInCell="1" allowOverlap="1" wp14:anchorId="437118D8" wp14:editId="64D3000A">
                <wp:simplePos x="0" y="0"/>
                <wp:positionH relativeFrom="column">
                  <wp:posOffset>2596515</wp:posOffset>
                </wp:positionH>
                <wp:positionV relativeFrom="paragraph">
                  <wp:posOffset>322580</wp:posOffset>
                </wp:positionV>
                <wp:extent cx="762000" cy="409575"/>
                <wp:effectExtent l="0" t="0" r="19050"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0957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FF15067" id="Прямоугольник 3" o:spid="_x0000_s1026" style="position:absolute;margin-left:204.45pt;margin-top:25.4pt;width:60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" strokecolor="white" strokeweight="2pt">
                <v:path arrowok="t"/>
              </v:rect>
            </w:pict>
          </mc:Fallback>
        </mc:AlternateContent>
      </w:r>
      <w:r>
        <w:rPr>
          <w:b/>
          <w:noProof/>
          <w:sz w:val="28"/>
          <w:szCs w:val="28"/>
          <w:lang w:eastAsia="ru-RU"/>
        </w:rPr>
        <mc:AlternateContent>
          <mc:Choice Requires="wps">
            <w:drawing>
              <wp:anchor distT="0" distB="0" distL="114300" distR="114300" simplePos="0" relativeHeight="251659264" behindDoc="0" locked="0" layoutInCell="1" allowOverlap="1" wp14:anchorId="0DB57D37" wp14:editId="06916AF2">
                <wp:simplePos x="0" y="0"/>
                <wp:positionH relativeFrom="column">
                  <wp:posOffset>3718560</wp:posOffset>
                </wp:positionH>
                <wp:positionV relativeFrom="paragraph">
                  <wp:posOffset>9767570</wp:posOffset>
                </wp:positionV>
                <wp:extent cx="775335" cy="450850"/>
                <wp:effectExtent l="0" t="0" r="5715" b="635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450850"/>
                        </a:xfrm>
                        <a:prstGeom prst="ellipse">
                          <a:avLst/>
                        </a:prstGeom>
                        <a:solidFill>
                          <a:srgbClr val="FFFFFF"/>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46ED467" id="Овал 4" o:spid="_x0000_s1026" style="position:absolute;margin-left:292.8pt;margin-top:769.1pt;width:61.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" stroked="f" strokeweight="2pt"/>
            </w:pict>
          </mc:Fallback>
        </mc:AlternateContent>
      </w:r>
      <w:r w:rsidRPr="00484AF3">
        <w:rPr>
          <w:b/>
          <w:sz w:val="28"/>
          <w:szCs w:val="28"/>
          <w:lang w:val="uz-Cyrl-UZ"/>
        </w:rPr>
        <w:t>Toshkent – 202</w:t>
      </w:r>
      <w:r w:rsidR="00251265">
        <w:rPr>
          <w:b/>
          <w:sz w:val="28"/>
          <w:szCs w:val="28"/>
          <w:lang w:val="uz-Latn-UZ"/>
        </w:rPr>
        <w:t>6</w:t>
      </w:r>
    </w:p>
    <w:p w14:paraId="31B0C2A1" w14:textId="77777777" w:rsidR="00291A4E" w:rsidRDefault="00291A4E" w:rsidP="00291A4E">
      <w:pPr>
        <w:pStyle w:val="a5"/>
        <w:tabs>
          <w:tab w:val="left" w:pos="3969"/>
        </w:tabs>
        <w:jc w:val="center"/>
        <w:rPr>
          <w:b/>
          <w:sz w:val="28"/>
          <w:szCs w:val="28"/>
          <w:lang w:val="uz-Latn-UZ"/>
        </w:rPr>
      </w:pPr>
    </w:p>
    <w:p w14:paraId="652779CC" w14:textId="77777777" w:rsidR="00291A4E" w:rsidRPr="00127DBC" w:rsidRDefault="00291A4E" w:rsidP="00291A4E">
      <w:pPr>
        <w:pStyle w:val="a5"/>
        <w:tabs>
          <w:tab w:val="left" w:pos="3969"/>
        </w:tabs>
        <w:jc w:val="center"/>
        <w:rPr>
          <w:b/>
          <w:sz w:val="28"/>
          <w:szCs w:val="28"/>
          <w:lang w:val="uz-Latn-UZ"/>
        </w:rPr>
      </w:pPr>
    </w:p>
    <w:p w14:paraId="367862BF" w14:textId="77777777" w:rsidR="00291A4E" w:rsidRDefault="00291A4E" w:rsidP="00291A4E">
      <w:pPr>
        <w:pStyle w:val="a5"/>
        <w:spacing w:line="360" w:lineRule="auto"/>
        <w:ind w:firstLine="567"/>
        <w:jc w:val="center"/>
        <w:rPr>
          <w:b/>
          <w:sz w:val="28"/>
          <w:szCs w:val="28"/>
          <w:lang w:val="sv-SE"/>
        </w:rPr>
      </w:pPr>
    </w:p>
    <w:p w14:paraId="3D98F18D" w14:textId="6A220FA6" w:rsidR="007A3B72" w:rsidRPr="007826EC" w:rsidRDefault="00291A4E" w:rsidP="007826EC">
      <w:pPr>
        <w:spacing w:line="360" w:lineRule="auto"/>
        <w:jc w:val="both"/>
        <w:rPr>
          <w:rFonts w:ascii="Times New Roman" w:eastAsia="Times New Roman" w:hAnsi="Times New Roman" w:cs="Times New Roman"/>
          <w:b/>
          <w:sz w:val="28"/>
          <w:szCs w:val="28"/>
          <w:lang w:val="en-US"/>
        </w:rPr>
      </w:pPr>
      <w:r>
        <w:rPr>
          <w:rFonts w:ascii="Times New Roman" w:eastAsia="Times New Roman" w:hAnsi="Times New Roman" w:cs="Times New Roman"/>
          <w:b/>
          <w:bCs/>
          <w:sz w:val="28"/>
          <w:szCs w:val="28"/>
          <w:lang w:val="en-US" w:eastAsia="ru-RU"/>
        </w:rPr>
        <w:t xml:space="preserve">3.7.1.1 </w:t>
      </w:r>
      <w:r w:rsidR="007A3B72" w:rsidRPr="005B156E">
        <w:rPr>
          <w:rFonts w:ascii="Times New Roman" w:eastAsia="Times New Roman" w:hAnsi="Times New Roman" w:cs="Times New Roman"/>
          <w:b/>
          <w:bCs/>
          <w:sz w:val="28"/>
          <w:szCs w:val="28"/>
          <w:lang w:val="en-US" w:eastAsia="ru-RU"/>
        </w:rPr>
        <w:t>Mavzu:</w:t>
      </w:r>
      <w:r w:rsidR="00CA5239" w:rsidRPr="005B156E">
        <w:rPr>
          <w:rFonts w:ascii="Times New Roman" w:eastAsia="Times New Roman" w:hAnsi="Times New Roman" w:cs="Times New Roman"/>
          <w:b/>
          <w:bCs/>
          <w:sz w:val="28"/>
          <w:szCs w:val="28"/>
          <w:lang w:val="en-US" w:eastAsia="ru-RU"/>
        </w:rPr>
        <w:t xml:space="preserve"> </w:t>
      </w:r>
      <w:r w:rsidR="00CA5239" w:rsidRPr="005B156E">
        <w:rPr>
          <w:rFonts w:ascii="Times New Roman" w:hAnsi="Times New Roman" w:cs="Times New Roman"/>
          <w:b/>
          <w:sz w:val="28"/>
          <w:szCs w:val="28"/>
          <w:lang w:val="sv-SE"/>
        </w:rPr>
        <w:t>Tarix fanini boshqa fanlar bilan integratsiya</w:t>
      </w:r>
      <w:r w:rsidR="00CA5239" w:rsidRPr="005B156E">
        <w:rPr>
          <w:rFonts w:ascii="Times New Roman" w:hAnsi="Times New Roman" w:cs="Times New Roman"/>
          <w:b/>
          <w:sz w:val="28"/>
          <w:szCs w:val="28"/>
          <w:lang w:val="en-US"/>
        </w:rPr>
        <w:t xml:space="preserve"> qilishning afzalliklari</w:t>
      </w:r>
    </w:p>
    <w:p w14:paraId="2F778DAF" w14:textId="77777777" w:rsidR="002512C2" w:rsidRPr="005B156E" w:rsidRDefault="002512C2" w:rsidP="00AE19FD">
      <w:pPr>
        <w:spacing w:before="100" w:beforeAutospacing="1" w:after="100" w:afterAutospacing="1" w:line="360" w:lineRule="auto"/>
        <w:jc w:val="both"/>
        <w:outlineLvl w:val="2"/>
        <w:rPr>
          <w:rFonts w:ascii="Times New Roman" w:eastAsia="Times New Roman" w:hAnsi="Times New Roman" w:cs="Times New Roman"/>
          <w:b/>
          <w:bCs/>
          <w:sz w:val="28"/>
          <w:szCs w:val="28"/>
          <w:lang w:val="en-US" w:eastAsia="ru-RU"/>
        </w:rPr>
      </w:pPr>
      <w:r w:rsidRPr="005B156E">
        <w:rPr>
          <w:rFonts w:ascii="Times New Roman" w:eastAsia="Times New Roman" w:hAnsi="Times New Roman" w:cs="Times New Roman"/>
          <w:b/>
          <w:bCs/>
          <w:sz w:val="28"/>
          <w:szCs w:val="28"/>
          <w:lang w:val="en-US" w:eastAsia="ru-RU"/>
        </w:rPr>
        <w:t>Reja:</w:t>
      </w:r>
    </w:p>
    <w:p w14:paraId="4206F116" w14:textId="77777777" w:rsidR="003863E7" w:rsidRPr="005B156E" w:rsidRDefault="003863E7" w:rsidP="007755E8">
      <w:pPr>
        <w:pStyle w:val="a5"/>
        <w:numPr>
          <w:ilvl w:val="0"/>
          <w:numId w:val="1"/>
        </w:numPr>
        <w:spacing w:line="360" w:lineRule="auto"/>
        <w:jc w:val="both"/>
        <w:rPr>
          <w:rFonts w:ascii="Times New Roman" w:hAnsi="Times New Roman" w:cs="Times New Roman"/>
          <w:bCs/>
          <w:sz w:val="28"/>
          <w:szCs w:val="28"/>
          <w:lang w:val="en-US"/>
        </w:rPr>
      </w:pPr>
      <w:r w:rsidRPr="005B156E">
        <w:rPr>
          <w:rFonts w:ascii="Times New Roman" w:hAnsi="Times New Roman" w:cs="Times New Roman"/>
          <w:bCs/>
          <w:sz w:val="28"/>
          <w:szCs w:val="28"/>
          <w:lang w:val="en-US"/>
        </w:rPr>
        <w:t>Fanlararo integratsiya nima?</w:t>
      </w:r>
    </w:p>
    <w:p w14:paraId="37FEA8DB" w14:textId="77777777" w:rsidR="003863E7" w:rsidRPr="005B156E" w:rsidRDefault="003863E7" w:rsidP="007755E8">
      <w:pPr>
        <w:pStyle w:val="a5"/>
        <w:numPr>
          <w:ilvl w:val="0"/>
          <w:numId w:val="1"/>
        </w:numPr>
        <w:spacing w:line="360" w:lineRule="auto"/>
        <w:jc w:val="both"/>
        <w:rPr>
          <w:rFonts w:ascii="Times New Roman" w:hAnsi="Times New Roman" w:cs="Times New Roman"/>
          <w:bCs/>
          <w:sz w:val="28"/>
          <w:szCs w:val="28"/>
          <w:lang w:val="en-US"/>
        </w:rPr>
      </w:pPr>
      <w:r w:rsidRPr="005B156E">
        <w:rPr>
          <w:rFonts w:ascii="Times New Roman" w:hAnsi="Times New Roman" w:cs="Times New Roman"/>
          <w:bCs/>
          <w:sz w:val="28"/>
          <w:szCs w:val="28"/>
          <w:lang w:val="en-US"/>
        </w:rPr>
        <w:t>XXI asrda fanlararo integratsiyaning ahamiyati qanday?</w:t>
      </w:r>
    </w:p>
    <w:p w14:paraId="3B0282E4" w14:textId="77777777" w:rsidR="003863E7" w:rsidRPr="005B156E" w:rsidRDefault="003863E7" w:rsidP="007755E8">
      <w:pPr>
        <w:pStyle w:val="a5"/>
        <w:numPr>
          <w:ilvl w:val="0"/>
          <w:numId w:val="1"/>
        </w:numPr>
        <w:spacing w:line="360" w:lineRule="auto"/>
        <w:jc w:val="both"/>
        <w:rPr>
          <w:rFonts w:ascii="Times New Roman" w:hAnsi="Times New Roman" w:cs="Times New Roman"/>
          <w:bCs/>
          <w:sz w:val="28"/>
          <w:szCs w:val="28"/>
          <w:lang w:val="en-US"/>
        </w:rPr>
      </w:pPr>
      <w:r w:rsidRPr="005B156E">
        <w:rPr>
          <w:rFonts w:ascii="Times New Roman" w:hAnsi="Times New Roman" w:cs="Times New Roman"/>
          <w:bCs/>
          <w:sz w:val="28"/>
          <w:szCs w:val="28"/>
          <w:lang w:val="en-US"/>
        </w:rPr>
        <w:t>Integratsiyalashgan darslarning tarix fanidagi ahamiyati.</w:t>
      </w:r>
    </w:p>
    <w:p w14:paraId="311525DB" w14:textId="77777777" w:rsidR="00BD15F7" w:rsidRPr="005B156E" w:rsidRDefault="003863E7" w:rsidP="007755E8">
      <w:pPr>
        <w:pStyle w:val="a5"/>
        <w:numPr>
          <w:ilvl w:val="0"/>
          <w:numId w:val="1"/>
        </w:numPr>
        <w:spacing w:line="360" w:lineRule="auto"/>
        <w:jc w:val="both"/>
        <w:rPr>
          <w:rFonts w:ascii="Times New Roman" w:hAnsi="Times New Roman" w:cs="Times New Roman"/>
          <w:bCs/>
          <w:sz w:val="28"/>
          <w:szCs w:val="28"/>
          <w:lang w:val="en-US"/>
        </w:rPr>
      </w:pPr>
      <w:r w:rsidRPr="005B156E">
        <w:rPr>
          <w:rFonts w:ascii="Times New Roman" w:hAnsi="Times New Roman" w:cs="Times New Roman"/>
          <w:bCs/>
          <w:sz w:val="28"/>
          <w:szCs w:val="28"/>
          <w:lang w:val="en-US"/>
        </w:rPr>
        <w:t>Xulosalash.</w:t>
      </w:r>
    </w:p>
    <w:p w14:paraId="354A7079" w14:textId="0EEB4724" w:rsidR="00BD15F7" w:rsidRPr="005B156E" w:rsidRDefault="00BD15F7" w:rsidP="00BD15F7">
      <w:pPr>
        <w:pStyle w:val="a5"/>
        <w:spacing w:line="360" w:lineRule="auto"/>
        <w:ind w:left="0" w:firstLine="360"/>
        <w:jc w:val="both"/>
        <w:rPr>
          <w:rFonts w:ascii="Times New Roman" w:hAnsi="Times New Roman" w:cs="Times New Roman"/>
          <w:bCs/>
          <w:sz w:val="28"/>
          <w:szCs w:val="28"/>
          <w:lang w:val="en-US"/>
        </w:rPr>
      </w:pPr>
      <w:r w:rsidRPr="005B156E">
        <w:rPr>
          <w:rStyle w:val="a4"/>
          <w:rFonts w:ascii="Times New Roman" w:hAnsi="Times New Roman" w:cs="Times New Roman"/>
          <w:sz w:val="28"/>
          <w:szCs w:val="28"/>
          <w:lang w:val="en-US"/>
        </w:rPr>
        <w:t xml:space="preserve">Fanlararo integratsiya - </w:t>
      </w:r>
      <w:r w:rsidRPr="005B156E">
        <w:rPr>
          <w:rFonts w:ascii="Times New Roman" w:hAnsi="Times New Roman" w:cs="Times New Roman"/>
          <w:sz w:val="28"/>
          <w:szCs w:val="28"/>
          <w:lang w:val="en-US"/>
        </w:rPr>
        <w:t>bu turli ilmiy sohalar yoki fanlar o‘rtasida o‘zaro aloqalar va hamkorlikni rivojlantirish, ularning bilim va metodlarini birlashtirib, yangi tushunchalar, yondoshuvlar yoki yechimlar yaratishga qaratilgan jarayon. Bu, asosan, bir nechta fanlar o‘rtasidagi chegaralarni o‘chirishga va ular o‘rasida integratsiya qilishga intilishdir.</w:t>
      </w:r>
    </w:p>
    <w:p w14:paraId="43853C34" w14:textId="478430A1" w:rsidR="00AE19FD" w:rsidRPr="005B156E" w:rsidRDefault="00AE19FD" w:rsidP="00BD15F7">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Zamonaviy ta’limda fanlararo integratsiya turli fanlar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sohalarni bir-biriga bog‘lash orqali o‘quvchilarga qulaylik yaratishni maqsad qiladi. Bu integratsiya usullari o‘quvchilarga turli fanlarni birga o‘rganish, masalalar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muammolarga integratsiyalashish orqali tushunchalarini kengaytirish va ularning fikrlarini rivojlantirishni talab qiladi. Bu usullar o‘quvchi uchun ko‘nikmalarni birlashtirib, ulardagi bilim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ko‘nikmalarni mustahkamlaydi. </w:t>
      </w:r>
      <w:r w:rsidRPr="005B156E">
        <w:rPr>
          <w:rFonts w:ascii="Times New Roman" w:hAnsi="Times New Roman" w:cs="Times New Roman"/>
          <w:b/>
          <w:bCs/>
          <w:sz w:val="28"/>
          <w:szCs w:val="28"/>
          <w:lang w:val="en-US"/>
        </w:rPr>
        <w:t>Integratsiya</w:t>
      </w:r>
      <w:r w:rsidRPr="005B156E">
        <w:rPr>
          <w:rFonts w:ascii="Times New Roman" w:hAnsi="Times New Roman" w:cs="Times New Roman"/>
          <w:sz w:val="28"/>
          <w:szCs w:val="28"/>
          <w:lang w:val="en-US"/>
        </w:rPr>
        <w:t xml:space="preserve"> (lotin tilida integratio – tiklash, to‘ldirish, integer – butun so‘zidan kelib chiqqan). Bu so‘z bir necha ma’nolarda o‘z funksiyasiga ega. Ammo ayni pedagogik ta’limdagi o‘rni fanlarning yaqinlashishi va o‘zaro aloqa jarayonini anglatuvchi tushuncha ma’nosida yoritiladi. Integratsiya so‘zi differensiatsiya so‘zi bilan bir o‘rinda ham qo‘llaniladi. Integratsiya differensiatsiya bilan chambarchas bog‘liq. Ushbu jarayonlar o‘quv fanlari tizimini qurish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yoshlar bilimlarini umumlashtirish usullarini izlashda aks etadi. Differensiatsiya deganda butunni uning tarkibiy elementlariga </w:t>
      </w:r>
      <w:proofErr w:type="gramStart"/>
      <w:r w:rsidRPr="005B156E">
        <w:rPr>
          <w:rFonts w:ascii="Times New Roman" w:hAnsi="Times New Roman" w:cs="Times New Roman"/>
          <w:sz w:val="28"/>
          <w:szCs w:val="28"/>
          <w:lang w:val="en-US"/>
        </w:rPr>
        <w:t>bo‘lish</w:t>
      </w:r>
      <w:proofErr w:type="gramEnd"/>
      <w:r w:rsidRPr="005B156E">
        <w:rPr>
          <w:rFonts w:ascii="Times New Roman" w:hAnsi="Times New Roman" w:cs="Times New Roman"/>
          <w:sz w:val="28"/>
          <w:szCs w:val="28"/>
          <w:lang w:val="en-US"/>
        </w:rPr>
        <w:t xml:space="preserve">, ajratish tushuniladi. </w:t>
      </w:r>
    </w:p>
    <w:p w14:paraId="70E1EC62" w14:textId="77777777" w:rsidR="007B54B1" w:rsidRPr="005B156E" w:rsidRDefault="00AE19FD" w:rsidP="007B54B1">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lastRenderedPageBreak/>
        <w:t>O‘quvchilarni o‘qitishda integratsiya nuqtayi nazaridan o‘qitish va tarbiyalashni takomillashtirishning ayrim jihatlari taniqli klassik pedagoglar (Y. Komenskiy, D. Lokk, I. Gerbart, M. Pestalozzi, K. Ushinskiy va boshqalar) asarlarida, shuningdek didaktik olimlar,(I. D. Zvereva, M. A. Danilov, S. P. Baranov, N. M. Skatkin), psixolog olimlar (E. N. Kabanova-Meller, N. F. Talizina, yu. A. samarina, G. I. Vergeles), metodist olimlar (M. R. Lvova, V. G. Goretskiy, N. N. Svetlovskaya, yu.M. Kolyagina, G. N. hujumlar va boshqalar) tomonidan qayt qilingan. O‘zbekiston olimlari ham bu sohada kerakli izlanishlarni olib borishmoqda.</w:t>
      </w:r>
    </w:p>
    <w:p w14:paraId="04FF2E84" w14:textId="568DB442" w:rsidR="007B54B1" w:rsidRPr="005B156E" w:rsidRDefault="007B54B1" w:rsidP="007B54B1">
      <w:pPr>
        <w:spacing w:after="0" w:line="360" w:lineRule="auto"/>
        <w:ind w:firstLine="360"/>
        <w:jc w:val="both"/>
        <w:rPr>
          <w:rFonts w:ascii="Times New Roman" w:hAnsi="Times New Roman" w:cs="Times New Roman"/>
          <w:sz w:val="28"/>
          <w:szCs w:val="28"/>
          <w:lang w:val="en-US"/>
        </w:rPr>
      </w:pPr>
      <w:r w:rsidRPr="007B54B1">
        <w:rPr>
          <w:rFonts w:ascii="Times New Roman" w:eastAsia="Times New Roman" w:hAnsi="Times New Roman" w:cs="Times New Roman"/>
          <w:b/>
          <w:bCs/>
          <w:sz w:val="28"/>
          <w:szCs w:val="28"/>
          <w:lang w:val="en-US" w:eastAsia="ru-RU"/>
        </w:rPr>
        <w:t>XXI asrda fanlararo integratsiyaning ahamiyati</w:t>
      </w:r>
      <w:r w:rsidRPr="007B54B1">
        <w:rPr>
          <w:rFonts w:ascii="Times New Roman" w:eastAsia="Times New Roman" w:hAnsi="Times New Roman" w:cs="Times New Roman"/>
          <w:sz w:val="28"/>
          <w:szCs w:val="28"/>
          <w:lang w:val="en-US" w:eastAsia="ru-RU"/>
        </w:rPr>
        <w:t xml:space="preserve"> katta, chunki zamonaviy jamiyatda yuzaga kelgan murakkab muammolarni hal qilishda yagona fan doirasidagi yondoshuvlar kamdan-kam hollarda yetarli </w:t>
      </w:r>
      <w:proofErr w:type="gramStart"/>
      <w:r w:rsidRPr="007B54B1">
        <w:rPr>
          <w:rFonts w:ascii="Times New Roman" w:eastAsia="Times New Roman" w:hAnsi="Times New Roman" w:cs="Times New Roman"/>
          <w:sz w:val="28"/>
          <w:szCs w:val="28"/>
          <w:lang w:val="en-US" w:eastAsia="ru-RU"/>
        </w:rPr>
        <w:t>b</w:t>
      </w:r>
      <w:r w:rsidR="002E192B" w:rsidRPr="005B156E">
        <w:rPr>
          <w:rFonts w:ascii="Times New Roman" w:eastAsia="Times New Roman" w:hAnsi="Times New Roman" w:cs="Times New Roman"/>
          <w:sz w:val="28"/>
          <w:szCs w:val="28"/>
          <w:lang w:val="en-US" w:eastAsia="ru-RU"/>
        </w:rPr>
        <w:t>o‘</w:t>
      </w:r>
      <w:r w:rsidRPr="007B54B1">
        <w:rPr>
          <w:rFonts w:ascii="Times New Roman" w:eastAsia="Times New Roman" w:hAnsi="Times New Roman" w:cs="Times New Roman"/>
          <w:sz w:val="28"/>
          <w:szCs w:val="28"/>
          <w:lang w:val="en-US" w:eastAsia="ru-RU"/>
        </w:rPr>
        <w:t>ladi</w:t>
      </w:r>
      <w:proofErr w:type="gramEnd"/>
      <w:r w:rsidRPr="007B54B1">
        <w:rPr>
          <w:rFonts w:ascii="Times New Roman" w:eastAsia="Times New Roman" w:hAnsi="Times New Roman" w:cs="Times New Roman"/>
          <w:sz w:val="28"/>
          <w:szCs w:val="28"/>
          <w:lang w:val="en-US" w:eastAsia="ru-RU"/>
        </w:rPr>
        <w:t>. Global darajadagi ijtimoiy, iqtisodiy, ekologik va texnologik muammolarni hal qilish uchun turli sohalarning bilimlari va metodologiyalari birlashtirilishi zarur.</w:t>
      </w:r>
    </w:p>
    <w:p w14:paraId="2E4D8FAF" w14:textId="77777777" w:rsidR="007B54B1" w:rsidRPr="005B156E" w:rsidRDefault="007B54B1" w:rsidP="007B54B1">
      <w:pPr>
        <w:spacing w:after="0" w:line="360" w:lineRule="auto"/>
        <w:ind w:firstLine="360"/>
        <w:jc w:val="both"/>
        <w:rPr>
          <w:rFonts w:ascii="Times New Roman" w:hAnsi="Times New Roman" w:cs="Times New Roman"/>
          <w:sz w:val="28"/>
          <w:szCs w:val="28"/>
          <w:lang w:val="en-US"/>
        </w:rPr>
      </w:pPr>
      <w:r w:rsidRPr="007B54B1">
        <w:rPr>
          <w:rFonts w:ascii="Times New Roman" w:eastAsia="Times New Roman" w:hAnsi="Times New Roman" w:cs="Times New Roman"/>
          <w:sz w:val="28"/>
          <w:szCs w:val="28"/>
          <w:lang w:val="en-US" w:eastAsia="ru-RU"/>
        </w:rPr>
        <w:t>Fanlararo integratsiyaning XXI asrdagi ahamiyatini quyidagi jihatlar orqali tushunish mumkin:</w:t>
      </w:r>
    </w:p>
    <w:p w14:paraId="3831AF15" w14:textId="03421727" w:rsidR="007B54B1" w:rsidRPr="005B156E" w:rsidRDefault="007B54B1" w:rsidP="007B54B1">
      <w:pPr>
        <w:spacing w:after="0" w:line="360" w:lineRule="auto"/>
        <w:ind w:firstLine="360"/>
        <w:jc w:val="both"/>
        <w:rPr>
          <w:rFonts w:ascii="Times New Roman" w:hAnsi="Times New Roman" w:cs="Times New Roman"/>
          <w:sz w:val="28"/>
          <w:szCs w:val="28"/>
          <w:lang w:val="en-US"/>
        </w:rPr>
      </w:pPr>
      <w:r w:rsidRPr="007B54B1">
        <w:rPr>
          <w:rFonts w:ascii="Times New Roman" w:eastAsia="Times New Roman" w:hAnsi="Times New Roman" w:cs="Times New Roman"/>
          <w:b/>
          <w:bCs/>
          <w:sz w:val="28"/>
          <w:szCs w:val="28"/>
          <w:lang w:val="en-US" w:eastAsia="ru-RU"/>
        </w:rPr>
        <w:t>Murakkab muammolarni yechish</w:t>
      </w:r>
      <w:r w:rsidRPr="007B54B1">
        <w:rPr>
          <w:rFonts w:ascii="Times New Roman" w:eastAsia="Times New Roman" w:hAnsi="Times New Roman" w:cs="Times New Roman"/>
          <w:sz w:val="28"/>
          <w:szCs w:val="28"/>
          <w:lang w:val="en-US" w:eastAsia="ru-RU"/>
        </w:rPr>
        <w:t>:</w:t>
      </w:r>
      <w:r w:rsidRPr="005B156E">
        <w:rPr>
          <w:rFonts w:ascii="Times New Roman" w:hAnsi="Times New Roman" w:cs="Times New Roman"/>
          <w:sz w:val="28"/>
          <w:szCs w:val="28"/>
          <w:lang w:val="en-US"/>
        </w:rPr>
        <w:t xml:space="preserve"> </w:t>
      </w:r>
      <w:r w:rsidR="002E192B" w:rsidRPr="005B156E">
        <w:rPr>
          <w:rFonts w:ascii="Times New Roman" w:eastAsia="Times New Roman" w:hAnsi="Times New Roman" w:cs="Times New Roman"/>
          <w:sz w:val="28"/>
          <w:szCs w:val="28"/>
          <w:lang w:val="en-US" w:eastAsia="ru-RU"/>
        </w:rPr>
        <w:t>z</w:t>
      </w:r>
      <w:r w:rsidRPr="007B54B1">
        <w:rPr>
          <w:rFonts w:ascii="Times New Roman" w:eastAsia="Times New Roman" w:hAnsi="Times New Roman" w:cs="Times New Roman"/>
          <w:sz w:val="28"/>
          <w:szCs w:val="28"/>
          <w:lang w:val="en-US" w:eastAsia="ru-RU"/>
        </w:rPr>
        <w:t xml:space="preserve">amonaviy jamiyatda ekologiya, iqtisodiyot, texnologiya, sog'liqni saqlash kabi sohalarda yuzaga kelgan masalalar </w:t>
      </w:r>
      <w:proofErr w:type="gramStart"/>
      <w:r w:rsidRPr="007B54B1">
        <w:rPr>
          <w:rFonts w:ascii="Times New Roman" w:eastAsia="Times New Roman" w:hAnsi="Times New Roman" w:cs="Times New Roman"/>
          <w:sz w:val="28"/>
          <w:szCs w:val="28"/>
          <w:lang w:val="en-US" w:eastAsia="ru-RU"/>
        </w:rPr>
        <w:t>ko</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pincha</w:t>
      </w:r>
      <w:proofErr w:type="gramEnd"/>
      <w:r w:rsidRPr="007B54B1">
        <w:rPr>
          <w:rFonts w:ascii="Times New Roman" w:eastAsia="Times New Roman" w:hAnsi="Times New Roman" w:cs="Times New Roman"/>
          <w:sz w:val="28"/>
          <w:szCs w:val="28"/>
          <w:lang w:val="en-US" w:eastAsia="ru-RU"/>
        </w:rPr>
        <w:t xml:space="preserve"> bir nechta fanlar o</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rtasidagi aloqalarni talab qiladi. Masalan, iqlim o</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zgarishi, sog</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liqni saqlash inqirozi yoki sun</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 xml:space="preserve">iy intellektning rivojlanishi kabi masalalar faqat bitta fan bilan tushuntirib </w:t>
      </w:r>
      <w:proofErr w:type="gramStart"/>
      <w:r w:rsidRPr="007B54B1">
        <w:rPr>
          <w:rFonts w:ascii="Times New Roman" w:eastAsia="Times New Roman" w:hAnsi="Times New Roman" w:cs="Times New Roman"/>
          <w:sz w:val="28"/>
          <w:szCs w:val="28"/>
          <w:lang w:val="en-US" w:eastAsia="ru-RU"/>
        </w:rPr>
        <w:t>bo</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lmaydi</w:t>
      </w:r>
      <w:proofErr w:type="gramEnd"/>
      <w:r w:rsidRPr="007B54B1">
        <w:rPr>
          <w:rFonts w:ascii="Times New Roman" w:eastAsia="Times New Roman" w:hAnsi="Times New Roman" w:cs="Times New Roman"/>
          <w:sz w:val="28"/>
          <w:szCs w:val="28"/>
          <w:lang w:val="en-US" w:eastAsia="ru-RU"/>
        </w:rPr>
        <w:t>. Shuning uchun fanlararo integratsiya bu muammolarni samarali yechishda yordam beradi.</w:t>
      </w:r>
    </w:p>
    <w:p w14:paraId="6E505BD0" w14:textId="55E88295" w:rsidR="007B54B1" w:rsidRPr="005B156E" w:rsidRDefault="007B54B1" w:rsidP="007B54B1">
      <w:pPr>
        <w:spacing w:after="0" w:line="360" w:lineRule="auto"/>
        <w:ind w:firstLine="360"/>
        <w:jc w:val="both"/>
        <w:rPr>
          <w:rFonts w:ascii="Times New Roman" w:hAnsi="Times New Roman" w:cs="Times New Roman"/>
          <w:sz w:val="28"/>
          <w:szCs w:val="28"/>
          <w:lang w:val="en-US"/>
        </w:rPr>
      </w:pPr>
      <w:r w:rsidRPr="007B54B1">
        <w:rPr>
          <w:rFonts w:ascii="Times New Roman" w:eastAsia="Times New Roman" w:hAnsi="Times New Roman" w:cs="Times New Roman"/>
          <w:b/>
          <w:bCs/>
          <w:sz w:val="28"/>
          <w:szCs w:val="28"/>
          <w:lang w:val="en-US" w:eastAsia="ru-RU"/>
        </w:rPr>
        <w:t>Innov</w:t>
      </w:r>
      <w:r w:rsidRPr="005B156E">
        <w:rPr>
          <w:rFonts w:ascii="Times New Roman" w:eastAsia="Times New Roman" w:hAnsi="Times New Roman" w:cs="Times New Roman"/>
          <w:b/>
          <w:bCs/>
          <w:sz w:val="28"/>
          <w:szCs w:val="28"/>
          <w:lang w:val="en-US" w:eastAsia="ru-RU"/>
        </w:rPr>
        <w:t>a</w:t>
      </w:r>
      <w:r w:rsidRPr="007B54B1">
        <w:rPr>
          <w:rFonts w:ascii="Times New Roman" w:eastAsia="Times New Roman" w:hAnsi="Times New Roman" w:cs="Times New Roman"/>
          <w:b/>
          <w:bCs/>
          <w:sz w:val="28"/>
          <w:szCs w:val="28"/>
          <w:lang w:val="en-US" w:eastAsia="ru-RU"/>
        </w:rPr>
        <w:t>tsiyalarni yaratish</w:t>
      </w:r>
      <w:r w:rsidRPr="007B54B1">
        <w:rPr>
          <w:rFonts w:ascii="Times New Roman" w:eastAsia="Times New Roman" w:hAnsi="Times New Roman" w:cs="Times New Roman"/>
          <w:sz w:val="28"/>
          <w:szCs w:val="28"/>
          <w:lang w:val="en-US" w:eastAsia="ru-RU"/>
        </w:rPr>
        <w:t>:</w:t>
      </w:r>
      <w:r w:rsidRPr="005B156E">
        <w:rPr>
          <w:rFonts w:ascii="Times New Roman" w:hAnsi="Times New Roman" w:cs="Times New Roman"/>
          <w:sz w:val="28"/>
          <w:szCs w:val="28"/>
          <w:lang w:val="en-US"/>
        </w:rPr>
        <w:t xml:space="preserve"> </w:t>
      </w:r>
      <w:r w:rsidR="002E192B" w:rsidRPr="005B156E">
        <w:rPr>
          <w:rFonts w:ascii="Times New Roman" w:eastAsia="Times New Roman" w:hAnsi="Times New Roman" w:cs="Times New Roman"/>
          <w:sz w:val="28"/>
          <w:szCs w:val="28"/>
          <w:lang w:val="en-US" w:eastAsia="ru-RU"/>
        </w:rPr>
        <w:t>t</w:t>
      </w:r>
      <w:r w:rsidRPr="007B54B1">
        <w:rPr>
          <w:rFonts w:ascii="Times New Roman" w:eastAsia="Times New Roman" w:hAnsi="Times New Roman" w:cs="Times New Roman"/>
          <w:sz w:val="28"/>
          <w:szCs w:val="28"/>
          <w:lang w:val="en-US" w:eastAsia="ru-RU"/>
        </w:rPr>
        <w:t>urli fanlar o</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rtasidagi integratsiya yangi, innovatsion yechimlarni yaratishga olib keladi. Masalan, biotexnologiya yoki nanoteknologiya kabi sohalar biologiyaa va materialshunoslikni birlashtirish orqali rivojlanmoqda. Innovatsiyalar faqat bir fanning yondoshuviga asoslanib amalga oshmaydi, balki turli yo</w:t>
      </w:r>
      <w:r w:rsidR="002E192B"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nalishlarning bilimlarini birlashtirish orqali yuzaga keladi.</w:t>
      </w:r>
    </w:p>
    <w:p w14:paraId="2CF8E64C" w14:textId="0F6794E5" w:rsidR="007B54B1" w:rsidRPr="005B156E" w:rsidRDefault="007B54B1" w:rsidP="007B54B1">
      <w:pPr>
        <w:spacing w:after="0" w:line="360" w:lineRule="auto"/>
        <w:ind w:firstLine="360"/>
        <w:jc w:val="both"/>
        <w:rPr>
          <w:rFonts w:ascii="Times New Roman" w:hAnsi="Times New Roman" w:cs="Times New Roman"/>
          <w:sz w:val="28"/>
          <w:szCs w:val="28"/>
          <w:lang w:val="en-US"/>
        </w:rPr>
      </w:pPr>
      <w:r w:rsidRPr="005B156E">
        <w:rPr>
          <w:rFonts w:ascii="Times New Roman" w:eastAsia="Times New Roman" w:hAnsi="Times New Roman" w:cs="Times New Roman"/>
          <w:b/>
          <w:bCs/>
          <w:sz w:val="28"/>
          <w:szCs w:val="28"/>
          <w:lang w:val="en-US" w:eastAsia="ru-RU"/>
        </w:rPr>
        <w:t>Y</w:t>
      </w:r>
      <w:r w:rsidRPr="007B54B1">
        <w:rPr>
          <w:rFonts w:ascii="Times New Roman" w:eastAsia="Times New Roman" w:hAnsi="Times New Roman" w:cs="Times New Roman"/>
          <w:b/>
          <w:bCs/>
          <w:sz w:val="28"/>
          <w:szCs w:val="28"/>
          <w:lang w:val="en-US" w:eastAsia="ru-RU"/>
        </w:rPr>
        <w:t>angi bilimlarni yaratish</w:t>
      </w:r>
      <w:r w:rsidRPr="007B54B1">
        <w:rPr>
          <w:rFonts w:ascii="Times New Roman" w:eastAsia="Times New Roman" w:hAnsi="Times New Roman" w:cs="Times New Roman"/>
          <w:sz w:val="28"/>
          <w:szCs w:val="28"/>
          <w:lang w:val="en-US" w:eastAsia="ru-RU"/>
        </w:rPr>
        <w:t>:</w:t>
      </w:r>
      <w:r w:rsidRPr="005B156E">
        <w:rPr>
          <w:rFonts w:ascii="Times New Roman" w:hAnsi="Times New Roman" w:cs="Times New Roman"/>
          <w:sz w:val="28"/>
          <w:szCs w:val="28"/>
          <w:lang w:val="en-US"/>
        </w:rPr>
        <w:t xml:space="preserve"> </w:t>
      </w:r>
      <w:r w:rsidR="006622AF" w:rsidRPr="005B156E">
        <w:rPr>
          <w:rFonts w:ascii="Times New Roman" w:eastAsia="Times New Roman" w:hAnsi="Times New Roman" w:cs="Times New Roman"/>
          <w:sz w:val="28"/>
          <w:szCs w:val="28"/>
          <w:lang w:val="en-US" w:eastAsia="ru-RU"/>
        </w:rPr>
        <w:t>f</w:t>
      </w:r>
      <w:r w:rsidRPr="007B54B1">
        <w:rPr>
          <w:rFonts w:ascii="Times New Roman" w:eastAsia="Times New Roman" w:hAnsi="Times New Roman" w:cs="Times New Roman"/>
          <w:sz w:val="28"/>
          <w:szCs w:val="28"/>
          <w:lang w:val="en-US" w:eastAsia="ru-RU"/>
        </w:rPr>
        <w:t xml:space="preserve">anlararo integratsiya yangi tushunchalar va ilmiy metodlarni ishlab chiqish imkonini beradi. Misol uchun, neurofanlar </w:t>
      </w:r>
      <w:proofErr w:type="gramStart"/>
      <w:r w:rsidRPr="007B54B1">
        <w:rPr>
          <w:rFonts w:ascii="Times New Roman" w:eastAsia="Times New Roman" w:hAnsi="Times New Roman" w:cs="Times New Roman"/>
          <w:sz w:val="28"/>
          <w:szCs w:val="28"/>
          <w:lang w:val="en-US" w:eastAsia="ru-RU"/>
        </w:rPr>
        <w:t>va</w:t>
      </w:r>
      <w:proofErr w:type="gramEnd"/>
      <w:r w:rsidRPr="007B54B1">
        <w:rPr>
          <w:rFonts w:ascii="Times New Roman" w:eastAsia="Times New Roman" w:hAnsi="Times New Roman" w:cs="Times New Roman"/>
          <w:sz w:val="28"/>
          <w:szCs w:val="28"/>
          <w:lang w:val="en-US" w:eastAsia="ru-RU"/>
        </w:rPr>
        <w:t xml:space="preserve"> sun</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iy intellekt sohalari birlashtirilgan holda, insonga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xshash kompyuter tizimlarini yaratish imkoniyatlari paydo bo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 xml:space="preserve">lmoqda. Shuningdek, huquq, etika, </w:t>
      </w:r>
      <w:proofErr w:type="gramStart"/>
      <w:r w:rsidRPr="007B54B1">
        <w:rPr>
          <w:rFonts w:ascii="Times New Roman" w:eastAsia="Times New Roman" w:hAnsi="Times New Roman" w:cs="Times New Roman"/>
          <w:sz w:val="28"/>
          <w:szCs w:val="28"/>
          <w:lang w:val="en-US" w:eastAsia="ru-RU"/>
        </w:rPr>
        <w:t>va</w:t>
      </w:r>
      <w:proofErr w:type="gramEnd"/>
      <w:r w:rsidRPr="007B54B1">
        <w:rPr>
          <w:rFonts w:ascii="Times New Roman" w:eastAsia="Times New Roman" w:hAnsi="Times New Roman" w:cs="Times New Roman"/>
          <w:sz w:val="28"/>
          <w:szCs w:val="28"/>
          <w:lang w:val="en-US" w:eastAsia="ru-RU"/>
        </w:rPr>
        <w:t xml:space="preserve"> texnologiya </w:t>
      </w:r>
      <w:r w:rsidRPr="007B54B1">
        <w:rPr>
          <w:rFonts w:ascii="Times New Roman" w:eastAsia="Times New Roman" w:hAnsi="Times New Roman" w:cs="Times New Roman"/>
          <w:sz w:val="28"/>
          <w:szCs w:val="28"/>
          <w:lang w:val="en-US" w:eastAsia="ru-RU"/>
        </w:rPr>
        <w:lastRenderedPageBreak/>
        <w:t>sohalarining integratsiyasi yangi qonunchilik va normativ me</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yorlarni yaratishda muhim rol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ynaydi.</w:t>
      </w:r>
    </w:p>
    <w:p w14:paraId="1A442992" w14:textId="49893FEA" w:rsidR="007B54B1" w:rsidRPr="005B156E" w:rsidRDefault="007B54B1" w:rsidP="007B54B1">
      <w:pPr>
        <w:spacing w:after="0" w:line="360" w:lineRule="auto"/>
        <w:ind w:firstLine="360"/>
        <w:jc w:val="both"/>
        <w:rPr>
          <w:rFonts w:ascii="Times New Roman" w:hAnsi="Times New Roman" w:cs="Times New Roman"/>
          <w:sz w:val="28"/>
          <w:szCs w:val="28"/>
          <w:lang w:val="en-US"/>
        </w:rPr>
      </w:pPr>
      <w:r w:rsidRPr="007B54B1">
        <w:rPr>
          <w:rFonts w:ascii="Times New Roman" w:eastAsia="Times New Roman" w:hAnsi="Times New Roman" w:cs="Times New Roman"/>
          <w:b/>
          <w:bCs/>
          <w:sz w:val="28"/>
          <w:szCs w:val="28"/>
          <w:lang w:val="en-US" w:eastAsia="ru-RU"/>
        </w:rPr>
        <w:t>Ta</w:t>
      </w:r>
      <w:r w:rsidR="006622AF" w:rsidRPr="005B156E">
        <w:rPr>
          <w:rFonts w:ascii="Times New Roman" w:eastAsia="Times New Roman" w:hAnsi="Times New Roman" w:cs="Times New Roman"/>
          <w:b/>
          <w:bCs/>
          <w:sz w:val="28"/>
          <w:szCs w:val="28"/>
          <w:lang w:val="en-US" w:eastAsia="ru-RU"/>
        </w:rPr>
        <w:t>’</w:t>
      </w:r>
      <w:r w:rsidRPr="007B54B1">
        <w:rPr>
          <w:rFonts w:ascii="Times New Roman" w:eastAsia="Times New Roman" w:hAnsi="Times New Roman" w:cs="Times New Roman"/>
          <w:b/>
          <w:bCs/>
          <w:sz w:val="28"/>
          <w:szCs w:val="28"/>
          <w:lang w:val="en-US" w:eastAsia="ru-RU"/>
        </w:rPr>
        <w:t>limda samaradorlik</w:t>
      </w:r>
      <w:r w:rsidRPr="005B156E">
        <w:rPr>
          <w:rFonts w:ascii="Times New Roman" w:hAnsi="Times New Roman" w:cs="Times New Roman"/>
          <w:sz w:val="28"/>
          <w:szCs w:val="28"/>
          <w:lang w:val="en-US"/>
        </w:rPr>
        <w:t xml:space="preserve">: </w:t>
      </w:r>
      <w:r w:rsidRPr="007B54B1">
        <w:rPr>
          <w:rFonts w:ascii="Times New Roman" w:eastAsia="Times New Roman" w:hAnsi="Times New Roman" w:cs="Times New Roman"/>
          <w:sz w:val="28"/>
          <w:szCs w:val="28"/>
          <w:lang w:val="en-US" w:eastAsia="ru-RU"/>
        </w:rPr>
        <w:t>XXI asrda ta</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lim tizimlari ham fanlararo integratsiyaga intilmoqda.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quvchilarga va talabalariga bir nechta fanlarni birgalikda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rganishga imkoniyat yaratish, ularni real hayotdagi muammolarni yechishga tayyorlash uchun zarurdir. Masalan, matematika va fizikani birlashtirish orqali talabalarga texnik muammolarni tushunishda kengroq yondoshuvni taqdim etish mumkin.</w:t>
      </w:r>
    </w:p>
    <w:p w14:paraId="1A4F94EE" w14:textId="28E0C60B" w:rsidR="007B54B1" w:rsidRPr="005B156E" w:rsidRDefault="007B54B1" w:rsidP="007B54B1">
      <w:pPr>
        <w:spacing w:after="0" w:line="360" w:lineRule="auto"/>
        <w:ind w:firstLine="360"/>
        <w:jc w:val="both"/>
        <w:rPr>
          <w:rFonts w:ascii="Times New Roman" w:hAnsi="Times New Roman" w:cs="Times New Roman"/>
          <w:sz w:val="28"/>
          <w:szCs w:val="28"/>
          <w:lang w:val="en-US"/>
        </w:rPr>
      </w:pPr>
      <w:r w:rsidRPr="007B54B1">
        <w:rPr>
          <w:rFonts w:ascii="Times New Roman" w:eastAsia="Times New Roman" w:hAnsi="Times New Roman" w:cs="Times New Roman"/>
          <w:b/>
          <w:bCs/>
          <w:sz w:val="28"/>
          <w:szCs w:val="28"/>
          <w:lang w:val="en-US" w:eastAsia="ru-RU"/>
        </w:rPr>
        <w:t xml:space="preserve">Global hamkorlik </w:t>
      </w:r>
      <w:proofErr w:type="gramStart"/>
      <w:r w:rsidRPr="007B54B1">
        <w:rPr>
          <w:rFonts w:ascii="Times New Roman" w:eastAsia="Times New Roman" w:hAnsi="Times New Roman" w:cs="Times New Roman"/>
          <w:b/>
          <w:bCs/>
          <w:sz w:val="28"/>
          <w:szCs w:val="28"/>
          <w:lang w:val="en-US" w:eastAsia="ru-RU"/>
        </w:rPr>
        <w:t>va</w:t>
      </w:r>
      <w:proofErr w:type="gramEnd"/>
      <w:r w:rsidRPr="007B54B1">
        <w:rPr>
          <w:rFonts w:ascii="Times New Roman" w:eastAsia="Times New Roman" w:hAnsi="Times New Roman" w:cs="Times New Roman"/>
          <w:b/>
          <w:bCs/>
          <w:sz w:val="28"/>
          <w:szCs w:val="28"/>
          <w:lang w:val="en-US" w:eastAsia="ru-RU"/>
        </w:rPr>
        <w:t xml:space="preserve"> taraqqiyot</w:t>
      </w:r>
      <w:r w:rsidRPr="007B54B1">
        <w:rPr>
          <w:rFonts w:ascii="Times New Roman" w:eastAsia="Times New Roman" w:hAnsi="Times New Roman" w:cs="Times New Roman"/>
          <w:sz w:val="28"/>
          <w:szCs w:val="28"/>
          <w:lang w:val="en-US" w:eastAsia="ru-RU"/>
        </w:rPr>
        <w:t>:</w:t>
      </w:r>
      <w:r w:rsidRPr="005B156E">
        <w:rPr>
          <w:rFonts w:ascii="Times New Roman" w:hAnsi="Times New Roman" w:cs="Times New Roman"/>
          <w:sz w:val="28"/>
          <w:szCs w:val="28"/>
          <w:lang w:val="en-US"/>
        </w:rPr>
        <w:t xml:space="preserve"> </w:t>
      </w:r>
      <w:r w:rsidRPr="007B54B1">
        <w:rPr>
          <w:rFonts w:ascii="Times New Roman" w:eastAsia="Times New Roman" w:hAnsi="Times New Roman" w:cs="Times New Roman"/>
          <w:sz w:val="28"/>
          <w:szCs w:val="28"/>
          <w:lang w:val="en-US" w:eastAsia="ru-RU"/>
        </w:rPr>
        <w:t>XXI asrda global miqyosda ko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 xml:space="preserve">plab muammolar birgalikda yechishni talab qiladi. Fanlararo integratsiya, turli davlatlar </w:t>
      </w:r>
      <w:proofErr w:type="gramStart"/>
      <w:r w:rsidRPr="007B54B1">
        <w:rPr>
          <w:rFonts w:ascii="Times New Roman" w:eastAsia="Times New Roman" w:hAnsi="Times New Roman" w:cs="Times New Roman"/>
          <w:sz w:val="28"/>
          <w:szCs w:val="28"/>
          <w:lang w:val="en-US" w:eastAsia="ru-RU"/>
        </w:rPr>
        <w:t>va</w:t>
      </w:r>
      <w:proofErr w:type="gramEnd"/>
      <w:r w:rsidRPr="007B54B1">
        <w:rPr>
          <w:rFonts w:ascii="Times New Roman" w:eastAsia="Times New Roman" w:hAnsi="Times New Roman" w:cs="Times New Roman"/>
          <w:sz w:val="28"/>
          <w:szCs w:val="28"/>
          <w:lang w:val="en-US" w:eastAsia="ru-RU"/>
        </w:rPr>
        <w:t xml:space="preserve"> jamiyatlar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rtasida hamkorlikni rivojlantiradi, chunki bitta mamlakat yoki jamiyat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 xml:space="preserve">zining imkoniyatlari bilan barcha muammolarni hal qilishda yetarli bo'lmasligi mumkin. Misol uchun, global </w:t>
      </w:r>
      <w:proofErr w:type="gramStart"/>
      <w:r w:rsidRPr="007B54B1">
        <w:rPr>
          <w:rFonts w:ascii="Times New Roman" w:eastAsia="Times New Roman" w:hAnsi="Times New Roman" w:cs="Times New Roman"/>
          <w:sz w:val="28"/>
          <w:szCs w:val="28"/>
          <w:lang w:val="en-US" w:eastAsia="ru-RU"/>
        </w:rPr>
        <w:t>sog</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liqni</w:t>
      </w:r>
      <w:proofErr w:type="gramEnd"/>
      <w:r w:rsidRPr="007B54B1">
        <w:rPr>
          <w:rFonts w:ascii="Times New Roman" w:eastAsia="Times New Roman" w:hAnsi="Times New Roman" w:cs="Times New Roman"/>
          <w:sz w:val="28"/>
          <w:szCs w:val="28"/>
          <w:lang w:val="en-US" w:eastAsia="ru-RU"/>
        </w:rPr>
        <w:t xml:space="preserve"> saqlash inqirozi yoki pandemiyalarni hal qilishda biomeditsina, iqtisodiyot, siyosat va etika fanlari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rtasidagi hamkorlik juda muhimdir.</w:t>
      </w:r>
    </w:p>
    <w:p w14:paraId="111F9645" w14:textId="37486D57" w:rsidR="007B54B1" w:rsidRPr="005B156E" w:rsidRDefault="007B54B1" w:rsidP="002E192B">
      <w:pPr>
        <w:spacing w:after="0" w:line="360" w:lineRule="auto"/>
        <w:ind w:firstLine="360"/>
        <w:jc w:val="both"/>
        <w:rPr>
          <w:rFonts w:ascii="Times New Roman" w:hAnsi="Times New Roman" w:cs="Times New Roman"/>
          <w:sz w:val="28"/>
          <w:szCs w:val="28"/>
          <w:lang w:val="en-US"/>
        </w:rPr>
      </w:pPr>
      <w:r w:rsidRPr="007B54B1">
        <w:rPr>
          <w:rFonts w:ascii="Times New Roman" w:eastAsia="Times New Roman" w:hAnsi="Times New Roman" w:cs="Times New Roman"/>
          <w:b/>
          <w:bCs/>
          <w:sz w:val="28"/>
          <w:szCs w:val="28"/>
          <w:lang w:val="en-US" w:eastAsia="ru-RU"/>
        </w:rPr>
        <w:t>Texnologiyaning rivojlanishi</w:t>
      </w:r>
      <w:r w:rsidRPr="007B54B1">
        <w:rPr>
          <w:rFonts w:ascii="Times New Roman" w:eastAsia="Times New Roman" w:hAnsi="Times New Roman" w:cs="Times New Roman"/>
          <w:sz w:val="28"/>
          <w:szCs w:val="28"/>
          <w:lang w:val="en-US" w:eastAsia="ru-RU"/>
        </w:rPr>
        <w:t>:</w:t>
      </w:r>
      <w:r w:rsidRPr="005B156E">
        <w:rPr>
          <w:rFonts w:ascii="Times New Roman" w:hAnsi="Times New Roman" w:cs="Times New Roman"/>
          <w:sz w:val="28"/>
          <w:szCs w:val="28"/>
          <w:lang w:val="en-US"/>
        </w:rPr>
        <w:t xml:space="preserve"> </w:t>
      </w:r>
      <w:r w:rsidR="006622AF" w:rsidRPr="005B156E">
        <w:rPr>
          <w:rFonts w:ascii="Times New Roman" w:eastAsia="Times New Roman" w:hAnsi="Times New Roman" w:cs="Times New Roman"/>
          <w:sz w:val="28"/>
          <w:szCs w:val="28"/>
          <w:lang w:val="en-US" w:eastAsia="ru-RU"/>
        </w:rPr>
        <w:t>y</w:t>
      </w:r>
      <w:r w:rsidRPr="007B54B1">
        <w:rPr>
          <w:rFonts w:ascii="Times New Roman" w:eastAsia="Times New Roman" w:hAnsi="Times New Roman" w:cs="Times New Roman"/>
          <w:sz w:val="28"/>
          <w:szCs w:val="28"/>
          <w:lang w:val="en-US" w:eastAsia="ru-RU"/>
        </w:rPr>
        <w:t>angi texnologiyalarni yaratish uchun turli fanlarning integratsiyasi zarur. Masalan, robototexnika, sun</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 xml:space="preserve">iy intellekt </w:t>
      </w:r>
      <w:proofErr w:type="gramStart"/>
      <w:r w:rsidRPr="007B54B1">
        <w:rPr>
          <w:rFonts w:ascii="Times New Roman" w:eastAsia="Times New Roman" w:hAnsi="Times New Roman" w:cs="Times New Roman"/>
          <w:sz w:val="28"/>
          <w:szCs w:val="28"/>
          <w:lang w:val="en-US" w:eastAsia="ru-RU"/>
        </w:rPr>
        <w:t>va</w:t>
      </w:r>
      <w:proofErr w:type="gramEnd"/>
      <w:r w:rsidRPr="007B54B1">
        <w:rPr>
          <w:rFonts w:ascii="Times New Roman" w:eastAsia="Times New Roman" w:hAnsi="Times New Roman" w:cs="Times New Roman"/>
          <w:sz w:val="28"/>
          <w:szCs w:val="28"/>
          <w:lang w:val="en-US" w:eastAsia="ru-RU"/>
        </w:rPr>
        <w:t xml:space="preserve"> avtomatlashtirilgan tizimlar kabi sohalar nafaqat kompyuter fanlari, balki elektrotexnika, mexanika, psixologiya va boshqa sohalarni ham o</w:t>
      </w:r>
      <w:r w:rsidR="006622AF" w:rsidRPr="005B156E">
        <w:rPr>
          <w:rFonts w:ascii="Times New Roman" w:eastAsia="Times New Roman" w:hAnsi="Times New Roman" w:cs="Times New Roman"/>
          <w:sz w:val="28"/>
          <w:szCs w:val="28"/>
          <w:lang w:val="en-US" w:eastAsia="ru-RU"/>
        </w:rPr>
        <w:t>‘</w:t>
      </w:r>
      <w:r w:rsidRPr="007B54B1">
        <w:rPr>
          <w:rFonts w:ascii="Times New Roman" w:eastAsia="Times New Roman" w:hAnsi="Times New Roman" w:cs="Times New Roman"/>
          <w:sz w:val="28"/>
          <w:szCs w:val="28"/>
          <w:lang w:val="en-US" w:eastAsia="ru-RU"/>
        </w:rPr>
        <w:t>z ichiga oladi.</w:t>
      </w:r>
      <w:r w:rsidR="002E192B" w:rsidRPr="005B156E">
        <w:rPr>
          <w:rFonts w:ascii="Times New Roman" w:hAnsi="Times New Roman" w:cs="Times New Roman"/>
          <w:sz w:val="28"/>
          <w:szCs w:val="28"/>
          <w:lang w:val="en-US"/>
        </w:rPr>
        <w:t xml:space="preserve"> </w:t>
      </w:r>
      <w:r w:rsidRPr="005B156E">
        <w:rPr>
          <w:rFonts w:ascii="Times New Roman" w:hAnsi="Times New Roman" w:cs="Times New Roman"/>
          <w:sz w:val="28"/>
          <w:szCs w:val="28"/>
          <w:lang w:val="en-US"/>
        </w:rPr>
        <w:t>Shunday qilib, XXI asrda fanlararo integratsiya nafaqat ilm-fan, balki ijtimoiy va iqtisodiy rivojlanish uchun ham muhim ahamiyatga ega. Bu yondoshuv jahon miqyosidagi muammolarni hal qilishda samarali vositaga aylanmoqda.</w:t>
      </w:r>
    </w:p>
    <w:p w14:paraId="6B7E8DF7" w14:textId="77777777" w:rsidR="004F62E0" w:rsidRPr="005B156E" w:rsidRDefault="00AE19FD" w:rsidP="00AE19FD">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Zamonaviy ta’limda fanlararo integratsiya har bir fan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mavzu ustida o‘quvchilarga o‘zaro bog‘lanishni ta’minlaydigan bir qancha yondashuvlardan iborat bo‘lib, bu, masalan, matematika va texnologiyalar bilan boshqa turli fanlarni bog‘lashni ta’minlaydi. Bu usul o‘qituvchilar va o‘quvchilar uchun foydali </w:t>
      </w:r>
      <w:proofErr w:type="gramStart"/>
      <w:r w:rsidRPr="005B156E">
        <w:rPr>
          <w:rFonts w:ascii="Times New Roman" w:hAnsi="Times New Roman" w:cs="Times New Roman"/>
          <w:sz w:val="28"/>
          <w:szCs w:val="28"/>
          <w:lang w:val="en-US"/>
        </w:rPr>
        <w:t>bo‘ladi</w:t>
      </w:r>
      <w:proofErr w:type="gramEnd"/>
      <w:r w:rsidRPr="005B156E">
        <w:rPr>
          <w:rFonts w:ascii="Times New Roman" w:hAnsi="Times New Roman" w:cs="Times New Roman"/>
          <w:sz w:val="28"/>
          <w:szCs w:val="28"/>
          <w:lang w:val="en-US"/>
        </w:rPr>
        <w:t xml:space="preserve">, chunki ularga mavzuni eng yaxshi tushunish uchun qo‘llanma va elektron resurslardan foydalanish imkoniyatini beradi. Bundan tashqari, bu usul o‘quvchilar uchun </w:t>
      </w:r>
      <w:proofErr w:type="gramStart"/>
      <w:r w:rsidRPr="005B156E">
        <w:rPr>
          <w:rFonts w:ascii="Times New Roman" w:hAnsi="Times New Roman" w:cs="Times New Roman"/>
          <w:sz w:val="28"/>
          <w:szCs w:val="28"/>
          <w:lang w:val="en-US"/>
        </w:rPr>
        <w:t>ko‘proq</w:t>
      </w:r>
      <w:proofErr w:type="gramEnd"/>
      <w:r w:rsidRPr="005B156E">
        <w:rPr>
          <w:rFonts w:ascii="Times New Roman" w:hAnsi="Times New Roman" w:cs="Times New Roman"/>
          <w:sz w:val="28"/>
          <w:szCs w:val="28"/>
          <w:lang w:val="en-US"/>
        </w:rPr>
        <w:t xml:space="preserve"> motivatsiyani keltirib chiqaradi va ularning qiziqishlarini zarur fanlarga bog‘lantiradi. </w:t>
      </w:r>
    </w:p>
    <w:p w14:paraId="7321BF85" w14:textId="77777777" w:rsidR="004F62E0" w:rsidRPr="005B156E" w:rsidRDefault="00AE19FD" w:rsidP="00AE19FD">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lastRenderedPageBreak/>
        <w:t xml:space="preserve">Ta’lim-tarbiya jarayonida fanlararo integratsiya – bu o‘quv-uslubiy jarayonda farzandlarga bir necha fanlarni bir-biriga bog‘lash va ularning o‘zaro aloqalarini kuchaytirishni maqsad qiladi. Bu uslubiylar o‘quvchilarning tushunchalarini, fikrlarini va mahoratlarini rivojlantirishga yordam beradi va ularning ko‘nikmalarini integrativ tarzda yaxshiroq tushunishiga yordam beradi. Bu uslubiy jarayon, o‘quvchilar uchun adabiyot, tarix, ona tili va boshqa fanlar orasidagi bog‘lanishni tushunishga imkon beradi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ularning bilimlarini kengaytirishga yordam beradi. </w:t>
      </w:r>
    </w:p>
    <w:p w14:paraId="606DB8DA" w14:textId="6E75EB45" w:rsidR="00AE19FD" w:rsidRPr="005B156E" w:rsidRDefault="00AE19FD" w:rsidP="006D2FBF">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Ta’lim-tarbiya jarayonida fanlararo integratsiya ya’ni ta’limda fandan boshqa fanlarni ham o‘qitishning asosiy prinsiplaridan biridir. Bu turli fanlar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mavzularni bir-biriga bog‘laydigan, ularni bir qatorda o‘rgatish va o‘rganuvchiga ta’limga qiziqishni yaratishning usullaridan biridir. Fanlararo integratsiya jarayonida, murabbiy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o‘quvchilar faqatgina bir fanni o‘qigan bo‘lmaydi, balki turli fanlarni bog‘langan darsliklar, mashg‘ulotlar va amaliyotlar orqali o‘rganadi. Misol uchun, matematika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fizikni birgalikda o‘rgatish orqali murabbiy o‘quvchilarga bu ikki fanni bir-biriga bog‘liq ekanligini tushuntirishi mumkin.</w:t>
      </w:r>
    </w:p>
    <w:p w14:paraId="082E420B" w14:textId="77777777" w:rsidR="006D2FBF" w:rsidRPr="005B156E" w:rsidRDefault="00AE19FD" w:rsidP="00AE19FD">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Fanlararo integratsiya yordamida o‘quvchilarga farzandlari doimiy ravishda xalqaro muloqotlarda ishtirok etish, muammosiz muhokama qilish, masalalar yechish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ijtimoiy muzokaralar ko‘tarilishi imkoniyatini beradi. Bu jarayon uni zamonaviy dunyo bilan bog‘liqlikka tayyorlashga yordam beradi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intellektual rivojlanishiga xizmat qiladi. Bundan tashqari, fanlararo integratsiya ta’limda motivatsiyani oshiradi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o‘quvchilarning tushunchalari orasidagi munosabatlarni kuchaytiradi. Uning natijasida, o‘quvchilarning ma’lumotlari ilmiy darajada tarbiyalanadi va ularning jamiyat bilan bog‘liqligi muhim ahamiyat kasb etadi.</w:t>
      </w:r>
    </w:p>
    <w:p w14:paraId="7784847F" w14:textId="6448FB97" w:rsidR="00AE19FD" w:rsidRPr="005B156E" w:rsidRDefault="006D2FBF" w:rsidP="006D2FBF">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 </w:t>
      </w:r>
      <w:r w:rsidR="00AE19FD" w:rsidRPr="005B156E">
        <w:rPr>
          <w:rFonts w:ascii="Times New Roman" w:hAnsi="Times New Roman" w:cs="Times New Roman"/>
          <w:sz w:val="28"/>
          <w:szCs w:val="28"/>
          <w:lang w:val="en-US"/>
        </w:rPr>
        <w:t xml:space="preserve">Ta’lim-tarbiya jarayonida fanlararo integratsiya, ilmiy-metodik fanlarni mustaqil o‘rganish, ularning bir-biriga bog‘liqligini tushunish </w:t>
      </w:r>
      <w:proofErr w:type="gramStart"/>
      <w:r w:rsidR="00AE19FD" w:rsidRPr="005B156E">
        <w:rPr>
          <w:rFonts w:ascii="Times New Roman" w:hAnsi="Times New Roman" w:cs="Times New Roman"/>
          <w:sz w:val="28"/>
          <w:szCs w:val="28"/>
          <w:lang w:val="en-US"/>
        </w:rPr>
        <w:t>va</w:t>
      </w:r>
      <w:proofErr w:type="gramEnd"/>
      <w:r w:rsidR="00AE19FD" w:rsidRPr="005B156E">
        <w:rPr>
          <w:rFonts w:ascii="Times New Roman" w:hAnsi="Times New Roman" w:cs="Times New Roman"/>
          <w:sz w:val="28"/>
          <w:szCs w:val="28"/>
          <w:lang w:val="en-US"/>
        </w:rPr>
        <w:t xml:space="preserve"> ularni amaliy hayotda birlashtirish jarayoni. Bu integratsiya jarayoni orqali o‘quvchilarga bir necha fanga oid ma’lumotlarni bir vaqtning o‘zida berish, ularni biror masalaga doir savollarga alohida javob topish uchun o‘zlashtirishga imkon beradi. Bu usul </w:t>
      </w:r>
      <w:r w:rsidR="00AE19FD" w:rsidRPr="005B156E">
        <w:rPr>
          <w:rFonts w:ascii="Times New Roman" w:hAnsi="Times New Roman" w:cs="Times New Roman"/>
          <w:sz w:val="28"/>
          <w:szCs w:val="28"/>
          <w:lang w:val="en-US"/>
        </w:rPr>
        <w:lastRenderedPageBreak/>
        <w:t xml:space="preserve">ta’lim-tarbiya protsessini samarali </w:t>
      </w:r>
      <w:proofErr w:type="gramStart"/>
      <w:r w:rsidR="00AE19FD" w:rsidRPr="005B156E">
        <w:rPr>
          <w:rFonts w:ascii="Times New Roman" w:hAnsi="Times New Roman" w:cs="Times New Roman"/>
          <w:sz w:val="28"/>
          <w:szCs w:val="28"/>
          <w:lang w:val="en-US"/>
        </w:rPr>
        <w:t>va</w:t>
      </w:r>
      <w:proofErr w:type="gramEnd"/>
      <w:r w:rsidR="00AE19FD" w:rsidRPr="005B156E">
        <w:rPr>
          <w:rFonts w:ascii="Times New Roman" w:hAnsi="Times New Roman" w:cs="Times New Roman"/>
          <w:sz w:val="28"/>
          <w:szCs w:val="28"/>
          <w:lang w:val="en-US"/>
        </w:rPr>
        <w:t xml:space="preserve"> efektiv qiladi, shuningdek, o‘quvchilarning mustaqil fikrlash va muammolarni hal qilish qobiliyatlarini rivojlantiradi</w:t>
      </w:r>
      <w:r w:rsidRPr="005B156E">
        <w:rPr>
          <w:rFonts w:ascii="Times New Roman" w:hAnsi="Times New Roman" w:cs="Times New Roman"/>
          <w:sz w:val="28"/>
          <w:szCs w:val="28"/>
          <w:lang w:val="en-US"/>
        </w:rPr>
        <w:t>.</w:t>
      </w:r>
    </w:p>
    <w:p w14:paraId="47A6A621" w14:textId="77777777" w:rsidR="005B156E" w:rsidRDefault="00AE19FD" w:rsidP="005B156E">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Maktabimizdagi darslarning bir xilligi uzoq vaqtdan beri ta’limni rivojlantirish uchun to‘siq </w:t>
      </w:r>
      <w:proofErr w:type="gramStart"/>
      <w:r w:rsidRPr="005B156E">
        <w:rPr>
          <w:rFonts w:ascii="Times New Roman" w:hAnsi="Times New Roman" w:cs="Times New Roman"/>
          <w:sz w:val="28"/>
          <w:szCs w:val="28"/>
          <w:lang w:val="en-US"/>
        </w:rPr>
        <w:t>bo‘lib</w:t>
      </w:r>
      <w:proofErr w:type="gramEnd"/>
      <w:r w:rsidRPr="005B156E">
        <w:rPr>
          <w:rFonts w:ascii="Times New Roman" w:hAnsi="Times New Roman" w:cs="Times New Roman"/>
          <w:sz w:val="28"/>
          <w:szCs w:val="28"/>
          <w:lang w:val="en-US"/>
        </w:rPr>
        <w:t xml:space="preserve"> kelgan. "O‘quv dasturi o‘quv jarayonining afzalliklari yoki kamchiliklarining eng muhim ko‘rsatkichidir. U fanlarning nomlanishi, ularni o‘rganish ketma-ketligini, har bir fan uchun ajratilgan vaqtni, nazorat shakllarini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boshqalarni belgilaydi. Umumta’lim maktabining o‘quv rejalari jiddiy kamchiliklardan aziyat chekmoqda. Ulardan asosiysi </w:t>
      </w:r>
      <w:proofErr w:type="gramStart"/>
      <w:r w:rsidRPr="005B156E">
        <w:rPr>
          <w:rFonts w:ascii="Times New Roman" w:hAnsi="Times New Roman" w:cs="Times New Roman"/>
          <w:sz w:val="28"/>
          <w:szCs w:val="28"/>
          <w:lang w:val="en-US"/>
        </w:rPr>
        <w:t>ko‘p</w:t>
      </w:r>
      <w:proofErr w:type="gramEnd"/>
      <w:r w:rsidRPr="005B156E">
        <w:rPr>
          <w:rFonts w:ascii="Times New Roman" w:hAnsi="Times New Roman" w:cs="Times New Roman"/>
          <w:sz w:val="28"/>
          <w:szCs w:val="28"/>
          <w:lang w:val="en-US"/>
        </w:rPr>
        <w:t xml:space="preserve"> fan, ya’ni maktabda oz sonli soat ajratilgan fanlar mavjud. O‘quv fanlarining integratsiyasi ko‘p mavzulardan qochishga imkon beradi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samaradorligi juda past bo‘lgan soatlari kam bo‘lgan fanlarni o‘quv materialidan chiqarib tashlaydi. Integratsiya mavzu tizimini takomillashtiradi, uning kamchiliklarini bartaraf etishga yordam beradi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ob’ektlar o‘rtasidagi munosabatlar va o‘zaro bog‘liqlikni chuqurlashtirishga qaratiladi</w:t>
      </w:r>
      <w:r w:rsidR="006D2FBF" w:rsidRPr="005B156E">
        <w:rPr>
          <w:rFonts w:ascii="Times New Roman" w:hAnsi="Times New Roman" w:cs="Times New Roman"/>
          <w:sz w:val="28"/>
          <w:szCs w:val="28"/>
          <w:lang w:val="en-US"/>
        </w:rPr>
        <w:t>.</w:t>
      </w:r>
    </w:p>
    <w:p w14:paraId="3EAADFDE" w14:textId="77777777" w:rsidR="005B156E" w:rsidRDefault="005B156E" w:rsidP="005B156E">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Tarix fanidagi integratsiyalashgan darslarning ahamiyatini quyidagi nuqtalarda </w:t>
      </w:r>
      <w:proofErr w:type="gramStart"/>
      <w:r w:rsidRPr="005B156E">
        <w:rPr>
          <w:rFonts w:ascii="Times New Roman" w:hAnsi="Times New Roman" w:cs="Times New Roman"/>
          <w:sz w:val="28"/>
          <w:szCs w:val="28"/>
          <w:lang w:val="en-US"/>
        </w:rPr>
        <w:t>ko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rish</w:t>
      </w:r>
      <w:proofErr w:type="gramEnd"/>
      <w:r w:rsidRPr="005B156E">
        <w:rPr>
          <w:rFonts w:ascii="Times New Roman" w:hAnsi="Times New Roman" w:cs="Times New Roman"/>
          <w:sz w:val="28"/>
          <w:szCs w:val="28"/>
          <w:lang w:val="en-US"/>
        </w:rPr>
        <w:t xml:space="preserve"> mumkin:</w:t>
      </w:r>
    </w:p>
    <w:p w14:paraId="3490A542" w14:textId="77777777" w:rsidR="005B156E" w:rsidRDefault="005B156E" w:rsidP="005B156E">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Tarixiy voqealarni faqat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z vaqtida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 xml:space="preserve">rgangan holda tushunish </w:t>
      </w:r>
      <w:proofErr w:type="gramStart"/>
      <w:r w:rsidRPr="005B156E">
        <w:rPr>
          <w:rFonts w:ascii="Times New Roman" w:hAnsi="Times New Roman" w:cs="Times New Roman"/>
          <w:sz w:val="28"/>
          <w:szCs w:val="28"/>
          <w:lang w:val="en-US"/>
        </w:rPr>
        <w:t>ko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pincha</w:t>
      </w:r>
      <w:proofErr w:type="gramEnd"/>
      <w:r w:rsidRPr="005B156E">
        <w:rPr>
          <w:rFonts w:ascii="Times New Roman" w:hAnsi="Times New Roman" w:cs="Times New Roman"/>
          <w:sz w:val="28"/>
          <w:szCs w:val="28"/>
          <w:lang w:val="en-US"/>
        </w:rPr>
        <w:t xml:space="preserve"> </w:t>
      </w:r>
      <w:r>
        <w:rPr>
          <w:rFonts w:ascii="Times New Roman" w:hAnsi="Times New Roman" w:cs="Times New Roman"/>
          <w:sz w:val="28"/>
          <w:szCs w:val="28"/>
          <w:lang w:val="en-US"/>
        </w:rPr>
        <w:t>y</w:t>
      </w:r>
      <w:r w:rsidRPr="005B156E">
        <w:rPr>
          <w:rFonts w:ascii="Times New Roman" w:hAnsi="Times New Roman" w:cs="Times New Roman"/>
          <w:sz w:val="28"/>
          <w:szCs w:val="28"/>
          <w:lang w:val="en-US"/>
        </w:rPr>
        <w:t>etarli bo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 xml:space="preserve">lmaydi. Tarixiy voqealarni boshqa fanlar — iqtisodiyot, siyosat, madaniyat, geografiya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boshqa sohalar — bilan integratsiyalashgan holda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rganish,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quvchilarga yanada aniqroq va kengroq tasavvur beradi. Misol uchun, biror tarixiy hodisani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 xml:space="preserve">rganishda iqtisodiy, siyosiy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ijtimoiy holatlarni ham hisobga olish zarur. Bu, voqealarni to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liq tushunishga yordam beradi.</w:t>
      </w:r>
    </w:p>
    <w:p w14:paraId="3E9F3C64" w14:textId="77777777" w:rsidR="005B156E" w:rsidRDefault="005B156E" w:rsidP="005B156E">
      <w:pPr>
        <w:spacing w:after="0" w:line="360" w:lineRule="auto"/>
        <w:ind w:firstLine="360"/>
        <w:jc w:val="both"/>
        <w:rPr>
          <w:rFonts w:ascii="Times New Roman" w:hAnsi="Times New Roman" w:cs="Times New Roman"/>
          <w:sz w:val="28"/>
          <w:szCs w:val="28"/>
          <w:lang w:val="en-US"/>
        </w:rPr>
      </w:pPr>
      <w:r w:rsidRPr="005B156E">
        <w:rPr>
          <w:rStyle w:val="a4"/>
          <w:rFonts w:ascii="Times New Roman" w:hAnsi="Times New Roman" w:cs="Times New Roman"/>
          <w:sz w:val="28"/>
          <w:szCs w:val="28"/>
          <w:lang w:val="en-US"/>
        </w:rPr>
        <w:t xml:space="preserve">Tarix </w:t>
      </w:r>
      <w:proofErr w:type="gramStart"/>
      <w:r w:rsidRPr="005B156E">
        <w:rPr>
          <w:rStyle w:val="a4"/>
          <w:rFonts w:ascii="Times New Roman" w:hAnsi="Times New Roman" w:cs="Times New Roman"/>
          <w:sz w:val="28"/>
          <w:szCs w:val="28"/>
          <w:lang w:val="en-US"/>
        </w:rPr>
        <w:t>va</w:t>
      </w:r>
      <w:proofErr w:type="gramEnd"/>
      <w:r w:rsidRPr="005B156E">
        <w:rPr>
          <w:rStyle w:val="a4"/>
          <w:rFonts w:ascii="Times New Roman" w:hAnsi="Times New Roman" w:cs="Times New Roman"/>
          <w:sz w:val="28"/>
          <w:szCs w:val="28"/>
          <w:lang w:val="en-US"/>
        </w:rPr>
        <w:t xml:space="preserve"> geografiya o</w:t>
      </w:r>
      <w:r>
        <w:rPr>
          <w:rStyle w:val="a4"/>
          <w:rFonts w:ascii="Times New Roman" w:hAnsi="Times New Roman" w:cs="Times New Roman"/>
          <w:sz w:val="28"/>
          <w:szCs w:val="28"/>
          <w:lang w:val="en-US"/>
        </w:rPr>
        <w:t>‘</w:t>
      </w:r>
      <w:r w:rsidRPr="005B156E">
        <w:rPr>
          <w:rStyle w:val="a4"/>
          <w:rFonts w:ascii="Times New Roman" w:hAnsi="Times New Roman" w:cs="Times New Roman"/>
          <w:sz w:val="28"/>
          <w:szCs w:val="28"/>
          <w:lang w:val="en-US"/>
        </w:rPr>
        <w:t>rtasidagi bog</w:t>
      </w:r>
      <w:r>
        <w:rPr>
          <w:rStyle w:val="a4"/>
          <w:rFonts w:ascii="Times New Roman" w:hAnsi="Times New Roman" w:cs="Times New Roman"/>
          <w:sz w:val="28"/>
          <w:szCs w:val="28"/>
          <w:lang w:val="en-US"/>
        </w:rPr>
        <w:t>‘</w:t>
      </w:r>
      <w:r w:rsidRPr="005B156E">
        <w:rPr>
          <w:rStyle w:val="a4"/>
          <w:rFonts w:ascii="Times New Roman" w:hAnsi="Times New Roman" w:cs="Times New Roman"/>
          <w:sz w:val="28"/>
          <w:szCs w:val="28"/>
          <w:lang w:val="en-US"/>
        </w:rPr>
        <w:t>lanish</w:t>
      </w:r>
      <w:r w:rsidRPr="005B156E">
        <w:rPr>
          <w:rFonts w:ascii="Times New Roman" w:hAnsi="Times New Roman" w:cs="Times New Roman"/>
          <w:sz w:val="28"/>
          <w:szCs w:val="28"/>
          <w:lang w:val="en-US"/>
        </w:rPr>
        <w:t>:</w:t>
      </w:r>
      <w:r>
        <w:rPr>
          <w:rFonts w:ascii="Times New Roman" w:hAnsi="Times New Roman" w:cs="Times New Roman"/>
          <w:sz w:val="28"/>
          <w:szCs w:val="28"/>
          <w:lang w:val="en-US"/>
        </w:rPr>
        <w:t xml:space="preserve"> t</w:t>
      </w:r>
      <w:r w:rsidRPr="005B156E">
        <w:rPr>
          <w:rFonts w:ascii="Times New Roman" w:hAnsi="Times New Roman" w:cs="Times New Roman"/>
          <w:sz w:val="28"/>
          <w:szCs w:val="28"/>
          <w:lang w:val="en-US"/>
        </w:rPr>
        <w:t>arix va geografiya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rtasidagi integratsiya,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quvchilarga tarixiy voqealar va joylar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rtasidagi o</w:t>
      </w:r>
      <w:r>
        <w:rPr>
          <w:rFonts w:ascii="Times New Roman" w:hAnsi="Times New Roman" w:cs="Times New Roman"/>
          <w:sz w:val="28"/>
          <w:szCs w:val="28"/>
          <w:lang w:val="en-US"/>
        </w:rPr>
        <w:t>‘</w:t>
      </w:r>
      <w:r w:rsidRPr="005B156E">
        <w:rPr>
          <w:rFonts w:ascii="Times New Roman" w:hAnsi="Times New Roman" w:cs="Times New Roman"/>
          <w:sz w:val="28"/>
          <w:szCs w:val="28"/>
          <w:lang w:val="en-US"/>
        </w:rPr>
        <w:t>zaro bog</w:t>
      </w:r>
      <w:r>
        <w:rPr>
          <w:rFonts w:ascii="Times New Roman" w:hAnsi="Times New Roman" w:cs="Times New Roman"/>
          <w:sz w:val="28"/>
          <w:szCs w:val="28"/>
          <w:lang w:val="en-US"/>
        </w:rPr>
        <w:t>‘</w:t>
      </w:r>
      <w:r w:rsidRPr="005B156E">
        <w:rPr>
          <w:rFonts w:ascii="Times New Roman" w:hAnsi="Times New Roman" w:cs="Times New Roman"/>
          <w:sz w:val="28"/>
          <w:szCs w:val="28"/>
          <w:lang w:val="en-US"/>
        </w:rPr>
        <w:t>liqlikni tushunishga yordam beradi. Geografik joylar, iqlim sharoitlari, tabiiy resurslar tarixiy jarayonlarga qanday ta'sir ko'rsatganini o'rgatish, tarixni tushunishda muhim ahamiyatga ega. Masalan, ikki davlat o'rtasidagi urushlar yoki iqtisodiy aloqalar geografik hududlar va ularning tabiiy resurslariga bog'liq bo'lishi mumkin.</w:t>
      </w:r>
    </w:p>
    <w:p w14:paraId="21E2DBEA" w14:textId="77777777" w:rsidR="005B156E" w:rsidRDefault="005B156E" w:rsidP="005B156E">
      <w:pPr>
        <w:spacing w:after="0" w:line="360" w:lineRule="auto"/>
        <w:ind w:firstLine="360"/>
        <w:jc w:val="both"/>
        <w:rPr>
          <w:rFonts w:ascii="Times New Roman" w:hAnsi="Times New Roman" w:cs="Times New Roman"/>
          <w:sz w:val="28"/>
          <w:szCs w:val="28"/>
          <w:lang w:val="en-US"/>
        </w:rPr>
      </w:pPr>
      <w:r w:rsidRPr="005B156E">
        <w:rPr>
          <w:rStyle w:val="a4"/>
          <w:rFonts w:ascii="Times New Roman" w:hAnsi="Times New Roman" w:cs="Times New Roman"/>
          <w:sz w:val="28"/>
          <w:szCs w:val="28"/>
          <w:lang w:val="en-US"/>
        </w:rPr>
        <w:t>Siyosat va tarixning integratsiyasi</w:t>
      </w:r>
      <w:r>
        <w:rPr>
          <w:rStyle w:val="a4"/>
          <w:rFonts w:ascii="Times New Roman" w:hAnsi="Times New Roman" w:cs="Times New Roman"/>
          <w:sz w:val="28"/>
          <w:szCs w:val="28"/>
          <w:lang w:val="en-US"/>
        </w:rPr>
        <w:t>:</w:t>
      </w:r>
      <w:r>
        <w:rPr>
          <w:rFonts w:ascii="Times New Roman" w:hAnsi="Times New Roman" w:cs="Times New Roman"/>
          <w:sz w:val="28"/>
          <w:szCs w:val="28"/>
          <w:lang w:val="en-US"/>
        </w:rPr>
        <w:t xml:space="preserve"> t</w:t>
      </w:r>
      <w:r w:rsidRPr="005B156E">
        <w:rPr>
          <w:rFonts w:ascii="Times New Roman" w:hAnsi="Times New Roman" w:cs="Times New Roman"/>
          <w:sz w:val="28"/>
          <w:szCs w:val="28"/>
          <w:lang w:val="en-US"/>
        </w:rPr>
        <w:t xml:space="preserve">arixni siyosat bilan birga o'rgatish, o'quvchilarga siyosiy tizimlar, ideologiyalar, partiyalar va hukumatlar o'rtasidagi </w:t>
      </w:r>
      <w:r w:rsidRPr="005B156E">
        <w:rPr>
          <w:rFonts w:ascii="Times New Roman" w:hAnsi="Times New Roman" w:cs="Times New Roman"/>
          <w:sz w:val="28"/>
          <w:szCs w:val="28"/>
          <w:lang w:val="en-US"/>
        </w:rPr>
        <w:lastRenderedPageBreak/>
        <w:t>munosabatlarni tushunishga yordam beradi. Siyosiy jarayonlar va tarixiy voqealar bir-birini shakllantiradi, shuning uchun siyosiy tarixni o'rganishda integratsiyalashgan darslar juda foydali bo'ladi. Masalan, biror davlatning inqilobiy jarayonini o'rganishda, iqtisodiy vaziyat yoki xalqning ruhiy holati kabi jihatlarni ham ko'rib chiqish kerak.</w:t>
      </w:r>
    </w:p>
    <w:p w14:paraId="63019DD9" w14:textId="77777777" w:rsidR="000B3CC2" w:rsidRDefault="005B156E" w:rsidP="000B3CC2">
      <w:pPr>
        <w:spacing w:after="0" w:line="360" w:lineRule="auto"/>
        <w:ind w:firstLine="360"/>
        <w:jc w:val="both"/>
        <w:rPr>
          <w:rFonts w:ascii="Times New Roman" w:hAnsi="Times New Roman" w:cs="Times New Roman"/>
          <w:sz w:val="28"/>
          <w:szCs w:val="28"/>
          <w:lang w:val="en-US"/>
        </w:rPr>
      </w:pPr>
      <w:r w:rsidRPr="005B156E">
        <w:rPr>
          <w:rStyle w:val="a4"/>
          <w:rFonts w:ascii="Times New Roman" w:hAnsi="Times New Roman" w:cs="Times New Roman"/>
          <w:sz w:val="28"/>
          <w:szCs w:val="28"/>
          <w:lang w:val="en-US"/>
        </w:rPr>
        <w:t>Madaniyat va tarixning integratsiyasi</w:t>
      </w:r>
      <w:r>
        <w:rPr>
          <w:rFonts w:ascii="Times New Roman" w:hAnsi="Times New Roman" w:cs="Times New Roman"/>
          <w:sz w:val="28"/>
          <w:szCs w:val="28"/>
          <w:lang w:val="en-US"/>
        </w:rPr>
        <w:t>: t</w:t>
      </w:r>
      <w:r w:rsidRPr="005B156E">
        <w:rPr>
          <w:rFonts w:ascii="Times New Roman" w:hAnsi="Times New Roman" w:cs="Times New Roman"/>
          <w:sz w:val="28"/>
          <w:szCs w:val="28"/>
          <w:lang w:val="en-US"/>
        </w:rPr>
        <w:t xml:space="preserve">arix va madaniyat o'rtasidagi integratsiya, o'quvchilarga o'sha davrning madaniy, diniy va san'atshunoslik nuqtai nazaridan voqealarni tushunishga yordam beradi. </w:t>
      </w:r>
      <w:r w:rsidRPr="00291A4E">
        <w:rPr>
          <w:rFonts w:ascii="Times New Roman" w:hAnsi="Times New Roman" w:cs="Times New Roman"/>
          <w:sz w:val="28"/>
          <w:szCs w:val="28"/>
          <w:lang w:val="en-US"/>
        </w:rPr>
        <w:t xml:space="preserve">Madaniy evolyutsiya tarixiy voqealar bilan chambarchas bog'liq bo'lib, o'quvchilarga o'sha davrning mentalitetini, qarashlarini </w:t>
      </w:r>
      <w:proofErr w:type="gramStart"/>
      <w:r w:rsidRPr="00291A4E">
        <w:rPr>
          <w:rFonts w:ascii="Times New Roman" w:hAnsi="Times New Roman" w:cs="Times New Roman"/>
          <w:sz w:val="28"/>
          <w:szCs w:val="28"/>
          <w:lang w:val="en-US"/>
        </w:rPr>
        <w:t>va</w:t>
      </w:r>
      <w:proofErr w:type="gramEnd"/>
      <w:r w:rsidRPr="00291A4E">
        <w:rPr>
          <w:rFonts w:ascii="Times New Roman" w:hAnsi="Times New Roman" w:cs="Times New Roman"/>
          <w:sz w:val="28"/>
          <w:szCs w:val="28"/>
          <w:lang w:val="en-US"/>
        </w:rPr>
        <w:t xml:space="preserve"> turmush tarzini tushunishga imkon yaratadi. </w:t>
      </w:r>
      <w:r w:rsidRPr="005B156E">
        <w:rPr>
          <w:rFonts w:ascii="Times New Roman" w:hAnsi="Times New Roman" w:cs="Times New Roman"/>
          <w:sz w:val="28"/>
          <w:szCs w:val="28"/>
          <w:lang w:val="en-US"/>
        </w:rPr>
        <w:t>Misol uchun, Renessans davrini o'rganishda, uning san'ati, adabiyoti va falsafasi bilan birga siyosiy va iqtisodiy tarixini ham o'rganish lozim.</w:t>
      </w:r>
    </w:p>
    <w:p w14:paraId="08788E7B" w14:textId="77777777" w:rsidR="000B3CC2" w:rsidRDefault="005B156E" w:rsidP="000B3CC2">
      <w:pPr>
        <w:spacing w:after="0" w:line="360" w:lineRule="auto"/>
        <w:ind w:firstLine="360"/>
        <w:jc w:val="both"/>
        <w:rPr>
          <w:rFonts w:ascii="Times New Roman" w:hAnsi="Times New Roman" w:cs="Times New Roman"/>
          <w:sz w:val="28"/>
          <w:szCs w:val="28"/>
          <w:lang w:val="en-US"/>
        </w:rPr>
      </w:pPr>
      <w:r w:rsidRPr="000B3CC2">
        <w:rPr>
          <w:rStyle w:val="a4"/>
          <w:rFonts w:ascii="Times New Roman" w:hAnsi="Times New Roman" w:cs="Times New Roman"/>
          <w:sz w:val="28"/>
          <w:szCs w:val="28"/>
          <w:lang w:val="en-US"/>
        </w:rPr>
        <w:t>Tarix va axborot texnologiyalarining integratsiyasi</w:t>
      </w:r>
      <w:r w:rsidR="000B3CC2" w:rsidRPr="000B3CC2">
        <w:rPr>
          <w:rFonts w:ascii="Times New Roman" w:hAnsi="Times New Roman" w:cs="Times New Roman"/>
          <w:sz w:val="28"/>
          <w:szCs w:val="28"/>
          <w:lang w:val="en-US"/>
        </w:rPr>
        <w:t>:</w:t>
      </w:r>
      <w:r w:rsidR="000B3CC2">
        <w:rPr>
          <w:rFonts w:ascii="Times New Roman" w:hAnsi="Times New Roman" w:cs="Times New Roman"/>
          <w:sz w:val="28"/>
          <w:szCs w:val="28"/>
          <w:lang w:val="en-US"/>
        </w:rPr>
        <w:t xml:space="preserve"> </w:t>
      </w:r>
      <w:r w:rsidRPr="005B156E">
        <w:rPr>
          <w:rFonts w:ascii="Times New Roman" w:hAnsi="Times New Roman" w:cs="Times New Roman"/>
          <w:sz w:val="28"/>
          <w:szCs w:val="28"/>
          <w:lang w:val="en-US"/>
        </w:rPr>
        <w:t>XXI asrda tarixni o'rganishda axborot texnologiyalarining ahamiyati oshdi. Tarixiy materiallarni raqamlashtirish, interaktiv xaritalar va tarixiy ma'lumotlar bazalarini yaratish tarix fanini o'quvchilarga yanada qiziqarli va oson tushunarli qiladi. Axborot texnologiyalaridan foydalangan holda, o'quvchilar tarixiy voqealarni 3D modellar yoki virtual ekskursiyalar orqali ko'rishlari mumkin, bu esa o'quv jarayonini samarali va interaktiv qiladi.</w:t>
      </w:r>
    </w:p>
    <w:p w14:paraId="6C4678DE" w14:textId="77777777" w:rsidR="000B3CC2" w:rsidRDefault="000B3CC2" w:rsidP="000B3CC2">
      <w:pPr>
        <w:spacing w:after="0" w:line="360" w:lineRule="auto"/>
        <w:ind w:firstLine="360"/>
        <w:jc w:val="both"/>
        <w:rPr>
          <w:rFonts w:ascii="Times New Roman" w:hAnsi="Times New Roman" w:cs="Times New Roman"/>
          <w:sz w:val="28"/>
          <w:szCs w:val="28"/>
          <w:lang w:val="en-US"/>
        </w:rPr>
      </w:pPr>
      <w:r w:rsidRPr="000B3CC2">
        <w:rPr>
          <w:rFonts w:ascii="Times New Roman" w:hAnsi="Times New Roman" w:cs="Times New Roman"/>
          <w:sz w:val="28"/>
          <w:szCs w:val="28"/>
          <w:lang w:val="en-US"/>
        </w:rPr>
        <w:t>M</w:t>
      </w:r>
      <w:r w:rsidR="005B156E" w:rsidRPr="000B3CC2">
        <w:rPr>
          <w:rStyle w:val="a4"/>
          <w:rFonts w:ascii="Times New Roman" w:hAnsi="Times New Roman" w:cs="Times New Roman"/>
          <w:sz w:val="28"/>
          <w:szCs w:val="28"/>
          <w:lang w:val="en-US"/>
        </w:rPr>
        <w:t>uvaffaqiyatli ta'lim jarayoni</w:t>
      </w:r>
      <w:r w:rsidR="005B156E" w:rsidRPr="000B3CC2">
        <w:rPr>
          <w:rFonts w:ascii="Times New Roman" w:hAnsi="Times New Roman" w:cs="Times New Roman"/>
          <w:sz w:val="28"/>
          <w:szCs w:val="28"/>
          <w:lang w:val="en-US"/>
        </w:rPr>
        <w:t>:</w:t>
      </w:r>
      <w:r>
        <w:rPr>
          <w:rFonts w:ascii="Times New Roman" w:hAnsi="Times New Roman" w:cs="Times New Roman"/>
          <w:sz w:val="28"/>
          <w:szCs w:val="28"/>
          <w:lang w:val="en-US"/>
        </w:rPr>
        <w:t xml:space="preserve"> i</w:t>
      </w:r>
      <w:r w:rsidR="005B156E" w:rsidRPr="005B156E">
        <w:rPr>
          <w:rFonts w:ascii="Times New Roman" w:hAnsi="Times New Roman" w:cs="Times New Roman"/>
          <w:sz w:val="28"/>
          <w:szCs w:val="28"/>
          <w:lang w:val="en-US"/>
        </w:rPr>
        <w:t>ntegratsiyalashgan darslar tarix fanini boshqa fanlar bilan bog'lab, o'quvchilarga yanada kengroq va to'liq tasavvur beradi. Bu o'quvchilarning analitik fikrlash, tahlil qilish va qiyoslash kabi ko'nikmalarini rivojlantiradi. Tarixiy voqealarni turli fanlar orqali ko'rib chiqish, o'quvchilarga nafaqat tarixiy bilimlarni, balki boshqa sohalardagi bilimlarni ham integratsiya qilishni o'rgatadi.</w:t>
      </w:r>
    </w:p>
    <w:p w14:paraId="36BD0967" w14:textId="77777777" w:rsidR="000B3CC2" w:rsidRDefault="005B156E" w:rsidP="000B3CC2">
      <w:pPr>
        <w:spacing w:after="0" w:line="360" w:lineRule="auto"/>
        <w:ind w:firstLine="360"/>
        <w:jc w:val="both"/>
        <w:rPr>
          <w:rFonts w:ascii="Times New Roman" w:hAnsi="Times New Roman" w:cs="Times New Roman"/>
          <w:sz w:val="28"/>
          <w:szCs w:val="28"/>
          <w:lang w:val="en-US"/>
        </w:rPr>
      </w:pPr>
      <w:r w:rsidRPr="000B3CC2">
        <w:rPr>
          <w:rStyle w:val="a4"/>
          <w:rFonts w:ascii="Times New Roman" w:hAnsi="Times New Roman" w:cs="Times New Roman"/>
          <w:sz w:val="28"/>
          <w:szCs w:val="28"/>
          <w:lang w:val="en-US"/>
        </w:rPr>
        <w:t>Kreativ va kritikal fikrlashni rivojlantirish</w:t>
      </w:r>
      <w:r w:rsidR="000B3CC2" w:rsidRPr="000B3CC2">
        <w:rPr>
          <w:rFonts w:ascii="Times New Roman" w:hAnsi="Times New Roman" w:cs="Times New Roman"/>
          <w:sz w:val="28"/>
          <w:szCs w:val="28"/>
          <w:lang w:val="en-US"/>
        </w:rPr>
        <w:t>:</w:t>
      </w:r>
      <w:r w:rsidR="000B3CC2">
        <w:rPr>
          <w:rFonts w:ascii="Times New Roman" w:hAnsi="Times New Roman" w:cs="Times New Roman"/>
          <w:sz w:val="28"/>
          <w:szCs w:val="28"/>
          <w:lang w:val="en-US"/>
        </w:rPr>
        <w:t xml:space="preserve"> i</w:t>
      </w:r>
      <w:r w:rsidRPr="005B156E">
        <w:rPr>
          <w:rFonts w:ascii="Times New Roman" w:hAnsi="Times New Roman" w:cs="Times New Roman"/>
          <w:sz w:val="28"/>
          <w:szCs w:val="28"/>
          <w:lang w:val="en-US"/>
        </w:rPr>
        <w:t>ntegratsiyalashgan darslar tarixni o'rgatishda o'quvchilarga yaratgan yangi fikrlarni va qarorlarni ishlab chiqish imkonini beradi. O'quvchilar tarixiy voqealarni turli yo'nalishlardan tahlil qilib, ular haqida o'z qarashlarini ishlab chiqadilar. Bu nafaqat tarixni, balki turli ijtimoiy va madaniy masalalarni ham tahlil qilishga yordam beradi.</w:t>
      </w:r>
    </w:p>
    <w:p w14:paraId="71C0973A" w14:textId="0D1E81E6" w:rsidR="005B156E" w:rsidRPr="005B156E" w:rsidRDefault="005B156E" w:rsidP="000B3CC2">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lastRenderedPageBreak/>
        <w:t xml:space="preserve">Shunday qilib, </w:t>
      </w:r>
      <w:r w:rsidRPr="000B3CC2">
        <w:rPr>
          <w:rStyle w:val="a4"/>
          <w:rFonts w:ascii="Times New Roman" w:hAnsi="Times New Roman" w:cs="Times New Roman"/>
          <w:b w:val="0"/>
          <w:bCs w:val="0"/>
          <w:sz w:val="28"/>
          <w:szCs w:val="28"/>
          <w:lang w:val="en-US"/>
        </w:rPr>
        <w:t>integratsiyalashgan darslar</w:t>
      </w:r>
      <w:r w:rsidRPr="005B156E">
        <w:rPr>
          <w:rFonts w:ascii="Times New Roman" w:hAnsi="Times New Roman" w:cs="Times New Roman"/>
          <w:sz w:val="28"/>
          <w:szCs w:val="28"/>
          <w:lang w:val="en-US"/>
        </w:rPr>
        <w:t xml:space="preserve"> tarix fanini yanada chuqurroq va to'liq tushunishga imkon yaratadi, o'quvchilarga tarixiy voqealarni kengroq kontekstda o'rganish, tahlil qilish va amaliy yondoshuvlarni ishlab chiqish imkoniyatini beradi. Bu esa, ularni nafaqat tarix fanida, balki boshqa ijtimoiy fanlarda ham muvaffaqiyatli bo'lishga tayyorlaydi.</w:t>
      </w:r>
    </w:p>
    <w:p w14:paraId="0C701B9F" w14:textId="6FB16083" w:rsidR="00AE19FD" w:rsidRPr="005B156E" w:rsidRDefault="00AE19FD" w:rsidP="007755E8">
      <w:pPr>
        <w:spacing w:after="0" w:line="360" w:lineRule="auto"/>
        <w:ind w:firstLine="360"/>
        <w:jc w:val="both"/>
        <w:rPr>
          <w:rFonts w:ascii="Times New Roman" w:hAnsi="Times New Roman" w:cs="Times New Roman"/>
          <w:sz w:val="28"/>
          <w:szCs w:val="28"/>
          <w:lang w:val="en-US"/>
        </w:rPr>
      </w:pPr>
      <w:r w:rsidRPr="005B156E">
        <w:rPr>
          <w:rFonts w:ascii="Times New Roman" w:hAnsi="Times New Roman" w:cs="Times New Roman"/>
          <w:sz w:val="28"/>
          <w:szCs w:val="28"/>
          <w:lang w:val="en-US"/>
        </w:rPr>
        <w:t xml:space="preserve"> Fanlararo integratsiya turli fanlar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disciplinlarning birlashtirilishi yoki bir-biriga bog‘lanishi jarayoni hisoblanadi. Bu muhitdagi turli sohalardagi bilimlarni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ma’lumotlarni birbiriga bog‘lash orqali yangi bilim va texnologiyalar yaratishga imkon beradi. Fanlararo integratsiya matematika, fizika, kimyo, biologiya, injinerlik, informatika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boshqa sohalarning bir-biriga bog‘lanishini o‘rganish uchun muhimdir. Bu jarayonning natijasida o‘quvchilarning tushunchalari kengayadi </w:t>
      </w:r>
      <w:proofErr w:type="gramStart"/>
      <w:r w:rsidRPr="005B156E">
        <w:rPr>
          <w:rFonts w:ascii="Times New Roman" w:hAnsi="Times New Roman" w:cs="Times New Roman"/>
          <w:sz w:val="28"/>
          <w:szCs w:val="28"/>
          <w:lang w:val="en-US"/>
        </w:rPr>
        <w:t>va</w:t>
      </w:r>
      <w:proofErr w:type="gramEnd"/>
      <w:r w:rsidRPr="005B156E">
        <w:rPr>
          <w:rFonts w:ascii="Times New Roman" w:hAnsi="Times New Roman" w:cs="Times New Roman"/>
          <w:sz w:val="28"/>
          <w:szCs w:val="28"/>
          <w:lang w:val="en-US"/>
        </w:rPr>
        <w:t xml:space="preserve"> ularning yaratuvchi fikrlash usullari rivojlanadi. Zamonaviy ta’limda fanlararo integratsiya istiqboli yuqori darajada </w:t>
      </w:r>
      <w:proofErr w:type="gramStart"/>
      <w:r w:rsidRPr="005B156E">
        <w:rPr>
          <w:rFonts w:ascii="Times New Roman" w:hAnsi="Times New Roman" w:cs="Times New Roman"/>
          <w:sz w:val="28"/>
          <w:szCs w:val="28"/>
          <w:lang w:val="en-US"/>
        </w:rPr>
        <w:t>bo‘lishini</w:t>
      </w:r>
      <w:proofErr w:type="gramEnd"/>
      <w:r w:rsidRPr="005B156E">
        <w:rPr>
          <w:rFonts w:ascii="Times New Roman" w:hAnsi="Times New Roman" w:cs="Times New Roman"/>
          <w:sz w:val="28"/>
          <w:szCs w:val="28"/>
          <w:lang w:val="en-US"/>
        </w:rPr>
        <w:t xml:space="preserve"> ta’minlaydi.</w:t>
      </w:r>
    </w:p>
    <w:sectPr w:rsidR="00AE19FD" w:rsidRPr="005B15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AvenirLTStd-Roman">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B72"/>
    <w:rsid w:val="000B3CC2"/>
    <w:rsid w:val="00100D24"/>
    <w:rsid w:val="0010734D"/>
    <w:rsid w:val="001F7517"/>
    <w:rsid w:val="00251265"/>
    <w:rsid w:val="002512C2"/>
    <w:rsid w:val="00291A4E"/>
    <w:rsid w:val="002E192B"/>
    <w:rsid w:val="00335B14"/>
    <w:rsid w:val="003863E7"/>
    <w:rsid w:val="00393BBA"/>
    <w:rsid w:val="004F62E0"/>
    <w:rsid w:val="005B156E"/>
    <w:rsid w:val="006622AF"/>
    <w:rsid w:val="00691CF2"/>
    <w:rsid w:val="006D2FBF"/>
    <w:rsid w:val="006E252D"/>
    <w:rsid w:val="0071371E"/>
    <w:rsid w:val="007755E8"/>
    <w:rsid w:val="007826EC"/>
    <w:rsid w:val="007A3B72"/>
    <w:rsid w:val="007B54B1"/>
    <w:rsid w:val="009A6E7E"/>
    <w:rsid w:val="009D5E12"/>
    <w:rsid w:val="00AE19FD"/>
    <w:rsid w:val="00B03CA4"/>
    <w:rsid w:val="00BD15F7"/>
    <w:rsid w:val="00CA5239"/>
    <w:rsid w:val="00CD59B8"/>
    <w:rsid w:val="00D6632C"/>
    <w:rsid w:val="00DF6AF5"/>
    <w:rsid w:val="00E55FB8"/>
    <w:rsid w:val="00F2711F"/>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C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99"/>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table" w:styleId="a8">
    <w:name w:val="Table Grid"/>
    <w:basedOn w:val="a1"/>
    <w:uiPriority w:val="39"/>
    <w:rsid w:val="00CA5239"/>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291A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99"/>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table" w:styleId="a8">
    <w:name w:val="Table Grid"/>
    <w:basedOn w:val="a1"/>
    <w:uiPriority w:val="39"/>
    <w:rsid w:val="00CA5239"/>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291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25226">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050210">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336377089">
      <w:bodyDiv w:val="1"/>
      <w:marLeft w:val="0"/>
      <w:marRight w:val="0"/>
      <w:marTop w:val="0"/>
      <w:marBottom w:val="0"/>
      <w:divBdr>
        <w:top w:val="none" w:sz="0" w:space="0" w:color="auto"/>
        <w:left w:val="none" w:sz="0" w:space="0" w:color="auto"/>
        <w:bottom w:val="none" w:sz="0" w:space="0" w:color="auto"/>
        <w:right w:val="none" w:sz="0" w:space="0" w:color="auto"/>
      </w:divBdr>
    </w:div>
    <w:div w:id="1399012496">
      <w:bodyDiv w:val="1"/>
      <w:marLeft w:val="0"/>
      <w:marRight w:val="0"/>
      <w:marTop w:val="0"/>
      <w:marBottom w:val="0"/>
      <w:divBdr>
        <w:top w:val="none" w:sz="0" w:space="0" w:color="auto"/>
        <w:left w:val="none" w:sz="0" w:space="0" w:color="auto"/>
        <w:bottom w:val="none" w:sz="0" w:space="0" w:color="auto"/>
        <w:right w:val="none" w:sz="0" w:space="0" w:color="auto"/>
      </w:divBdr>
      <w:divsChild>
        <w:div w:id="1053385046">
          <w:marLeft w:val="0"/>
          <w:marRight w:val="0"/>
          <w:marTop w:val="0"/>
          <w:marBottom w:val="0"/>
          <w:divBdr>
            <w:top w:val="none" w:sz="0" w:space="0" w:color="auto"/>
            <w:left w:val="none" w:sz="0" w:space="0" w:color="auto"/>
            <w:bottom w:val="none" w:sz="0" w:space="0" w:color="auto"/>
            <w:right w:val="none" w:sz="0" w:space="0" w:color="auto"/>
          </w:divBdr>
          <w:divsChild>
            <w:div w:id="1586918947">
              <w:marLeft w:val="0"/>
              <w:marRight w:val="0"/>
              <w:marTop w:val="0"/>
              <w:marBottom w:val="0"/>
              <w:divBdr>
                <w:top w:val="none" w:sz="0" w:space="0" w:color="auto"/>
                <w:left w:val="none" w:sz="0" w:space="0" w:color="auto"/>
                <w:bottom w:val="none" w:sz="0" w:space="0" w:color="auto"/>
                <w:right w:val="none" w:sz="0" w:space="0" w:color="auto"/>
              </w:divBdr>
              <w:divsChild>
                <w:div w:id="242877943">
                  <w:marLeft w:val="0"/>
                  <w:marRight w:val="0"/>
                  <w:marTop w:val="0"/>
                  <w:marBottom w:val="0"/>
                  <w:divBdr>
                    <w:top w:val="none" w:sz="0" w:space="0" w:color="auto"/>
                    <w:left w:val="none" w:sz="0" w:space="0" w:color="auto"/>
                    <w:bottom w:val="none" w:sz="0" w:space="0" w:color="auto"/>
                    <w:right w:val="none" w:sz="0" w:space="0" w:color="auto"/>
                  </w:divBdr>
                  <w:divsChild>
                    <w:div w:id="1315334565">
                      <w:marLeft w:val="0"/>
                      <w:marRight w:val="0"/>
                      <w:marTop w:val="0"/>
                      <w:marBottom w:val="0"/>
                      <w:divBdr>
                        <w:top w:val="none" w:sz="0" w:space="0" w:color="auto"/>
                        <w:left w:val="none" w:sz="0" w:space="0" w:color="auto"/>
                        <w:bottom w:val="none" w:sz="0" w:space="0" w:color="auto"/>
                        <w:right w:val="none" w:sz="0" w:space="0" w:color="auto"/>
                      </w:divBdr>
                      <w:divsChild>
                        <w:div w:id="989096993">
                          <w:marLeft w:val="0"/>
                          <w:marRight w:val="0"/>
                          <w:marTop w:val="0"/>
                          <w:marBottom w:val="0"/>
                          <w:divBdr>
                            <w:top w:val="none" w:sz="0" w:space="0" w:color="auto"/>
                            <w:left w:val="none" w:sz="0" w:space="0" w:color="auto"/>
                            <w:bottom w:val="none" w:sz="0" w:space="0" w:color="auto"/>
                            <w:right w:val="none" w:sz="0" w:space="0" w:color="auto"/>
                          </w:divBdr>
                          <w:divsChild>
                            <w:div w:id="1254391528">
                              <w:marLeft w:val="0"/>
                              <w:marRight w:val="0"/>
                              <w:marTop w:val="0"/>
                              <w:marBottom w:val="0"/>
                              <w:divBdr>
                                <w:top w:val="none" w:sz="0" w:space="0" w:color="auto"/>
                                <w:left w:val="none" w:sz="0" w:space="0" w:color="auto"/>
                                <w:bottom w:val="none" w:sz="0" w:space="0" w:color="auto"/>
                                <w:right w:val="none" w:sz="0" w:space="0" w:color="auto"/>
                              </w:divBdr>
                              <w:divsChild>
                                <w:div w:id="1375541518">
                                  <w:marLeft w:val="0"/>
                                  <w:marRight w:val="0"/>
                                  <w:marTop w:val="0"/>
                                  <w:marBottom w:val="0"/>
                                  <w:divBdr>
                                    <w:top w:val="none" w:sz="0" w:space="0" w:color="auto"/>
                                    <w:left w:val="none" w:sz="0" w:space="0" w:color="auto"/>
                                    <w:bottom w:val="none" w:sz="0" w:space="0" w:color="auto"/>
                                    <w:right w:val="none" w:sz="0" w:space="0" w:color="auto"/>
                                  </w:divBdr>
                                  <w:divsChild>
                                    <w:div w:id="1765151294">
                                      <w:marLeft w:val="0"/>
                                      <w:marRight w:val="0"/>
                                      <w:marTop w:val="0"/>
                                      <w:marBottom w:val="0"/>
                                      <w:divBdr>
                                        <w:top w:val="none" w:sz="0" w:space="0" w:color="auto"/>
                                        <w:left w:val="none" w:sz="0" w:space="0" w:color="auto"/>
                                        <w:bottom w:val="none" w:sz="0" w:space="0" w:color="auto"/>
                                        <w:right w:val="none" w:sz="0" w:space="0" w:color="auto"/>
                                      </w:divBdr>
                                      <w:divsChild>
                                        <w:div w:id="86771518">
                                          <w:marLeft w:val="0"/>
                                          <w:marRight w:val="0"/>
                                          <w:marTop w:val="0"/>
                                          <w:marBottom w:val="0"/>
                                          <w:divBdr>
                                            <w:top w:val="none" w:sz="0" w:space="0" w:color="auto"/>
                                            <w:left w:val="none" w:sz="0" w:space="0" w:color="auto"/>
                                            <w:bottom w:val="none" w:sz="0" w:space="0" w:color="auto"/>
                                            <w:right w:val="none" w:sz="0" w:space="0" w:color="auto"/>
                                          </w:divBdr>
                                          <w:divsChild>
                                            <w:div w:id="1598514670">
                                              <w:marLeft w:val="0"/>
                                              <w:marRight w:val="0"/>
                                              <w:marTop w:val="0"/>
                                              <w:marBottom w:val="0"/>
                                              <w:divBdr>
                                                <w:top w:val="none" w:sz="0" w:space="0" w:color="auto"/>
                                                <w:left w:val="none" w:sz="0" w:space="0" w:color="auto"/>
                                                <w:bottom w:val="none" w:sz="0" w:space="0" w:color="auto"/>
                                                <w:right w:val="none" w:sz="0" w:space="0" w:color="auto"/>
                                              </w:divBdr>
                                              <w:divsChild>
                                                <w:div w:id="1357654078">
                                                  <w:marLeft w:val="0"/>
                                                  <w:marRight w:val="0"/>
                                                  <w:marTop w:val="0"/>
                                                  <w:marBottom w:val="0"/>
                                                  <w:divBdr>
                                                    <w:top w:val="none" w:sz="0" w:space="0" w:color="auto"/>
                                                    <w:left w:val="none" w:sz="0" w:space="0" w:color="auto"/>
                                                    <w:bottom w:val="none" w:sz="0" w:space="0" w:color="auto"/>
                                                    <w:right w:val="none" w:sz="0" w:space="0" w:color="auto"/>
                                                  </w:divBdr>
                                                  <w:divsChild>
                                                    <w:div w:id="1691178833">
                                                      <w:marLeft w:val="0"/>
                                                      <w:marRight w:val="0"/>
                                                      <w:marTop w:val="0"/>
                                                      <w:marBottom w:val="0"/>
                                                      <w:divBdr>
                                                        <w:top w:val="none" w:sz="0" w:space="0" w:color="auto"/>
                                                        <w:left w:val="none" w:sz="0" w:space="0" w:color="auto"/>
                                                        <w:bottom w:val="none" w:sz="0" w:space="0" w:color="auto"/>
                                                        <w:right w:val="none" w:sz="0" w:space="0" w:color="auto"/>
                                                      </w:divBdr>
                                                      <w:divsChild>
                                                        <w:div w:id="151429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70006306">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778718053">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8</Pages>
  <Words>2116</Words>
  <Characters>12067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 Windows</cp:lastModifiedBy>
  <cp:revision>32</cp:revision>
  <dcterms:created xsi:type="dcterms:W3CDTF">2024-12-14T18:30:00Z</dcterms:created>
  <dcterms:modified xsi:type="dcterms:W3CDTF">2026-04-02T10:21:00Z</dcterms:modified>
</cp:coreProperties>
</file>