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76B" w:rsidRDefault="00122BF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  <w:t>Mavzu: Darslarda didaktik va ko‘rgazmali vositalar tayyorlash va foydalanish metodikasi</w:t>
      </w:r>
    </w:p>
    <w:p w:rsidR="00C4276B" w:rsidRDefault="00122BF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Reja:</w:t>
      </w:r>
    </w:p>
    <w:p w:rsidR="00C4276B" w:rsidRDefault="00122B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71575" cy="333375"/>
                <wp:effectExtent l="0" t="0" r="28575" b="2857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-0.05pt;height:26.25pt;width:92.25pt;z-index:251659264;v-text-anchor:middle;mso-width-relative:page;mso-height-relative:page;" filled="f" stroked="t" coordsize="21600,21600" arcsize="0.166666666666667" o:gfxdata="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JpzoiDSAAAABQEAAA8AAAAAAAAAAQAgAAAAIgAAAGRycy9kb3ducmV2LnhtbFBL&#10;AQIUABQAAAAIAIdO4kAfH0H5pwIAABwFAAAOAAAAAAAAAAEAIAAAACEBAABkcnMvZTJvRG9jLnht&#10;bFBLBQYAAAAABgAGAFkBAAA6BgAAAAA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1-2 slayd</w:t>
      </w:r>
    </w:p>
    <w:p w:rsidR="00C4276B" w:rsidRDefault="00122BF2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Darslarda didaktik va ko‘rgazmali vositalar tayyorlash va ulardan o‘quv jarayonida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foydalanish metodikasi.</w:t>
      </w:r>
    </w:p>
    <w:p w:rsidR="00C4276B" w:rsidRDefault="00122BF2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Fizik tushuncha va qonuniyatlarni </w:t>
      </w:r>
      <w:r>
        <w:rPr>
          <w:rFonts w:ascii="Times New Roman" w:hAnsi="Times New Roman" w:cs="Times New Roman"/>
          <w:sz w:val="28"/>
          <w:szCs w:val="28"/>
          <w:lang w:val="uz-Cyrl-UZ"/>
        </w:rPr>
        <w:t>vizualizatsiya (ko‘rgazmali) qilishda raqamli manipulyatorlar (interaktiv trenajer, simulyatorlar) dan foydalanish.</w:t>
      </w:r>
    </w:p>
    <w:p w:rsidR="00C4276B" w:rsidRDefault="00122BF2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Interaktiv ta'lim vositalari. Interaktiv elektron monitor, o‘quv-laboratoriya jihozlari, audio va video-texnologik vositalardan foydalanish.</w:t>
      </w:r>
    </w:p>
    <w:p w:rsidR="00C4276B" w:rsidRDefault="00122BF2">
      <w:pPr>
        <w:pStyle w:val="a5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Darslarda ta’limning raqamli amaliy dasturlari va onlayn elektron manbalardan foydalanish.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Darslarda didaktik va ko‘rgazmali vositalar tayyorlash va ulardan foydalanish metodikasi o‘quv jarayonini yanada samarali qilish, o‘quvchilarning bilim, ko‘nikma va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malakalarini rivojlantirishga qaratilgan muhim yo‘nalish hisoblanadi. Quyida ushbu jarayonning asosiy bosqichlari va metodik yondashuvlari keltiriladi.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71575" cy="333375"/>
                <wp:effectExtent l="0" t="0" r="28575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0pt;height:26.25pt;width:92.25pt;z-index:251660288;v-text-anchor:middle;mso-width-relative:page;mso-height-relative:page;" filled="f" stroked="t" coordsize="21600,21600" arcsize="0.166666666666667" o:gfxdata="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X/0ratIAAAAEAQAADwAAAAAAAAABACAAAAAiAAAAZHJzL2Rvd25yZXYueG1s&#10;UEsBAhQAFAAAAAgAh07iQJj82P6pAgAAHAUAAA4AAAAAAAAAAQAgAAAAIQEAAGRycy9lMm9Eb2Mu&#10;eG1sUEsFBgAAAAAGAAYAWQEAADwGAAAAAA=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3-slayd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Didaktik vositalar nima?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F53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Didaktik vositalar o’quv jarayonining asosiy tashkil etuvchilaridan </w:t>
      </w:r>
      <w:r w:rsidRPr="00731F53">
        <w:rPr>
          <w:rFonts w:ascii="Times New Roman" w:eastAsia="SimSun" w:hAnsi="Times New Roman" w:cs="Times New Roman"/>
          <w:sz w:val="28"/>
          <w:szCs w:val="28"/>
          <w:lang w:val="en-US"/>
        </w:rPr>
        <w:t>biri hisoblanadi, o’quv jarayonida o’qituvchilarning eng yaqin yordamchisi hisoblanadi.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Didaktik vositalar o‘quv jarayonida ta’lim berishni tashkil etish va osonlashtirish uchun foydalaniladigan turli xil materiallar, vositalar va texnologiyalardir. </w:t>
      </w:r>
      <w:r w:rsidRPr="00731F53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Ta’lim </w:t>
      </w:r>
      <w:r w:rsidRPr="00731F53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vositasini tanlab olish ta’lim metodini tanlash bilan bog‘liq. </w:t>
      </w:r>
      <w:r>
        <w:rPr>
          <w:rFonts w:ascii="Times New Roman" w:eastAsia="SimSun" w:hAnsi="Times New Roman" w:cs="Times New Roman"/>
          <w:sz w:val="28"/>
          <w:szCs w:val="28"/>
        </w:rPr>
        <w:t xml:space="preserve">Agar ta’limning faol metodi(kitob bilan ishlash, mashqlar) foydalanilsa, u holda o‘quv qo‘llanmalari, darsliklar va ta’limning texnik vositalaridan foydalaniladi. Aynan ta’limning aktiv-texnik </w:t>
      </w:r>
      <w:r>
        <w:rPr>
          <w:rFonts w:ascii="Times New Roman" w:eastAsia="SimSun" w:hAnsi="Times New Roman" w:cs="Times New Roman"/>
          <w:sz w:val="28"/>
          <w:szCs w:val="28"/>
        </w:rPr>
        <w:t xml:space="preserve">vositalari amaliy metodlarda foydalaniladi. Ta’lim vositalari tasnifi aniq va yagona bo‘lishi mumkin emas. </w:t>
      </w:r>
      <w:r w:rsidRPr="00731F53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Ta’lim vositasining ahamiyatli tomoni ularning </w:t>
      </w:r>
      <w:r w:rsidRPr="00731F53">
        <w:rPr>
          <w:rFonts w:ascii="Times New Roman" w:eastAsia="SimSun" w:hAnsi="Times New Roman" w:cs="Times New Roman"/>
          <w:sz w:val="28"/>
          <w:szCs w:val="28"/>
          <w:lang w:val="en-US"/>
        </w:rPr>
        <w:lastRenderedPageBreak/>
        <w:t>birgalikda qo‘llanilishidir va hech qachon bir-birini inkor etmaydi. Q‘qituvchining vazifasi - dars ja</w:t>
      </w:r>
      <w:r w:rsidRPr="00731F53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rayonini faollishtirish uchun ta’limning samarali vositasini tanlab olishdir. </w:t>
      </w:r>
      <w:r>
        <w:rPr>
          <w:rFonts w:ascii="Times New Roman" w:eastAsia="SimSu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Ular ikki guruhga bo‘linadi:</w:t>
      </w:r>
    </w:p>
    <w:p w:rsidR="00C4276B" w:rsidRDefault="00122B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Ko‘rgazmali vositalar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(maketlar, diagrammalar, rasmlar, videolar va boshqalar).</w:t>
      </w:r>
    </w:p>
    <w:p w:rsidR="00C4276B" w:rsidRDefault="00122B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Tarbiyaviy va o‘quv materiallari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(darsliklar, qo‘llanmalar, kartochk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alar va boshqalar).</w:t>
      </w:r>
    </w:p>
    <w:p w:rsidR="00C4276B" w:rsidRDefault="00122BF2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71575" cy="333375"/>
                <wp:effectExtent l="0" t="0" r="28575" b="2857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-0.05pt;height:26.25pt;width:92.25pt;z-index:251661312;v-text-anchor:middle;mso-width-relative:page;mso-height-relative:page;" filled="f" stroked="t" coordsize="21600,21600" arcsize="0.166666666666667" o:gfxdata="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mnOiINIAAAAFAQAADwAAAAAAAAABACAAAAAiAAAAZHJzL2Rvd25yZXYueG1s&#10;UEsBAhQAFAAAAAgAh07iQOVdUPypAgAAHAUAAA4AAAAAAAAAAQAgAAAAIQEAAGRycy9lMm9Eb2Mu&#10;eG1sUEsFBgAAAAAGAAYAWQEAADwGAAAAAA=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4-slayd</w:t>
      </w:r>
    </w:p>
    <w:p w:rsidR="00C4276B" w:rsidRDefault="00122B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Didaktik vositalarni tayyorlash bosqichlari</w:t>
      </w:r>
    </w:p>
    <w:p w:rsidR="00C4276B" w:rsidRDefault="00122B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Maqsadni aniqlash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O‘quvchilar qanday bilim va ko‘nikmalarga ega bo‘lishlari kerakligini belgilash.</w:t>
      </w:r>
    </w:p>
    <w:p w:rsidR="00C4276B" w:rsidRDefault="00122B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O’quvchilar darajasini hisobga olish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Yosh, bilim darajasi va qiziqishlariga mos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materiallarni tanlash.</w:t>
      </w:r>
    </w:p>
    <w:p w:rsidR="00C4276B" w:rsidRDefault="00122B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Mazmunni rejalashtirish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Materialning asosiy qismi nima ekanini aniqlash va uni oson tushuniladigan shaklda taqdim etish.</w:t>
      </w:r>
    </w:p>
    <w:p w:rsidR="00C4276B" w:rsidRDefault="00122B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Vositalarni tanlash yoki yaratish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Tayyor materiallardan foydalanish yoki yangi vositalarni ishlab chiqish.</w:t>
      </w:r>
    </w:p>
    <w:p w:rsidR="00C4276B" w:rsidRDefault="00122B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Est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etik jihatlarni hisobga olish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Materiallar qiziqarli, jozibali va oson ko‘rinadigan bo‘lishi kerak.</w:t>
      </w:r>
    </w:p>
    <w:p w:rsidR="00C4276B" w:rsidRDefault="00122B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Ko‘rgazmali vositalardan foydalanish metodikasi</w:t>
      </w:r>
    </w:p>
    <w:p w:rsidR="00C4276B" w:rsidRDefault="00122B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Ko‘rgazmalilik tamoyili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Materiallarni tushuntirishda illyustratsiyalar yoki vizual ko‘rinishdan foydalanish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C4276B" w:rsidRDefault="00122B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Faollashtiruvchi usullar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O‘quvchilarni ko‘rgazmali vositalar yordamida o‘ylashga va muhokama qilishga jalb qilish.</w:t>
      </w:r>
    </w:p>
    <w:p w:rsidR="00C4276B" w:rsidRDefault="00122B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Interaktivlikni ta’minlash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O‘quvchilar vositalarni mustaqil ravishda o‘rganishi yoki ulardan foydalanishi uchun imkoniyat yaratish.</w:t>
      </w:r>
    </w:p>
    <w:p w:rsidR="00C4276B" w:rsidRDefault="00122B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Tadqiqot va amaliyotga yo‘naltirish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Materiallardan dars mavzusi bo‘yicha amaliy topshiriqlarni bajarishda foydalanish.</w:t>
      </w:r>
    </w:p>
    <w:p w:rsidR="00C4276B" w:rsidRDefault="00122BF2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71575" cy="333375"/>
                <wp:effectExtent l="0" t="0" r="28575" b="285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0pt;height:26.25pt;width:92.25pt;z-index:251662336;v-text-anchor:middle;mso-width-relative:page;mso-height-relative:page;" filled="f" stroked="t" coordsize="21600,21600" arcsize="0.166666666666667" o:gfxdata="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X/0ratIAAAAEAQAADwAAAAAAAAABACAAAAAiAAAAZHJzL2Rvd25yZXYueG1s&#10;UEsBAhQAFAAAAAgAh07iQJY76/GpAgAAHAUAAA4AAAAAAAAAAQAgAAAAIQEAAGRycy9lMm9Eb2Mu&#10;eG1sUEsFBgAAAAAGAAYAWQEAADwGAAAAAA=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5-slayd</w:t>
      </w:r>
    </w:p>
    <w:p w:rsidR="00C4276B" w:rsidRDefault="00122B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Didaktik vositalarning turlari va ulardan foydalanish</w:t>
      </w:r>
    </w:p>
    <w:p w:rsidR="00C4276B" w:rsidRDefault="00122B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Bosma materiallar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276B" w:rsidRDefault="00122BF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Testlar, plakatlar, jadval va sxemalar.</w:t>
      </w:r>
    </w:p>
    <w:p w:rsidR="00C4276B" w:rsidRDefault="00122BF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Dars davomida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 yoki mustahkamlash uchun ishlatiladi.</w:t>
      </w:r>
    </w:p>
    <w:p w:rsidR="00C4276B" w:rsidRDefault="00122B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Texnologik vositalar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276B" w:rsidRDefault="00122BF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 doska, kompyuter, planshet va projektor.</w:t>
      </w:r>
    </w:p>
    <w:p w:rsidR="00C4276B" w:rsidRDefault="00122BF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Audio va video materiallarni ko‘rsatish uchun qulay.</w:t>
      </w:r>
    </w:p>
    <w:p w:rsidR="00C4276B" w:rsidRDefault="00122B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Tabiiy obyektlar va maketlar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276B" w:rsidRDefault="00122BF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Laboratoriya jihozlari, biologik namunalar yoki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 modellarini o‘rganish.</w:t>
      </w:r>
    </w:p>
    <w:p w:rsidR="00C4276B" w:rsidRDefault="00122B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Virtual vositalar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276B" w:rsidRDefault="00122BF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Onlayn resurslar, simulyatsiyalar va o‘yinlar.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Didaktik vositalardan foydalanish natijasini baholash</w:t>
      </w:r>
    </w:p>
    <w:p w:rsidR="00C4276B" w:rsidRDefault="00122BF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Natijalarni kuzatish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O‘quvchilar vositalar yordamida yangi bilimlarni qanchalik yaxshi o‘zlashtirganini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baholash.</w:t>
      </w:r>
    </w:p>
    <w:p w:rsidR="00C4276B" w:rsidRDefault="00122BF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Refleksiya va tahlil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Dars yakunida o‘quvchilar fikrlarini tinglash va materiallar samaradorligini tahlil qilish.</w:t>
      </w:r>
    </w:p>
    <w:p w:rsidR="00C4276B" w:rsidRDefault="00122BF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Qo‘shimcha tuzatishlar kiritish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Kelajakdagi darslar uchun vositalarni yaxshilash.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Didaktik vositalardan samarali foydalanish o‘quv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 samarali, qiziqarli va maqsadli tashkil etishga yordam beradi.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Fizik tushuncha va qonuniyatlarni vizualizatsiya qilishda raqamli manipulyatorlar, masalan, interaktiv trenajerlar va simulyatorlardan foydalanish, o‘quvchilarning </w:t>
      </w:r>
      <w:r>
        <w:rPr>
          <w:sz w:val="28"/>
          <w:szCs w:val="28"/>
          <w:lang w:val="en-US"/>
        </w:rPr>
        <w:lastRenderedPageBreak/>
        <w:t>fizik jarayonlarni</w:t>
      </w:r>
      <w:r>
        <w:rPr>
          <w:sz w:val="28"/>
          <w:szCs w:val="28"/>
          <w:lang w:val="en-US"/>
        </w:rPr>
        <w:t xml:space="preserve"> yanada chuqurroq tushunishiga yordam beradi. Bu vositalar murakkab tushunchalarni aniq va intuitiv tarzda tushuntirish imkonini beradi. 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71575" cy="333375"/>
                <wp:effectExtent l="0" t="0" r="28575" b="2857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0pt;height:26.25pt;width:92.25pt;z-index:251663360;v-text-anchor:middle;mso-width-relative:page;mso-height-relative:page;" filled="f" stroked="t" coordsize="21600,21600" arcsize="0.166666666666667" o:gfxdata="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Bf/Stq0gAAAAQBAAAPAAAAAAAAAAEAIAAAACIAAABkcnMvZG93bnJldi54bWxQ&#10;SwECFAAUAAAACACHTuJA65pj86gCAAAcBQAADgAAAAAAAAABACAAAAAhAQAAZHJzL2Uyb0RvYy54&#10;bWxQSwUGAAAAAAYABgBZAQAAOwYAAAAA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  <w:szCs w:val="28"/>
          <w:lang w:val="en-US"/>
        </w:rPr>
        <w:t xml:space="preserve"> 6-slayd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rStyle w:val="a3"/>
          <w:b/>
          <w:bCs/>
          <w:sz w:val="28"/>
          <w:szCs w:val="28"/>
          <w:lang w:val="en-US"/>
        </w:rPr>
        <w:t>Raqamli manipulyatorlarning ahamiyati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Murakkablikni soddalashtirish</w:t>
      </w:r>
      <w:r>
        <w:rPr>
          <w:rFonts w:ascii="Times New Roman" w:hAnsi="Times New Roman" w:cs="Times New Roman"/>
          <w:sz w:val="28"/>
          <w:szCs w:val="28"/>
          <w:lang w:val="en-US"/>
        </w:rPr>
        <w:t>: Abstrakt fizik tushunchalarni (masalan,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elektromagnit induksiya, gazlar kinetik nazariyasi) ko‘rgazmali tarzda tushuntirish imkonini beradi.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Interaktivlik</w:t>
      </w:r>
      <w:r>
        <w:rPr>
          <w:rFonts w:ascii="Times New Roman" w:hAnsi="Times New Roman" w:cs="Times New Roman"/>
          <w:sz w:val="28"/>
          <w:szCs w:val="28"/>
          <w:lang w:val="en-US"/>
        </w:rPr>
        <w:t>: O‘quvchilar jarayonni mustaqil boshqarib, o‘z bilimlarini sinovdan o‘tkazishi mumkin.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Real tajriba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Fizik jarayonlarni o‘tkazishda vaqt va </w:t>
      </w:r>
      <w:r>
        <w:rPr>
          <w:rFonts w:ascii="Times New Roman" w:hAnsi="Times New Roman" w:cs="Times New Roman"/>
          <w:sz w:val="28"/>
          <w:szCs w:val="28"/>
          <w:lang w:val="en-US"/>
        </w:rPr>
        <w:t>xavfsizlik bilan bog‘liq muammolarni bartaraf etadi.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Tahliliy ko‘nikmalarni rivojlantirish</w:t>
      </w:r>
      <w:r>
        <w:rPr>
          <w:rFonts w:ascii="Times New Roman" w:hAnsi="Times New Roman" w:cs="Times New Roman"/>
          <w:sz w:val="28"/>
          <w:szCs w:val="28"/>
          <w:lang w:val="en-US"/>
        </w:rPr>
        <w:t>: Jarayonlar ustida ishlash orqali o‘quvchilar natijalarni tahlil qilish va xulosalar chiqarishni o‘rganadi.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Fizik tushunchalarni vizualizatsiya qilish usullari</w:t>
      </w:r>
    </w:p>
    <w:p w:rsidR="00C4276B" w:rsidRPr="00731F53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 w:rsidRPr="00731F53">
        <w:rPr>
          <w:rStyle w:val="a3"/>
          <w:b/>
          <w:bCs/>
          <w:sz w:val="28"/>
          <w:szCs w:val="28"/>
          <w:lang w:val="en-US"/>
        </w:rPr>
        <w:t>Tavsi</w:t>
      </w:r>
      <w:r w:rsidRPr="00731F53">
        <w:rPr>
          <w:rStyle w:val="a3"/>
          <w:b/>
          <w:bCs/>
          <w:sz w:val="28"/>
          <w:szCs w:val="28"/>
          <w:lang w:val="en-US"/>
        </w:rPr>
        <w:t>ya etiladigan raqamli vositalar</w:t>
      </w:r>
    </w:p>
    <w:p w:rsidR="00C4276B" w:rsidRDefault="00122B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PhET Interactive Simulations</w:t>
      </w:r>
      <w:r>
        <w:rPr>
          <w:rFonts w:ascii="Times New Roman" w:hAnsi="Times New Roman" w:cs="Times New Roman"/>
          <w:sz w:val="28"/>
          <w:szCs w:val="28"/>
          <w:lang w:val="en-US"/>
        </w:rPr>
        <w:t>: Mexanika, optika, termodinamika va boshqa sohalar uchun bepul simulyatorlar.</w:t>
      </w:r>
    </w:p>
    <w:p w:rsidR="00C4276B" w:rsidRDefault="00122BF2">
      <w:pPr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114300" distR="114300">
            <wp:extent cx="5715000" cy="2441575"/>
            <wp:effectExtent l="0" t="0" r="0" b="15875"/>
            <wp:docPr id="13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41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4276B" w:rsidRDefault="00122B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Algodoo</w:t>
      </w:r>
      <w:r>
        <w:rPr>
          <w:rFonts w:ascii="Times New Roman" w:hAnsi="Times New Roman" w:cs="Times New Roman"/>
          <w:sz w:val="28"/>
          <w:szCs w:val="28"/>
          <w:lang w:val="en-US"/>
        </w:rPr>
        <w:t>: Fizik modellashtirish uchun qulay vizual dastur.</w:t>
      </w:r>
    </w:p>
    <w:p w:rsidR="00C4276B" w:rsidRDefault="00122BF2">
      <w:pPr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4906010" cy="2590800"/>
            <wp:effectExtent l="0" t="0" r="8890" b="0"/>
            <wp:docPr id="14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601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4276B" w:rsidRDefault="00122B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Crocodile Physics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Laboratoriya sharoitida fizik </w:t>
      </w:r>
      <w:r>
        <w:rPr>
          <w:rFonts w:ascii="Times New Roman" w:hAnsi="Times New Roman" w:cs="Times New Roman"/>
          <w:sz w:val="28"/>
          <w:szCs w:val="28"/>
          <w:lang w:val="en-US"/>
        </w:rPr>
        <w:t>tajribalarni simulyatsiya qilish.</w:t>
      </w:r>
    </w:p>
    <w:p w:rsidR="00C4276B" w:rsidRDefault="00122BF2">
      <w:pPr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114300" distR="114300">
            <wp:extent cx="5143500" cy="2893060"/>
            <wp:effectExtent l="0" t="0" r="0" b="2540"/>
            <wp:docPr id="15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893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4276B" w:rsidRDefault="00122B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Virtual Lab Apps</w:t>
      </w:r>
      <w:r>
        <w:rPr>
          <w:rFonts w:ascii="Times New Roman" w:hAnsi="Times New Roman" w:cs="Times New Roman"/>
          <w:sz w:val="28"/>
          <w:szCs w:val="28"/>
          <w:lang w:val="en-US"/>
        </w:rPr>
        <w:t>: Laboratoriya tajribalarini raqamli muhitda amalga oshirish imkonini beruvchi vositalar.</w:t>
      </w:r>
    </w:p>
    <w:p w:rsidR="00C4276B" w:rsidRDefault="00122BF2">
      <w:pPr>
        <w:spacing w:before="100" w:beforeAutospacing="1" w:after="100" w:afterAutospacing="1" w:line="360" w:lineRule="auto"/>
        <w:ind w:left="4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4540250" cy="1714500"/>
            <wp:effectExtent l="0" t="0" r="12700" b="0"/>
            <wp:docPr id="16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02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71575" cy="333375"/>
                <wp:effectExtent l="0" t="0" r="28575" b="285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-0.05pt;height:26.25pt;width:92.25pt;z-index:251664384;v-text-anchor:middle;mso-width-relative:page;mso-height-relative:page;" filled="f" stroked="t" coordsize="21600,21600" arcsize="0.166666666666667" o:gfxdata="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mnOiINIAAAAFAQAADwAAAAAAAAABACAAAAAiAAAAZHJzL2Rvd25yZXYueG1s&#10;UEsBAhQAFAAAAAgAh07iQGx5+vSpAgAAHAUAAA4AAAAAAAAAAQAgAAAAIQEAAGRycy9lMm9Eb2Mu&#10;eG1sUEsFBgAAAAAGAAYAWQEAADwGAAAAAA=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7-slayd</w:t>
      </w:r>
    </w:p>
    <w:p w:rsidR="00C4276B" w:rsidRDefault="00122BF2">
      <w:pPr>
        <w:pStyle w:val="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Interaktiv trenajerlar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Ma’nosi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Fizik qonuniyatlar va hodisalarni modellashtirish uchun mo‘ljallangan </w:t>
      </w:r>
      <w:r>
        <w:rPr>
          <w:rFonts w:ascii="Times New Roman" w:hAnsi="Times New Roman" w:cs="Times New Roman"/>
          <w:sz w:val="28"/>
          <w:szCs w:val="28"/>
          <w:lang w:val="en-US"/>
        </w:rPr>
        <w:t>dasturlar.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Qo‘llanishi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Mexanika: Harakatning qonuniyatlarini o‘rganish (masalan, Nyuton qonunlari).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Elektromagnetizm: Elektr va magnit maydonlarning xatti-harakatlarini simulyatsiya qilish.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Termodinamika: Issiqlik va energiya almashinuvi jarayonlarini tah</w:t>
      </w:r>
      <w:r>
        <w:rPr>
          <w:rFonts w:ascii="Times New Roman" w:hAnsi="Times New Roman" w:cs="Times New Roman"/>
          <w:sz w:val="28"/>
          <w:szCs w:val="28"/>
          <w:lang w:val="en-US"/>
        </w:rPr>
        <w:t>lil qilish.</w:t>
      </w:r>
    </w:p>
    <w:p w:rsidR="00C4276B" w:rsidRDefault="00122BF2">
      <w:pPr>
        <w:pStyle w:val="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Simulyatorlar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Ma’nosi</w:t>
      </w:r>
      <w:r>
        <w:rPr>
          <w:rFonts w:ascii="Times New Roman" w:hAnsi="Times New Roman" w:cs="Times New Roman"/>
          <w:sz w:val="28"/>
          <w:szCs w:val="28"/>
          <w:lang w:val="en-US"/>
        </w:rPr>
        <w:t>: Fizik hodisalarni virtual muhitda aniq ko‘rsatadigan dasturiy ta’minot.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Qo‘llanishi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Astronomiya: Quyosh tizimining harakati yoki qoplamalarning orbitasini ko‘rsatish.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Optika: Yorug‘likning sinishi, aks etishi va interfer</w:t>
      </w:r>
      <w:r>
        <w:rPr>
          <w:rFonts w:ascii="Times New Roman" w:hAnsi="Times New Roman" w:cs="Times New Roman"/>
          <w:sz w:val="28"/>
          <w:szCs w:val="28"/>
          <w:lang w:val="en-US"/>
        </w:rPr>
        <w:t>ensiyasi jarayonlarini ko‘rsatish.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Bunda o‘quvchilar fizik qonuniyatlarni real hayotda qanday ishlashini ko‘rib, ular bilan tajriba o‘tkazishi mumkin.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rStyle w:val="a3"/>
          <w:b/>
          <w:bCs/>
          <w:sz w:val="28"/>
          <w:szCs w:val="28"/>
          <w:lang w:val="en-US"/>
        </w:rPr>
        <w:t>Raqamli vositalardan foydalanish metodikasi</w:t>
      </w:r>
    </w:p>
    <w:p w:rsidR="00C4276B" w:rsidRDefault="00122BF2">
      <w:pPr>
        <w:pStyle w:val="a5"/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Darsni rejalashtirish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Raqamli manipulyatorlarning o‘quv </w:t>
      </w:r>
      <w:r>
        <w:rPr>
          <w:rFonts w:ascii="Times New Roman" w:hAnsi="Times New Roman" w:cs="Times New Roman"/>
          <w:sz w:val="28"/>
          <w:szCs w:val="28"/>
          <w:lang w:val="en-US"/>
        </w:rPr>
        <w:t>maqsadlariga mos kelishini aniqlash.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Qanday qonuniyatlarni tushuntirishda ishlatilishini rejalashtirish.</w:t>
      </w:r>
    </w:p>
    <w:p w:rsidR="00C4276B" w:rsidRDefault="00122BF2">
      <w:pPr>
        <w:pStyle w:val="a5"/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O‘quvchilarni tayyorlash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Simulyator yoki trenajerning ishlash prinsiplari haqida qisqacha tushuntirish.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Jarayonda ko‘zda tutilgan maqsadlarni o‘quvchi</w:t>
      </w:r>
      <w:r>
        <w:rPr>
          <w:rFonts w:ascii="Times New Roman" w:hAnsi="Times New Roman" w:cs="Times New Roman"/>
          <w:sz w:val="28"/>
          <w:szCs w:val="28"/>
          <w:lang w:val="en-US"/>
        </w:rPr>
        <w:t>larga tushuntirish.</w:t>
      </w:r>
    </w:p>
    <w:p w:rsidR="00C4276B" w:rsidRDefault="00122BF2">
      <w:pPr>
        <w:pStyle w:val="a5"/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Amaliyot va nazorat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O‘quvchilar simulyator yordamida mustaqil tajribalar o‘tkazadi.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Olingan natijalar asosida xulosalar chiqaradi.</w:t>
      </w:r>
    </w:p>
    <w:p w:rsidR="00C4276B" w:rsidRDefault="00122BF2">
      <w:pPr>
        <w:pStyle w:val="a5"/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Refleksiya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O‘quvchilar simulyatsiyalar orqali olgan bilimlari haqida fikr bildiradi.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O‘qituvchi yakuniy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tahlil qiladi va mavzuni mustahkamlaydi.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71575" cy="333375"/>
                <wp:effectExtent l="0" t="0" r="28575" b="28575"/>
                <wp:wrapNone/>
                <wp:docPr id="12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7" o:spid="_x0000_s1026" o:spt="2" style="position:absolute;left:0pt;margin-left:0pt;margin-top:-0.05pt;height:26.25pt;width:92.25pt;z-index:251670528;v-text-anchor:middle;mso-width-relative:page;mso-height-relative:page;" filled="f" stroked="t" coordsize="21600,21600" arcsize="0.166666666666667" o:gfxdata="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mnOiINIAAAAFAQAADwAAAAAAAAABACAAAAAiAAAAZHJzL2Rvd25yZXYueG1s&#10;UEsBAhQAFAAAAAgAh07iQLckvRKpAgAAHQUAAA4AAAAAAAAAAQAgAAAAIQEAAGRycy9lMm9Eb2Mu&#10;eG1sUEsFBgAAAAAGAAYAWQEAADwGAAAAAA=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8-9 slayd</w:t>
      </w:r>
    </w:p>
    <w:p w:rsidR="00C4276B" w:rsidRDefault="00122BF2">
      <w:pPr>
        <w:pStyle w:val="3"/>
        <w:spacing w:line="360" w:lineRule="auto"/>
        <w:jc w:val="both"/>
        <w:rPr>
          <w:rStyle w:val="a3"/>
          <w:b/>
          <w:bCs/>
          <w:sz w:val="28"/>
          <w:szCs w:val="28"/>
          <w:lang w:val="en-US"/>
        </w:rPr>
      </w:pPr>
      <w:r>
        <w:rPr>
          <w:rStyle w:val="a3"/>
          <w:b/>
          <w:bCs/>
          <w:sz w:val="28"/>
          <w:szCs w:val="28"/>
          <w:lang w:val="en-US"/>
        </w:rPr>
        <w:t>Amaliy mashg’ulot</w:t>
      </w:r>
    </w:p>
    <w:p w:rsidR="00C4276B" w:rsidRDefault="00122BF2">
      <w:pP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Tinglovchilar 4 ta guruhga bo‘linishadi va har bir guruhga ma’lum bir mavzu bo’yicha ko’rgazmali vositalar tayyorlash topshirig’i beriladi. </w:t>
      </w:r>
    </w:p>
    <w:p w:rsidR="00C4276B" w:rsidRDefault="00122BF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1-guruh </w:t>
      </w:r>
    </w:p>
    <w:p w:rsidR="00C4276B" w:rsidRDefault="00122BF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“Erkin tushish” mavzusi bo’yicha ko’rgazmali vositalar tayyorlashadi. </w:t>
      </w:r>
    </w:p>
    <w:p w:rsidR="00C4276B" w:rsidRDefault="00122BF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2-guruh </w:t>
      </w:r>
    </w:p>
    <w:p w:rsidR="00C4276B" w:rsidRDefault="00122BF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“Kuch va tezlik: Dinamika qonunlari” mavzusi bo’yicha ko’rgazmali vositalar tayyorlashadi. </w:t>
      </w:r>
    </w:p>
    <w:p w:rsidR="00C4276B" w:rsidRDefault="00122BF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3-guruh uchun topshiriq</w:t>
      </w:r>
    </w:p>
    <w:p w:rsidR="00C4276B" w:rsidRDefault="00122BF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“Elektromagnit to‘lqinlar va ularning xususiyatlari” mavzusi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bo’yicha ko’rgazmali vositalar tayyorlashadi. </w:t>
      </w:r>
    </w:p>
    <w:p w:rsidR="00C4276B" w:rsidRDefault="00122BF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4-guruh uchun topshiriq</w:t>
      </w:r>
    </w:p>
    <w:p w:rsidR="00C4276B" w:rsidRDefault="00122BF2">
      <w:pPr>
        <w:rPr>
          <w:rStyle w:val="a3"/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“Issiqlik va issiqlik uzatish” mavzusi bo’yicha ko’rgazmali vositalar tayyorlashadi. </w:t>
      </w:r>
    </w:p>
    <w:p w:rsidR="00C4276B" w:rsidRDefault="00122BF2">
      <w:pPr>
        <w:pStyle w:val="3"/>
        <w:spacing w:line="360" w:lineRule="auto"/>
        <w:jc w:val="both"/>
        <w:rPr>
          <w:rStyle w:val="a3"/>
          <w:b/>
          <w:bCs/>
          <w:sz w:val="28"/>
          <w:szCs w:val="28"/>
          <w:lang w:val="en-US"/>
        </w:rPr>
      </w:pPr>
      <w:r>
        <w:rPr>
          <w:rStyle w:val="a3"/>
          <w:b/>
          <w:bCs/>
          <w:sz w:val="28"/>
          <w:szCs w:val="28"/>
          <w:lang w:val="en-US"/>
        </w:rPr>
        <w:t>Tavsiya etiladigan raqamli vositalar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71575" cy="333375"/>
                <wp:effectExtent l="0" t="0" r="28575" b="28575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-0.05pt;height:26.25pt;width:92.25pt;z-index:251665408;v-text-anchor:middle;mso-width-relative:page;mso-height-relative:page;" filled="f" stroked="t" coordsize="21600,21600" arcsize="0.166666666666667" o:gfxdata="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mnOiINIAAAAFAQAADwAAAAAAAAABACAAAAAiAAAAZHJzL2Rvd25yZXYueG1s&#10;UEsBAhQAFAAAAAgAh07iQBHYcvapAgAAHAUAAA4AAAAAAAAAAQAgAAAAIQEAAGRycy9lMm9Eb2Mu&#10;eG1sUEsFBgAAAAAGAAYAWQEAADwGAAAAAA=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  <w:szCs w:val="28"/>
          <w:lang w:val="en-US"/>
        </w:rPr>
        <w:t xml:space="preserve"> 10-slayd</w:t>
      </w:r>
    </w:p>
    <w:p w:rsidR="00C4276B" w:rsidRDefault="00122B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PhET Interactive Simulations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Mexanika, optika, </w:t>
      </w:r>
      <w:r>
        <w:rPr>
          <w:rFonts w:ascii="Times New Roman" w:hAnsi="Times New Roman" w:cs="Times New Roman"/>
          <w:sz w:val="28"/>
          <w:szCs w:val="28"/>
          <w:lang w:val="en-US"/>
        </w:rPr>
        <w:t>termodinamika va boshqa sohalar uchun bepul simulyatorlar.</w:t>
      </w:r>
    </w:p>
    <w:p w:rsidR="00C4276B" w:rsidRDefault="00122B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Algodoo</w:t>
      </w:r>
      <w:r>
        <w:rPr>
          <w:rFonts w:ascii="Times New Roman" w:hAnsi="Times New Roman" w:cs="Times New Roman"/>
          <w:sz w:val="28"/>
          <w:szCs w:val="28"/>
          <w:lang w:val="en-US"/>
        </w:rPr>
        <w:t>: Fizik modellashtirish uchun qulay vizual dastur.</w:t>
      </w:r>
    </w:p>
    <w:p w:rsidR="00C4276B" w:rsidRDefault="00122B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Crocodile Physics</w:t>
      </w:r>
      <w:r>
        <w:rPr>
          <w:rFonts w:ascii="Times New Roman" w:hAnsi="Times New Roman" w:cs="Times New Roman"/>
          <w:sz w:val="28"/>
          <w:szCs w:val="28"/>
          <w:lang w:val="en-US"/>
        </w:rPr>
        <w:t>: Laboratoriya sharoitida fizik tajribalarni simulyatsiya qilish.</w:t>
      </w:r>
    </w:p>
    <w:p w:rsidR="00C4276B" w:rsidRDefault="00122B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Geogebra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Matematika va fizikaga oid grafiklar va </w:t>
      </w:r>
      <w:r>
        <w:rPr>
          <w:rFonts w:ascii="Times New Roman" w:hAnsi="Times New Roman" w:cs="Times New Roman"/>
          <w:sz w:val="28"/>
          <w:szCs w:val="28"/>
          <w:lang w:val="en-US"/>
        </w:rPr>
        <w:t>modellar yaratish uchun mo‘ljallangan vosita.</w:t>
      </w:r>
    </w:p>
    <w:p w:rsidR="00C4276B" w:rsidRDefault="00122B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Virtual Lab Apps</w:t>
      </w:r>
      <w:r>
        <w:rPr>
          <w:rFonts w:ascii="Times New Roman" w:hAnsi="Times New Roman" w:cs="Times New Roman"/>
          <w:sz w:val="28"/>
          <w:szCs w:val="28"/>
          <w:lang w:val="en-US"/>
        </w:rPr>
        <w:t>: Laboratoriya tajribalarini raqamli muhitda amalga oshirish imkonini beruvchi vositalar.</w:t>
      </w:r>
    </w:p>
    <w:p w:rsidR="00C4276B" w:rsidRDefault="00122B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</w:rPr>
      </w:pPr>
      <w:r>
        <w:rPr>
          <w:rStyle w:val="a3"/>
          <w:b/>
          <w:bCs/>
          <w:sz w:val="28"/>
          <w:szCs w:val="28"/>
          <w:lang w:val="en-US"/>
        </w:rPr>
        <w:lastRenderedPageBreak/>
        <w:t>Ulardan</w:t>
      </w:r>
      <w:r>
        <w:rPr>
          <w:rStyle w:val="a3"/>
          <w:b/>
          <w:bCs/>
          <w:sz w:val="28"/>
          <w:szCs w:val="28"/>
        </w:rPr>
        <w:t xml:space="preserve"> </w:t>
      </w:r>
      <w:r>
        <w:rPr>
          <w:rStyle w:val="a3"/>
          <w:b/>
          <w:bCs/>
          <w:sz w:val="28"/>
          <w:szCs w:val="28"/>
          <w:lang w:val="en-US"/>
        </w:rPr>
        <w:t>f</w:t>
      </w:r>
      <w:r>
        <w:rPr>
          <w:rStyle w:val="a3"/>
          <w:b/>
          <w:bCs/>
          <w:sz w:val="28"/>
          <w:szCs w:val="28"/>
        </w:rPr>
        <w:t>oydalanishning afzalliklari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Qiziqarli va jonli darslar</w:t>
      </w:r>
      <w:r>
        <w:rPr>
          <w:rFonts w:ascii="Times New Roman" w:hAnsi="Times New Roman" w:cs="Times New Roman"/>
          <w:sz w:val="28"/>
          <w:szCs w:val="28"/>
        </w:rPr>
        <w:t>: Fizik qonuniyatlar jonli tarzda namoy</w:t>
      </w:r>
      <w:r>
        <w:rPr>
          <w:rFonts w:ascii="Times New Roman" w:hAnsi="Times New Roman" w:cs="Times New Roman"/>
          <w:sz w:val="28"/>
          <w:szCs w:val="28"/>
        </w:rPr>
        <w:t>ish etiladi.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Fikr yuritish va xulosalash</w:t>
      </w:r>
      <w:r>
        <w:rPr>
          <w:rFonts w:ascii="Times New Roman" w:hAnsi="Times New Roman" w:cs="Times New Roman"/>
          <w:sz w:val="28"/>
          <w:szCs w:val="28"/>
          <w:lang w:val="en-US"/>
        </w:rPr>
        <w:t>: O‘quvchilar jarayonlarni o‘zlari boshqarib, ularning sabab-natijasini o‘rganadi.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Xavfsiz va iqtisodiy jihatdan qulay</w:t>
      </w:r>
      <w:r>
        <w:rPr>
          <w:rFonts w:ascii="Times New Roman" w:hAnsi="Times New Roman" w:cs="Times New Roman"/>
          <w:sz w:val="28"/>
          <w:szCs w:val="28"/>
          <w:lang w:val="en-US"/>
        </w:rPr>
        <w:t>: Xavfli yoki qimmat tajribalarni virtual muhitda amalga oshirish imkoniyati.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Raqamli manipulyator</w:t>
      </w:r>
      <w:r>
        <w:rPr>
          <w:sz w:val="28"/>
          <w:szCs w:val="28"/>
          <w:lang w:val="en-US"/>
        </w:rPr>
        <w:t>lardan foydalanish nafaqat darslarni qiziqarli qiladi, balki o‘quvchilarning mustaqil ishlash ko‘nikmalarini rivojlantirishga ham yordam beradi.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Interaktiv ta'lim vositalari tushunchasi va ulardan foydalanish metodikasi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Interaktiv ta'lim vositalari zamonav</w:t>
      </w:r>
      <w:r>
        <w:rPr>
          <w:sz w:val="28"/>
          <w:szCs w:val="28"/>
          <w:lang w:val="en-US"/>
        </w:rPr>
        <w:t>iy ta’lim jarayonini yanada samarali va qiziqarli qilish uchun ishlab chiqilgan texnologiyalardan foydalanishni anglatadi. Ushbu vositalar yordamida o‘qituvchi va o‘quvchi o‘rtasida ikki tomonlama aloqani o‘rnatish, o‘quv materialini oson va aniq tushuntir</w:t>
      </w:r>
      <w:r>
        <w:rPr>
          <w:sz w:val="28"/>
          <w:szCs w:val="28"/>
          <w:lang w:val="en-US"/>
        </w:rPr>
        <w:t>ish, shuningdek, amaliy ko‘nikmalarni rivojlantirish mumkin.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71575" cy="333375"/>
                <wp:effectExtent l="0" t="0" r="28575" b="2857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0pt;height:26.25pt;width:92.25pt;z-index:251666432;v-text-anchor:middle;mso-width-relative:page;mso-height-relative:page;" filled="f" stroked="t" coordsize="21600,21600" arcsize="0.166666666666667" o:gfxdata="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Bf/Stq0gAAAAQBAAAPAAAAAAAAAAEAIAAAACIAAABkcnMvZG93bnJldi54bWxQ&#10;SwECFAAUAAAACACHTuJAirWM76gCAAAcBQAADgAAAAAAAAABACAAAAAhAQAAZHJzL2Uyb0RvYy54&#10;bWxQSwUGAAAAAAYABgBZAQAAOwYAAAAA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  <w:szCs w:val="28"/>
          <w:lang w:val="en-US"/>
        </w:rPr>
        <w:t xml:space="preserve"> 11-slayd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r>
        <w:rPr>
          <w:rStyle w:val="a3"/>
          <w:b/>
          <w:bCs/>
          <w:sz w:val="28"/>
          <w:szCs w:val="28"/>
          <w:lang w:val="en-US"/>
        </w:rPr>
        <w:t>Interaktiv ta'lim vositalarining asosiy turlari</w:t>
      </w:r>
    </w:p>
    <w:p w:rsidR="00C4276B" w:rsidRDefault="00122BF2">
      <w:pPr>
        <w:pStyle w:val="a4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en-US"/>
        </w:rPr>
      </w:pPr>
      <w:r>
        <w:rPr>
          <w:rStyle w:val="a3"/>
          <w:sz w:val="28"/>
          <w:szCs w:val="28"/>
          <w:lang w:val="en-US"/>
        </w:rPr>
        <w:t>Interaktiv elektron monitor</w:t>
      </w:r>
      <w:r>
        <w:rPr>
          <w:sz w:val="28"/>
          <w:szCs w:val="28"/>
          <w:lang w:val="en-US"/>
        </w:rPr>
        <w:t xml:space="preserve"> bu sensorli ekranli qurilma bo‘lib, vizual va interaktiv ta'lim jarayonini ta'minlaydi.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Imkoniyatlari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Grafik va diagrammalarni yaratish.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Video va audio materiallarni taqdim etish.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O’quvchilar bilan o‘zaro aloqa o‘rnatish uchun virtual taxtani ishlatish.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lastRenderedPageBreak/>
        <w:t xml:space="preserve">Foydalanish </w:t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 xml:space="preserve">uchun </w:t>
      </w:r>
      <w:r>
        <w:rPr>
          <w:rStyle w:val="a3"/>
          <w:rFonts w:ascii="Times New Roman" w:hAnsi="Times New Roman" w:cs="Times New Roman"/>
          <w:sz w:val="28"/>
          <w:szCs w:val="28"/>
        </w:rPr>
        <w:t>misollar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Matematik masalalarni yechish.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Diagramma va jadvallarni yaratish va tahlil q</w:t>
      </w:r>
      <w:r>
        <w:rPr>
          <w:rFonts w:ascii="Times New Roman" w:hAnsi="Times New Roman" w:cs="Times New Roman"/>
          <w:sz w:val="28"/>
          <w:szCs w:val="28"/>
          <w:lang w:val="en-US"/>
        </w:rPr>
        <w:t>ilish.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Tabiiy fanlar uchun jarayonlarni ko‘rsatish.</w:t>
      </w:r>
    </w:p>
    <w:p w:rsidR="00C4276B" w:rsidRDefault="00122BF2">
      <w:pPr>
        <w:pStyle w:val="a4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en-US"/>
        </w:rPr>
      </w:pPr>
      <w:r>
        <w:rPr>
          <w:rStyle w:val="a3"/>
          <w:sz w:val="28"/>
          <w:szCs w:val="28"/>
          <w:lang w:val="en-US"/>
        </w:rPr>
        <w:t>O‘quv-laboratoriya jihozlari</w:t>
      </w:r>
      <w:r>
        <w:rPr>
          <w:sz w:val="28"/>
          <w:szCs w:val="28"/>
          <w:lang w:val="en-US"/>
        </w:rPr>
        <w:t xml:space="preserve"> bu amaliy tajribalarni o‘tkazish uchun ishlatiladigan asboblar va moslamalar.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Imkoniyatlari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Real tajribalarni virtual muhitda yoki amalda o‘tkazish.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Fizika, kimyo va biologiy</w:t>
      </w:r>
      <w:r>
        <w:rPr>
          <w:rFonts w:ascii="Times New Roman" w:hAnsi="Times New Roman" w:cs="Times New Roman"/>
          <w:sz w:val="28"/>
          <w:szCs w:val="28"/>
          <w:lang w:val="en-US"/>
        </w:rPr>
        <w:t>a darslarida laboratoriya ishlarini tashkil qilish.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Foydalanish </w:t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 xml:space="preserve">uchun </w:t>
      </w:r>
      <w:r>
        <w:rPr>
          <w:rStyle w:val="a3"/>
          <w:rFonts w:ascii="Times New Roman" w:hAnsi="Times New Roman" w:cs="Times New Roman"/>
          <w:sz w:val="28"/>
          <w:szCs w:val="28"/>
        </w:rPr>
        <w:t>misollar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Elektr zanjirlarini yig‘ish va o‘rganish.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Suvning fizik xossalarini aniqlash.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Kimyoviy reaksiyalarni xavfsiz sharoitda simulyatsiya qilish.</w:t>
      </w:r>
    </w:p>
    <w:p w:rsidR="00C4276B" w:rsidRDefault="00122BF2">
      <w:pPr>
        <w:pStyle w:val="a4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en-US"/>
        </w:rPr>
      </w:pPr>
      <w:r>
        <w:rPr>
          <w:rStyle w:val="a3"/>
          <w:sz w:val="28"/>
          <w:szCs w:val="28"/>
          <w:lang w:val="en-US"/>
        </w:rPr>
        <w:t>Audio va video-texnologik vositalar</w:t>
      </w:r>
      <w:r>
        <w:rPr>
          <w:sz w:val="28"/>
          <w:szCs w:val="28"/>
          <w:lang w:val="en-US"/>
        </w:rPr>
        <w:t xml:space="preserve"> bu o‘quv materiallarini tushuntirishda audio va video materiallardan foydalanish.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Imkoniyatlari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Qiyin mavzularni tushuntirish uchun animatsiyalar va videolar.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Matnli materiallarni audio formatda tinglash.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O‘quvchilarning diqqatini jalb qilish va darslarn</w:t>
      </w:r>
      <w:r>
        <w:rPr>
          <w:rFonts w:ascii="Times New Roman" w:hAnsi="Times New Roman" w:cs="Times New Roman"/>
          <w:sz w:val="28"/>
          <w:szCs w:val="28"/>
          <w:lang w:val="en-US"/>
        </w:rPr>
        <w:t>i jonlantirish.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Foydalanish </w:t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 xml:space="preserve">uchun </w:t>
      </w:r>
      <w:r>
        <w:rPr>
          <w:rStyle w:val="a3"/>
          <w:rFonts w:ascii="Times New Roman" w:hAnsi="Times New Roman" w:cs="Times New Roman"/>
          <w:sz w:val="28"/>
          <w:szCs w:val="28"/>
        </w:rPr>
        <w:t>misollar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Fizik qonuniyatlar haqida animatsion filmlarni ko‘rsatish.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Tarixiy voqealarni video materiallar orqali tushuntirish.</w:t>
      </w:r>
    </w:p>
    <w:p w:rsidR="00C4276B" w:rsidRDefault="00122BF2">
      <w:pPr>
        <w:numPr>
          <w:ilvl w:val="2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Tillarni o‘rganishda audio yozuvlarni tinglash.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rStyle w:val="a3"/>
          <w:b/>
          <w:bCs/>
          <w:sz w:val="28"/>
          <w:szCs w:val="28"/>
          <w:lang w:val="en-US"/>
        </w:rPr>
        <w:lastRenderedPageBreak/>
        <w:t xml:space="preserve">Interaktiv ta'lim vositalarini dars jarayonida </w:t>
      </w:r>
      <w:r>
        <w:rPr>
          <w:rStyle w:val="a3"/>
          <w:b/>
          <w:bCs/>
          <w:sz w:val="28"/>
          <w:szCs w:val="28"/>
          <w:lang w:val="en-US"/>
        </w:rPr>
        <w:t>qo‘llash</w:t>
      </w:r>
    </w:p>
    <w:p w:rsidR="00C4276B" w:rsidRDefault="00122BF2">
      <w:pPr>
        <w:pStyle w:val="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Darsning tayyorgarlik bosqichi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Dars maqsadlarini aniqlash va ularga mos vositalarni tanlash.</w:t>
      </w:r>
    </w:p>
    <w:p w:rsidR="00C4276B" w:rsidRDefault="00122BF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Interaktiv texnologiyalarni ishlatish uchun zarur dasturlarni o‘rnatish va tayyorlash.</w:t>
      </w:r>
    </w:p>
    <w:p w:rsidR="00C4276B" w:rsidRDefault="00122BF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O‘quvchilarga texnologiyalarning ishlash tartibini tushuntirish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4276B" w:rsidRDefault="00122BF2">
      <w:pPr>
        <w:pStyle w:val="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Dars jarayonida foydalanish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Materialni tushuntirish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Vizual materiallarni elektron monitor orqali ko‘rsatish.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Tajribalarni laboratoriya jihozlari yordamida real yoki virtual shaklda o‘tkazish.</w:t>
      </w:r>
    </w:p>
    <w:p w:rsidR="00C4276B" w:rsidRDefault="00122B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Mustahkamlash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Audio yoki video materiallar asosida </w:t>
      </w:r>
      <w:r>
        <w:rPr>
          <w:rFonts w:ascii="Times New Roman" w:hAnsi="Times New Roman" w:cs="Times New Roman"/>
          <w:sz w:val="28"/>
          <w:szCs w:val="28"/>
          <w:lang w:val="en-US"/>
        </w:rPr>
        <w:t>muhokama uyushtirish.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O‘quvchilarni interaktiv topshiriqlarga jalb qilish (masalan, grafik yaratish yoki tajriba simulyatsiyasi).</w:t>
      </w:r>
    </w:p>
    <w:p w:rsidR="00C4276B" w:rsidRDefault="00122B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Nazorat va baholash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Interaktiv testlar va mashqlarni bajarish.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Guruhli ishlarda laboratoriya natijalarini tahlil qilish.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71575" cy="333375"/>
                <wp:effectExtent l="0" t="0" r="28575" b="28575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0pt;height:26.25pt;width:92.25pt;z-index:251667456;v-text-anchor:middle;mso-width-relative:page;mso-height-relative:page;" filled="f" stroked="t" coordsize="21600,21600" arcsize="0.166666666666667" o:gfxdata="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X/0ratIAAAAEAQAADwAAAAAAAAABACAAAAAiAAAAZHJzL2Rvd25yZXYueG1s&#10;UEsBAhQAFAAAAAgAh07iQPcUBO2pAgAAHAUAAA4AAAAAAAAAAQAgAAAAIQEAAGRycy9lMm9Eb2Mu&#10;eG1sUEsFBgAAAAAGAAYAWQEAADwGAAAAAA=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12</w:t>
      </w:r>
      <w:r>
        <w:rPr>
          <w:rFonts w:ascii="Times New Roman" w:hAnsi="Times New Roman" w:cs="Times New Roman"/>
          <w:sz w:val="28"/>
          <w:szCs w:val="28"/>
          <w:lang w:val="en-US"/>
        </w:rPr>
        <w:t>-slayd</w:t>
      </w:r>
    </w:p>
    <w:p w:rsidR="00C4276B" w:rsidRPr="00731F53" w:rsidRDefault="00122BF2">
      <w:pPr>
        <w:pStyle w:val="3"/>
        <w:spacing w:line="360" w:lineRule="auto"/>
        <w:jc w:val="both"/>
        <w:rPr>
          <w:rStyle w:val="a3"/>
          <w:b/>
          <w:bCs/>
          <w:sz w:val="28"/>
          <w:szCs w:val="28"/>
          <w:lang w:val="en-US"/>
        </w:rPr>
      </w:pPr>
      <w:r w:rsidRPr="00731F53">
        <w:rPr>
          <w:rStyle w:val="a3"/>
          <w:b/>
          <w:bCs/>
          <w:sz w:val="28"/>
          <w:szCs w:val="28"/>
          <w:lang w:val="en-US"/>
        </w:rPr>
        <w:t>Interaktiv vositalarning afzalliklari</w:t>
      </w:r>
    </w:p>
    <w:p w:rsidR="00C4276B" w:rsidRPr="00731F53" w:rsidRDefault="00122BF2">
      <w:pPr>
        <w:pStyle w:val="3"/>
        <w:spacing w:line="360" w:lineRule="auto"/>
        <w:jc w:val="both"/>
        <w:rPr>
          <w:rStyle w:val="a3"/>
          <w:sz w:val="28"/>
          <w:szCs w:val="28"/>
          <w:lang w:val="en-US"/>
        </w:rPr>
      </w:pPr>
      <w:r w:rsidRPr="00731F53">
        <w:rPr>
          <w:rFonts w:eastAsia="sans-serif"/>
          <w:b w:val="0"/>
          <w:bCs w:val="0"/>
          <w:sz w:val="28"/>
          <w:szCs w:val="28"/>
          <w:shd w:val="clear" w:color="auto" w:fill="FFFFFF"/>
          <w:lang w:val="en-US"/>
        </w:rPr>
        <w:t xml:space="preserve">Bugungi shiddat bilan rivojlanayotgan dunyoda texnologiya hayotimizning ajralmas qismiga aylanib, har jabhaga, jumladan, ta’limga ham kirib keldi. An'anaviy o'qitish </w:t>
      </w:r>
      <w:r w:rsidRPr="00731F53">
        <w:rPr>
          <w:rFonts w:eastAsia="sans-serif"/>
          <w:b w:val="0"/>
          <w:bCs w:val="0"/>
          <w:sz w:val="28"/>
          <w:szCs w:val="28"/>
          <w:shd w:val="clear" w:color="auto" w:fill="FFFFFF"/>
          <w:lang w:val="en-US"/>
        </w:rPr>
        <w:lastRenderedPageBreak/>
        <w:t xml:space="preserve">usullari asta-sekin innovatsion vositalar va </w:t>
      </w:r>
      <w:r w:rsidRPr="00731F53">
        <w:rPr>
          <w:rFonts w:eastAsia="sans-serif"/>
          <w:b w:val="0"/>
          <w:bCs w:val="0"/>
          <w:sz w:val="28"/>
          <w:szCs w:val="28"/>
          <w:shd w:val="clear" w:color="auto" w:fill="FFFFFF"/>
          <w:lang w:val="en-US"/>
        </w:rPr>
        <w:t xml:space="preserve">texnikalar bilan almashtiriladi, ular nafaqat o'rganish tajribasini oshiradi, balki zamonaviy o'quvchilarning ehtiyojlarini ham qondiradi. Ta'lim sohasida inqilob qiladigan shunday vositalardan biri interaktiv </w:t>
      </w:r>
      <w:r>
        <w:rPr>
          <w:rFonts w:eastAsia="sans-serif"/>
          <w:b w:val="0"/>
          <w:bCs w:val="0"/>
          <w:sz w:val="28"/>
          <w:szCs w:val="28"/>
          <w:shd w:val="clear" w:color="auto" w:fill="FFFFFF"/>
          <w:lang w:val="en-US"/>
        </w:rPr>
        <w:t>vositalar</w:t>
      </w:r>
      <w:r w:rsidRPr="00731F53">
        <w:rPr>
          <w:rFonts w:eastAsia="sans-serif"/>
          <w:b w:val="0"/>
          <w:bCs w:val="0"/>
          <w:sz w:val="28"/>
          <w:szCs w:val="28"/>
          <w:shd w:val="clear" w:color="auto" w:fill="FFFFFF"/>
          <w:lang w:val="en-US"/>
        </w:rPr>
        <w:t xml:space="preserve"> bo'lib, u o'qituvchilar va</w:t>
      </w:r>
      <w:r>
        <w:rPr>
          <w:rFonts w:eastAsia="sans-serif"/>
          <w:b w:val="0"/>
          <w:bCs w:val="0"/>
          <w:sz w:val="28"/>
          <w:szCs w:val="28"/>
          <w:shd w:val="clear" w:color="auto" w:fill="FFFFFF"/>
          <w:lang w:val="en-US"/>
        </w:rPr>
        <w:t xml:space="preserve"> o’quvchi</w:t>
      </w:r>
      <w:r w:rsidRPr="00731F53">
        <w:rPr>
          <w:rFonts w:eastAsia="sans-serif"/>
          <w:b w:val="0"/>
          <w:bCs w:val="0"/>
          <w:sz w:val="28"/>
          <w:szCs w:val="28"/>
          <w:shd w:val="clear" w:color="auto" w:fill="FFFFFF"/>
          <w:lang w:val="en-US"/>
        </w:rPr>
        <w:t>lar uchun juda ko'p imtiyozlarni taqdim etadi.</w:t>
      </w:r>
    </w:p>
    <w:p w:rsidR="00C4276B" w:rsidRPr="00731F53" w:rsidRDefault="00122BF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31F53">
        <w:rPr>
          <w:rStyle w:val="a3"/>
          <w:rFonts w:ascii="Times New Roman" w:hAnsi="Times New Roman" w:cs="Times New Roman"/>
          <w:sz w:val="28"/>
          <w:szCs w:val="28"/>
          <w:lang w:val="en-US"/>
        </w:rPr>
        <w:t>Ta’lim jarayonining samaradorligini oshiradi</w:t>
      </w:r>
      <w:r w:rsidRPr="00731F53">
        <w:rPr>
          <w:rFonts w:ascii="Times New Roman" w:hAnsi="Times New Roman" w:cs="Times New Roman"/>
          <w:sz w:val="28"/>
          <w:szCs w:val="28"/>
          <w:lang w:val="en-US"/>
        </w:rPr>
        <w:t>: Murakkab mavzularni qiziqarli va aniq tushuntirish imkonini beradi.</w:t>
      </w:r>
    </w:p>
    <w:p w:rsidR="00C4276B" w:rsidRPr="00731F53" w:rsidRDefault="00122BF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31F53">
        <w:rPr>
          <w:rStyle w:val="a3"/>
          <w:rFonts w:ascii="Times New Roman" w:hAnsi="Times New Roman" w:cs="Times New Roman"/>
          <w:sz w:val="28"/>
          <w:szCs w:val="28"/>
          <w:lang w:val="en-US"/>
        </w:rPr>
        <w:t>O‘quvchilarni faollashtiradi</w:t>
      </w:r>
      <w:r w:rsidRPr="00731F53">
        <w:rPr>
          <w:rFonts w:ascii="Times New Roman" w:hAnsi="Times New Roman" w:cs="Times New Roman"/>
          <w:sz w:val="28"/>
          <w:szCs w:val="28"/>
          <w:lang w:val="en-US"/>
        </w:rPr>
        <w:t xml:space="preserve">: Jarayonlarga bevosita jalb qilish orqali ularning darsga bo‘lgan </w:t>
      </w:r>
      <w:r w:rsidRPr="00731F53">
        <w:rPr>
          <w:rFonts w:ascii="Times New Roman" w:hAnsi="Times New Roman" w:cs="Times New Roman"/>
          <w:sz w:val="28"/>
          <w:szCs w:val="28"/>
          <w:lang w:val="en-US"/>
        </w:rPr>
        <w:t>qiziqishini oshiradi.</w:t>
      </w:r>
    </w:p>
    <w:p w:rsidR="00C4276B" w:rsidRPr="00731F53" w:rsidRDefault="00122BF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31F53">
        <w:rPr>
          <w:rStyle w:val="a3"/>
          <w:rFonts w:ascii="Times New Roman" w:hAnsi="Times New Roman" w:cs="Times New Roman"/>
          <w:sz w:val="28"/>
          <w:szCs w:val="28"/>
          <w:lang w:val="en-US"/>
        </w:rPr>
        <w:t>Ko‘nikmalarni rivojlantiradi</w:t>
      </w:r>
      <w:r w:rsidRPr="00731F53">
        <w:rPr>
          <w:rFonts w:ascii="Times New Roman" w:hAnsi="Times New Roman" w:cs="Times New Roman"/>
          <w:sz w:val="28"/>
          <w:szCs w:val="28"/>
          <w:lang w:val="en-US"/>
        </w:rPr>
        <w:t>: O‘quvchilar o‘zlarini mustaqil ravishda sinovdan o‘tkazish imkoniga ega bo‘ladi.</w:t>
      </w:r>
    </w:p>
    <w:p w:rsidR="00C4276B" w:rsidRPr="00731F53" w:rsidRDefault="00122BF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31F53">
        <w:rPr>
          <w:rStyle w:val="a3"/>
          <w:rFonts w:ascii="Times New Roman" w:hAnsi="Times New Roman" w:cs="Times New Roman"/>
          <w:sz w:val="28"/>
          <w:szCs w:val="28"/>
          <w:lang w:val="en-US"/>
        </w:rPr>
        <w:t>Vaqtni tejaydi</w:t>
      </w:r>
      <w:r w:rsidRPr="00731F53">
        <w:rPr>
          <w:rFonts w:ascii="Times New Roman" w:hAnsi="Times New Roman" w:cs="Times New Roman"/>
          <w:sz w:val="28"/>
          <w:szCs w:val="28"/>
          <w:lang w:val="en-US"/>
        </w:rPr>
        <w:t>: Qisqa vaqt ichida ko‘proq ma’lumotni o‘zlashtirishga yordam beradi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71575" cy="333375"/>
                <wp:effectExtent l="0" t="0" r="28575" b="28575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-0.05pt;height:26.25pt;width:92.25pt;z-index:251668480;v-text-anchor:middle;mso-width-relative:page;mso-height-relative:page;" filled="f" stroked="t" coordsize="21600,21600" arcsize="0.166666666666667" o:gfxdata="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JpzoiDSAAAABQEAAA8AAAAAAAAAAQAgAAAAIgAAAGRycy9kb3ducmV2LnhtbFBL&#10;AQIUABQAAAAIAIdO4kDPSi2DpwIAAB4FAAAOAAAAAAAAAAEAIAAAACEBAABkcnMvZTJvRG9jLnht&#10;bFBLBQYAAAAABgAGAFkBAAA6BgAAAAA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13-slayd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rStyle w:val="a3"/>
          <w:b/>
          <w:bCs/>
          <w:sz w:val="28"/>
          <w:szCs w:val="28"/>
          <w:lang w:val="en-US"/>
        </w:rPr>
        <w:t>Tavsiya etiladigan dasturiy t</w:t>
      </w:r>
      <w:r>
        <w:rPr>
          <w:rStyle w:val="a3"/>
          <w:b/>
          <w:bCs/>
          <w:sz w:val="28"/>
          <w:szCs w:val="28"/>
          <w:lang w:val="en-US"/>
        </w:rPr>
        <w:t>a’minot va vositalar</w:t>
      </w:r>
    </w:p>
    <w:p w:rsidR="00C4276B" w:rsidRDefault="00122B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Microsoft Teams yoki Zoom</w:t>
      </w:r>
      <w:r>
        <w:rPr>
          <w:rFonts w:ascii="Times New Roman" w:hAnsi="Times New Roman" w:cs="Times New Roman"/>
          <w:sz w:val="28"/>
          <w:szCs w:val="28"/>
          <w:lang w:val="en-US"/>
        </w:rPr>
        <w:t>: Masofaviy ta’lim uchun.</w:t>
      </w:r>
    </w:p>
    <w:p w:rsidR="00C4276B" w:rsidRDefault="00122B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Kahoot! va Quizizz</w:t>
      </w:r>
      <w:r>
        <w:rPr>
          <w:rFonts w:ascii="Times New Roman" w:hAnsi="Times New Roman" w:cs="Times New Roman"/>
          <w:sz w:val="28"/>
          <w:szCs w:val="28"/>
          <w:lang w:val="en-US"/>
        </w:rPr>
        <w:t>: Interaktiv testlar va o‘yinli ta’lim uchun.</w:t>
      </w:r>
    </w:p>
    <w:p w:rsidR="00C4276B" w:rsidRDefault="00122B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PhET Interactive Simulations</w:t>
      </w:r>
      <w:r>
        <w:rPr>
          <w:rFonts w:ascii="Times New Roman" w:hAnsi="Times New Roman" w:cs="Times New Roman"/>
          <w:sz w:val="28"/>
          <w:szCs w:val="28"/>
          <w:lang w:val="en-US"/>
        </w:rPr>
        <w:t>: Tabiiy fanlar uchun simulyatsiyalar.</w:t>
      </w:r>
    </w:p>
    <w:p w:rsidR="00C4276B" w:rsidRDefault="00122B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Adobe Spark va Canva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Vizual taqdimot va grafikalar </w:t>
      </w:r>
      <w:r>
        <w:rPr>
          <w:rFonts w:ascii="Times New Roman" w:hAnsi="Times New Roman" w:cs="Times New Roman"/>
          <w:sz w:val="28"/>
          <w:szCs w:val="28"/>
          <w:lang w:val="en-US"/>
        </w:rPr>
        <w:t>yaratish.</w:t>
      </w:r>
    </w:p>
    <w:p w:rsidR="00C4276B" w:rsidRDefault="00122B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Jamboard yoki Google Classroom</w:t>
      </w:r>
      <w:r>
        <w:rPr>
          <w:rFonts w:ascii="Times New Roman" w:hAnsi="Times New Roman" w:cs="Times New Roman"/>
          <w:sz w:val="28"/>
          <w:szCs w:val="28"/>
          <w:lang w:val="en-US"/>
        </w:rPr>
        <w:t>: Interaktiv hamkorlik uchun platformalar.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rStyle w:val="a3"/>
          <w:b/>
          <w:bCs/>
          <w:sz w:val="28"/>
          <w:szCs w:val="28"/>
          <w:lang w:val="en-US"/>
        </w:rPr>
        <w:t>Interaktiv vositalarning kamchiliklari.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Texnologik qiyinchiliklar</w:t>
      </w:r>
      <w:r>
        <w:rPr>
          <w:rFonts w:ascii="Times New Roman" w:hAnsi="Times New Roman" w:cs="Times New Roman"/>
          <w:sz w:val="28"/>
          <w:szCs w:val="28"/>
          <w:lang w:val="en-US"/>
        </w:rPr>
        <w:t>: Ba’zi maktablarda yetarli jihozlarning yo‘qligi.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Texnik nosozliklar</w:t>
      </w:r>
      <w:r>
        <w:rPr>
          <w:rFonts w:ascii="Times New Roman" w:hAnsi="Times New Roman" w:cs="Times New Roman"/>
          <w:sz w:val="28"/>
          <w:szCs w:val="28"/>
          <w:lang w:val="en-US"/>
        </w:rPr>
        <w:t>: Uskunalarning ishdan chiqishi.</w:t>
      </w:r>
    </w:p>
    <w:p w:rsidR="00C4276B" w:rsidRDefault="00122BF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lastRenderedPageBreak/>
        <w:t>O‘quvc</w:t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hilarning texnik ko‘nikmalarining pastligi</w:t>
      </w:r>
      <w:r>
        <w:rPr>
          <w:rFonts w:ascii="Times New Roman" w:hAnsi="Times New Roman" w:cs="Times New Roman"/>
          <w:sz w:val="28"/>
          <w:szCs w:val="28"/>
          <w:lang w:val="en-US"/>
        </w:rPr>
        <w:t>: Ba’zi o‘quvchilarning interaktiv vositalardan foydalanish tajribasining yo‘qligi.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Interaktiv ta'lim vositalaridan foydalanish o‘qituvchi va o‘quvchilarning ta'lim jarayoniga faol ishtirokini ta’minlab, bilimlarni</w:t>
      </w:r>
      <w:r>
        <w:rPr>
          <w:sz w:val="28"/>
          <w:szCs w:val="28"/>
          <w:lang w:val="en-US"/>
        </w:rPr>
        <w:t xml:space="preserve"> o‘zlashtirishni ancha samarali qiladi.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71575" cy="333375"/>
                <wp:effectExtent l="0" t="0" r="28575" b="2857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0pt;margin-top:0pt;height:26.25pt;width:92.25pt;z-index:251669504;v-text-anchor:middle;mso-width-relative:page;mso-height-relative:page;" filled="f" stroked="t" coordsize="21600,21600" arcsize="0.166666666666667" o:gfxdata="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X/0ratIAAAAEAQAADwAAAAAAAAABACAAAAAiAAAAZHJzL2Rvd25yZXYueG1s&#10;UEsBAhQAFAAAAAgAh07iQOs2MhCpAgAAHgUAAA4AAAAAAAAAAQAgAAAAIQEAAGRycy9lMm9Eb2Mu&#10;eG1sUEsFBgAAAAAGAAYAWQEAADwGAAAAAA==&#10;">
                <v:fill on="f" focussize="0,0"/>
                <v:stroke weight="1.5pt" color="#2D517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  <w:szCs w:val="28"/>
          <w:lang w:val="en-US"/>
        </w:rPr>
        <w:t xml:space="preserve"> 14-slayd</w:t>
      </w:r>
    </w:p>
    <w:p w:rsidR="00C4276B" w:rsidRDefault="00122BF2">
      <w:pPr>
        <w:pStyle w:val="3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Darslarda ta’limning raqamli amaliy dasturlari va onlayn elektron manbalardan foydalanish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Ta’lim jarayonida raqamli dasturlar va onlayn elektron manbalardan foydalanish o‘quv jarayonini interaktiv, qiziqar</w:t>
      </w:r>
      <w:r>
        <w:rPr>
          <w:sz w:val="28"/>
          <w:szCs w:val="28"/>
          <w:lang w:val="en-US"/>
        </w:rPr>
        <w:t>li va samarali qilishga yordam beradi. Ushbu usullar o‘quvchilarning bilim darajasini oshirish, o‘quv jarayonini muammoli vaziyatlar va loyihalar asosida tashkil qilish imkonini beradi.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Misol uchun GeoGebra dasturi geometriya va algebra fanlaridagi topshir</w:t>
      </w:r>
      <w:r>
        <w:rPr>
          <w:sz w:val="28"/>
          <w:szCs w:val="28"/>
          <w:lang w:val="en-US"/>
        </w:rPr>
        <w:t>iqlarni vizualizatsiya qilishga mo’ljallangan. PhET simulations dasturi esa fizika va kimyo qonuniyatlarini interaktiv tushunish imkonini beradi. Virtual lab tabiiy fanlarga oid laboratoriya tajribalarini virtual muhitda bajarish imkonini beradi. Khan Acad</w:t>
      </w:r>
      <w:r>
        <w:rPr>
          <w:sz w:val="28"/>
          <w:szCs w:val="28"/>
          <w:lang w:val="en-US"/>
        </w:rPr>
        <w:t>emy matematika, tabiiy fanlar, iqtisodiyot va boshqa fanlar bo’yicha bepul darslarni taqdim etadi. National Geographic Education dasturi yordamida tabiiy fanlar uchun ma’lumotlar olish mumkin.</w:t>
      </w:r>
    </w:p>
    <w:p w:rsidR="00C4276B" w:rsidRDefault="00122BF2">
      <w:pPr>
        <w:pStyle w:val="3"/>
        <w:spacing w:line="360" w:lineRule="auto"/>
        <w:rPr>
          <w:sz w:val="28"/>
          <w:szCs w:val="28"/>
          <w:lang w:val="en-US"/>
        </w:rPr>
      </w:pPr>
      <w:r>
        <w:rPr>
          <w:rStyle w:val="a3"/>
          <w:b/>
          <w:bCs/>
          <w:sz w:val="28"/>
          <w:szCs w:val="28"/>
          <w:lang w:val="en-US"/>
        </w:rPr>
        <w:t>Raqamli amaliy dasturlar va onlayn manbalardan foydalanish meto</w:t>
      </w:r>
      <w:r>
        <w:rPr>
          <w:rStyle w:val="a3"/>
          <w:b/>
          <w:bCs/>
          <w:sz w:val="28"/>
          <w:szCs w:val="28"/>
          <w:lang w:val="en-US"/>
        </w:rPr>
        <w:t>dikasi</w:t>
      </w:r>
    </w:p>
    <w:p w:rsidR="00C4276B" w:rsidRDefault="00122BF2">
      <w:pPr>
        <w:pStyle w:val="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Darsga tayyorgarlik bosqichi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Mavzuga mos keladigan dasturlar va manbalarni aniqlash.</w:t>
      </w:r>
    </w:p>
    <w:p w:rsidR="00C4276B" w:rsidRDefault="00122BF2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Onlayn manbalarning ishonchliligini tekshirish.</w:t>
      </w:r>
    </w:p>
    <w:p w:rsidR="00C4276B" w:rsidRDefault="00122BF2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Texnik jihozlarni va dasturiy ta’minotni oldindan sozlash.</w:t>
      </w:r>
    </w:p>
    <w:p w:rsidR="00C4276B" w:rsidRDefault="00122BF2">
      <w:pPr>
        <w:pStyle w:val="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b)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Dars jarayonida foydalanish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Boshlang‘ich bosqich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1"/>
          <w:numId w:val="17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Dastur yoki manba yordamida mavzuni kirish qismi sifatida taqdim etish.</w:t>
      </w:r>
    </w:p>
    <w:p w:rsidR="00C4276B" w:rsidRDefault="00122BF2">
      <w:pPr>
        <w:numPr>
          <w:ilvl w:val="1"/>
          <w:numId w:val="17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Mavzuning maqsadlarini tushuntirish.</w:t>
      </w:r>
    </w:p>
    <w:p w:rsidR="00C4276B" w:rsidRDefault="00122BF2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Asosiy bosqich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1"/>
          <w:numId w:val="1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O‘quvchilarni dasturlar yoki onlayn platformalardan foydalanishga jalb qilish.</w:t>
      </w:r>
    </w:p>
    <w:p w:rsidR="00C4276B" w:rsidRDefault="00122BF2">
      <w:pPr>
        <w:numPr>
          <w:ilvl w:val="1"/>
          <w:numId w:val="1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Misol va mashqlarni interaktiv tarzda bajarish.</w:t>
      </w:r>
    </w:p>
    <w:p w:rsidR="00C4276B" w:rsidRDefault="00122BF2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Mus</w:t>
      </w:r>
      <w:r>
        <w:rPr>
          <w:rStyle w:val="a3"/>
          <w:rFonts w:ascii="Times New Roman" w:hAnsi="Times New Roman" w:cs="Times New Roman"/>
          <w:sz w:val="28"/>
          <w:szCs w:val="28"/>
        </w:rPr>
        <w:t>tahkamlash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Onlayn testlar yoki mashqlar orqali bilimlarni mustahkamlash.</w:t>
      </w:r>
    </w:p>
    <w:p w:rsidR="00C4276B" w:rsidRDefault="00122BF2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Dastur yoki manbalardan foydalangan holda loyiha yoki guruhli ishlar tashkil qilish.</w:t>
      </w:r>
    </w:p>
    <w:p w:rsidR="00C4276B" w:rsidRDefault="00122BF2">
      <w:pPr>
        <w:pStyle w:val="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Baholash va tahlil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276B" w:rsidRDefault="00122BF2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Onlayn testlar va quizlar</w:t>
      </w:r>
      <w:r>
        <w:rPr>
          <w:rFonts w:ascii="Times New Roman" w:hAnsi="Times New Roman" w:cs="Times New Roman"/>
          <w:sz w:val="28"/>
          <w:szCs w:val="28"/>
          <w:lang w:val="en-US"/>
        </w:rPr>
        <w:t>: O‘quvchilarning natijalarini tezkor baholash uc</w:t>
      </w:r>
      <w:r>
        <w:rPr>
          <w:rFonts w:ascii="Times New Roman" w:hAnsi="Times New Roman" w:cs="Times New Roman"/>
          <w:sz w:val="28"/>
          <w:szCs w:val="28"/>
          <w:lang w:val="en-US"/>
        </w:rPr>
        <w:t>hun.</w:t>
      </w:r>
    </w:p>
    <w:p w:rsidR="00C4276B" w:rsidRDefault="00122BF2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Refleksiya va muhokama</w:t>
      </w:r>
      <w:r>
        <w:rPr>
          <w:rFonts w:ascii="Times New Roman" w:hAnsi="Times New Roman" w:cs="Times New Roman"/>
          <w:sz w:val="28"/>
          <w:szCs w:val="28"/>
          <w:lang w:val="en-US"/>
        </w:rPr>
        <w:t>: O‘quvchilar dars davomida qanday bilimlar olganini muhokama qilish.</w:t>
      </w:r>
    </w:p>
    <w:p w:rsidR="00C4276B" w:rsidRDefault="00122BF2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t>Natijalarni saqlash</w:t>
      </w:r>
      <w:r>
        <w:rPr>
          <w:rFonts w:ascii="Times New Roman" w:hAnsi="Times New Roman" w:cs="Times New Roman"/>
          <w:sz w:val="28"/>
          <w:szCs w:val="28"/>
          <w:lang w:val="en-US"/>
        </w:rPr>
        <w:t>: Dastur yoki platformada to‘plangan natijalarni keyingi darslarda foydalanish uchun saqlash.</w:t>
      </w:r>
    </w:p>
    <w:p w:rsidR="00C4276B" w:rsidRDefault="00122BF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Raqamli ta’lim dasturlari va onlayn manbalar </w:t>
      </w:r>
      <w:r>
        <w:rPr>
          <w:sz w:val="28"/>
          <w:szCs w:val="28"/>
          <w:lang w:val="en-US"/>
        </w:rPr>
        <w:t>darslarni interaktiv, mazmunli va zamonaviy qiladi. Ularni dars jarayonida to‘g‘ri va maqsadli ishlatish o‘quvchilarning o‘quv faolligini oshiradi va bilimlarni yanada chuqur o‘zlashtirishga yordam beradi.</w:t>
      </w:r>
    </w:p>
    <w:p w:rsidR="00C4276B" w:rsidRDefault="00122BF2">
      <w:pPr>
        <w:spacing w:line="36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Foydalanilgan adabiyotlar:</w:t>
      </w:r>
    </w:p>
    <w:p w:rsidR="00C4276B" w:rsidRDefault="00122B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Alim Hardiansyah,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Netty Huzniati Andas, Darma Jasuli. The role of digital technology in improving literacy skills of primary school students. International Journal of Social and Education (INJOSEDU)Vol. 1No. 4July2024, hal., 1104-1116</w:t>
      </w:r>
    </w:p>
    <w:p w:rsidR="00C4276B" w:rsidRDefault="00122BF2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G‘ofurov N, Ibragimov B, Djo‘raev M,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Qarliboeva G, Sagatova G, “Fizika o‘qitish metodikasi” II-qism, Toshkent-2010-yil</w:t>
      </w:r>
    </w:p>
    <w:p w:rsidR="00C4276B" w:rsidRDefault="00122B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3.Современные проблемы науки и образования. 2013, </w:t>
      </w:r>
      <w:r>
        <w:rPr>
          <w:rFonts w:ascii="Times New Roman" w:hAnsi="Times New Roman" w:cs="Times New Roman"/>
          <w:sz w:val="28"/>
          <w:szCs w:val="28"/>
        </w:rPr>
        <w:t>№ 2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Кирьякова А.В, Силкина И.А. </w:t>
      </w:r>
    </w:p>
    <w:p w:rsidR="00C4276B" w:rsidRDefault="00122B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R.A.Mavlonova, N.H.Rahmonqulova, K.O.Matnazarova, M.K.Shirinov, S.Hafizov. </w:t>
      </w:r>
      <w:r>
        <w:rPr>
          <w:rFonts w:ascii="Times New Roman" w:hAnsi="Times New Roman" w:cs="Times New Roman"/>
          <w:sz w:val="28"/>
          <w:szCs w:val="28"/>
          <w:lang w:val="en-US"/>
        </w:rPr>
        <w:t>Umumiy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pedago</w:t>
      </w:r>
      <w:r>
        <w:rPr>
          <w:rFonts w:ascii="Times New Roman" w:hAnsi="Times New Roman" w:cs="Times New Roman"/>
          <w:sz w:val="28"/>
          <w:szCs w:val="28"/>
          <w:lang w:val="en-US"/>
        </w:rPr>
        <w:t>gika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Toshkent</w:t>
      </w:r>
      <w:r>
        <w:rPr>
          <w:rFonts w:ascii="Times New Roman" w:hAnsi="Times New Roman" w:cs="Times New Roman"/>
          <w:sz w:val="28"/>
          <w:szCs w:val="28"/>
        </w:rPr>
        <w:t>-2018</w:t>
      </w:r>
    </w:p>
    <w:sectPr w:rsidR="00C42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BF2" w:rsidRDefault="00122BF2">
      <w:pPr>
        <w:spacing w:line="240" w:lineRule="auto"/>
      </w:pPr>
      <w:r>
        <w:separator/>
      </w:r>
    </w:p>
  </w:endnote>
  <w:endnote w:type="continuationSeparator" w:id="0">
    <w:p w:rsidR="00122BF2" w:rsidRDefault="00122B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ans-serif">
    <w:altName w:val="Segoe Print"/>
    <w:charset w:val="00"/>
    <w:family w:val="auto"/>
    <w:pitch w:val="default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BF2" w:rsidRDefault="00122BF2">
      <w:pPr>
        <w:spacing w:after="0"/>
      </w:pPr>
      <w:r>
        <w:separator/>
      </w:r>
    </w:p>
  </w:footnote>
  <w:footnote w:type="continuationSeparator" w:id="0">
    <w:p w:rsidR="00122BF2" w:rsidRDefault="00122B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70677"/>
    <w:multiLevelType w:val="multilevel"/>
    <w:tmpl w:val="09570677"/>
    <w:lvl w:ilvl="0">
      <w:start w:val="1"/>
      <w:numFmt w:val="decimal"/>
      <w:lvlText w:val="%1."/>
      <w:lvlJc w:val="left"/>
      <w:pPr>
        <w:tabs>
          <w:tab w:val="left" w:pos="720"/>
        </w:tabs>
        <w:ind w:left="80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C3C04B2"/>
    <w:multiLevelType w:val="multilevel"/>
    <w:tmpl w:val="0C3C04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94067A3"/>
    <w:multiLevelType w:val="multilevel"/>
    <w:tmpl w:val="194067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E5CD9"/>
    <w:multiLevelType w:val="multilevel"/>
    <w:tmpl w:val="26CE5CD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2243B1"/>
    <w:multiLevelType w:val="multilevel"/>
    <w:tmpl w:val="302243B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36214406"/>
    <w:multiLevelType w:val="multilevel"/>
    <w:tmpl w:val="3621440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9D84013"/>
    <w:multiLevelType w:val="multilevel"/>
    <w:tmpl w:val="39D8401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E4C260B"/>
    <w:multiLevelType w:val="multilevel"/>
    <w:tmpl w:val="3E4C26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4635E5"/>
    <w:multiLevelType w:val="multilevel"/>
    <w:tmpl w:val="514635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CD28E6"/>
    <w:multiLevelType w:val="multilevel"/>
    <w:tmpl w:val="53CD28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560C5575"/>
    <w:multiLevelType w:val="multilevel"/>
    <w:tmpl w:val="560C557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5B0B0B70"/>
    <w:multiLevelType w:val="multilevel"/>
    <w:tmpl w:val="5B0B0B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5D5B36AF"/>
    <w:multiLevelType w:val="multilevel"/>
    <w:tmpl w:val="5D5B36A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623977F9"/>
    <w:multiLevelType w:val="multilevel"/>
    <w:tmpl w:val="623977F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689866EB"/>
    <w:multiLevelType w:val="multilevel"/>
    <w:tmpl w:val="689866E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697E48F7"/>
    <w:multiLevelType w:val="multilevel"/>
    <w:tmpl w:val="697E48F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8848AC"/>
    <w:multiLevelType w:val="multilevel"/>
    <w:tmpl w:val="698848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6F8A4C73"/>
    <w:multiLevelType w:val="multilevel"/>
    <w:tmpl w:val="6F8A4C7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749D043C"/>
    <w:multiLevelType w:val="multilevel"/>
    <w:tmpl w:val="749D043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7A380ACB"/>
    <w:multiLevelType w:val="multilevel"/>
    <w:tmpl w:val="7A380AC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16"/>
  </w:num>
  <w:num w:numId="5">
    <w:abstractNumId w:val="17"/>
  </w:num>
  <w:num w:numId="6">
    <w:abstractNumId w:val="15"/>
  </w:num>
  <w:num w:numId="7">
    <w:abstractNumId w:val="0"/>
  </w:num>
  <w:num w:numId="8">
    <w:abstractNumId w:val="5"/>
  </w:num>
  <w:num w:numId="9">
    <w:abstractNumId w:val="4"/>
  </w:num>
  <w:num w:numId="10">
    <w:abstractNumId w:val="11"/>
  </w:num>
  <w:num w:numId="11">
    <w:abstractNumId w:val="7"/>
  </w:num>
  <w:num w:numId="12">
    <w:abstractNumId w:val="13"/>
  </w:num>
  <w:num w:numId="13">
    <w:abstractNumId w:val="8"/>
  </w:num>
  <w:num w:numId="14">
    <w:abstractNumId w:val="1"/>
  </w:num>
  <w:num w:numId="15">
    <w:abstractNumId w:val="14"/>
  </w:num>
  <w:num w:numId="16">
    <w:abstractNumId w:val="18"/>
  </w:num>
  <w:num w:numId="17">
    <w:abstractNumId w:val="6"/>
  </w:num>
  <w:num w:numId="18">
    <w:abstractNumId w:val="19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56"/>
    <w:rsid w:val="00111A67"/>
    <w:rsid w:val="00122BF2"/>
    <w:rsid w:val="00474621"/>
    <w:rsid w:val="00512641"/>
    <w:rsid w:val="00570256"/>
    <w:rsid w:val="005954D7"/>
    <w:rsid w:val="00685D99"/>
    <w:rsid w:val="006F7C0F"/>
    <w:rsid w:val="00731F53"/>
    <w:rsid w:val="007D0256"/>
    <w:rsid w:val="00880B56"/>
    <w:rsid w:val="008E4905"/>
    <w:rsid w:val="00B04AF8"/>
    <w:rsid w:val="00C4276B"/>
    <w:rsid w:val="00E33143"/>
    <w:rsid w:val="00F909C3"/>
    <w:rsid w:val="1811250D"/>
    <w:rsid w:val="4C386357"/>
    <w:rsid w:val="5986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A0CDC00-ACAF-44DF-B8A5-6E99AD1E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overflow-hidden">
    <w:name w:val="overflow-hidden"/>
    <w:basedOn w:val="a0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2359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Alfatech.uz</dc:creator>
  <cp:lastModifiedBy>Учетная запись Майкрософт</cp:lastModifiedBy>
  <cp:revision>2</cp:revision>
  <dcterms:created xsi:type="dcterms:W3CDTF">2025-01-03T07:23:00Z</dcterms:created>
  <dcterms:modified xsi:type="dcterms:W3CDTF">2025-01-03T07:23:00Z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D612BF5910C44FB6A1ADED212EFF3A53_12</vt:lpwstr>
  </property>
</Properties>
</file>