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B812" w14:textId="77777777" w:rsidR="00CC7EE5" w:rsidRPr="00CC7EE5" w:rsidRDefault="00CC7EE5" w:rsidP="009B26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Latn-UZ"/>
        </w:rPr>
      </w:pPr>
      <w:r w:rsidRPr="00CC7EE5">
        <w:rPr>
          <w:rFonts w:ascii="Times New Roman" w:eastAsia="Times New Roman" w:hAnsi="Times New Roman" w:cs="Times New Roman"/>
          <w:b/>
          <w:sz w:val="28"/>
          <w:szCs w:val="28"/>
          <w:lang w:val="uz-Latn-UZ"/>
        </w:rPr>
        <w:t>Тема 2: Анализ учебников и учебных пособий нового поколения для начального образования.</w:t>
      </w:r>
    </w:p>
    <w:p w14:paraId="21015DC9" w14:textId="77777777" w:rsidR="00CC7EE5" w:rsidRPr="00CC7EE5" w:rsidRDefault="00CC7EE5" w:rsidP="009B26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z-Latn-UZ"/>
        </w:rPr>
      </w:pPr>
      <w:r w:rsidRPr="00CC7EE5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z-Latn-UZ"/>
        </w:rPr>
        <w:t>(2 часа практических занятий)</w:t>
      </w:r>
    </w:p>
    <w:p w14:paraId="4C77BA4A" w14:textId="77777777" w:rsidR="00CC7EE5" w:rsidRPr="00CC7EE5" w:rsidRDefault="00CC7EE5" w:rsidP="009B26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Latn-UZ"/>
        </w:rPr>
      </w:pPr>
      <w:r w:rsidRPr="00CC7EE5">
        <w:rPr>
          <w:rFonts w:ascii="Times New Roman" w:eastAsia="Times New Roman" w:hAnsi="Times New Roman" w:cs="Times New Roman"/>
          <w:b/>
          <w:sz w:val="28"/>
          <w:szCs w:val="28"/>
          <w:lang w:val="uz-Latn-UZ"/>
        </w:rPr>
        <w:t>План:</w:t>
      </w:r>
    </w:p>
    <w:p w14:paraId="283293A8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1 Об анализе новых учебников и учебных пособий, созданных по предметам начального образования.</w:t>
      </w:r>
    </w:p>
    <w:p w14:paraId="375767A7" w14:textId="054517B5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 xml:space="preserve">2. Анализ и проблемы учебников по алфавиту, родному языку, грамотности чтения, математике, естествознанию, педагогике, информатике </w:t>
      </w:r>
      <w:r w:rsidRPr="00E213E6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и информационным технологиям, изобразительному искусству, техническим наукам.</w:t>
      </w:r>
    </w:p>
    <w:p w14:paraId="2F30406B" w14:textId="46AB2BC2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 xml:space="preserve">3. Способы решения задач в учебниках по алфавиту, родному языку, грамотности чтения, математике, естествознанию, педагогике, информатике </w:t>
      </w:r>
      <w:r w:rsidRPr="00E213E6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и информационным технологиям, изобразительному искусству, техническим наукам.</w:t>
      </w:r>
    </w:p>
    <w:p w14:paraId="69241F09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</w:p>
    <w:p w14:paraId="29C79821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В своем Послании Олий Мажлису и народу Узбекистана 20 декабря 2022 года Президент Шавкат Мирзиёев подчеркнул необходимость продолжения начатых реформ в сфере образования. В проекте Указа Президента о Государственной программе на 2023 год ставится задача «начиная с 2023/2024 учебного года поэтапно вводить в средних общеобразовательных организациях новые учебные программы, направленные на воспитание обучающихся в духе общечеловеческих и национальных ценностей, патриотизма, а также на развитие у них таких качеств, как коммуникативные навыки, критическое и творческое мышление, умение работать в команде, исследовательская деятельность».</w:t>
      </w:r>
    </w:p>
    <w:p w14:paraId="6923E721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Для этого поставлены следующие задачи: обучение в 1-4 классах осуществлять по учебникам, разработанным на основе «передового зарубежного опыта» (в приложении к проекту постановления - в госпрограмме на 2023 год данная задача определена как «внедрение учебников для начальной школы на основе передовых стандартов»), а для 5-11 классов «определить конкретные меры по внедрению учебников по предметам STEAM на основе учебников и учебно-методических комплексов профильных образовательных учреждений, в том числе с учетом зарубежного опыта». Вот тут-то и возникают вопросы.</w:t>
      </w:r>
    </w:p>
    <w:p w14:paraId="2166BF39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Новые учебные программы?</w:t>
      </w:r>
    </w:p>
    <w:p w14:paraId="7DC2A633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 xml:space="preserve">Судя по формулировке проекта постановления (пункт 8б), предполагается, что новые учебные программы будут вводиться постепенно, начиная с 2023/2024 учебного года. В соответствии с приложением к указу реализация Национальной учебной программы будет продолжена (пункт 167). </w:t>
      </w: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lastRenderedPageBreak/>
        <w:t>Если документ будет одобрен, какую из этих двух задач необходимо будет выполнить?</w:t>
      </w:r>
    </w:p>
    <w:p w14:paraId="2DE668DE" w14:textId="77777777" w:rsidR="000610A7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 xml:space="preserve">Указом Президента от 6 ноября 2020 года на Министерство народного образования и Государственную инспекцию по контролю качества образования возложена задача «разработать Национальную учебную программу с привлечением квалифицированных педагогов, исследователей, психологов и зарубежных экспертов». </w:t>
      </w:r>
    </w:p>
    <w:p w14:paraId="439FF6F9" w14:textId="188B2A6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213E6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Стратегия развития нового Узбекистана на 2022-2026 годы (цель 42) и Национальная программа развития народного образования на 2022-2026 годы, утвержденные соответствующими указами Президента, предусматривают полную реализацию данной программы к 2026 году. Действовавшие ранее государственные образовательные стандарты общего среднего и среднего специального образования, утвержденные в 2017 году и рассчитанные на 12 лет обучения, с 2021 года утрачивают силу.</w:t>
      </w:r>
    </w:p>
    <w:p w14:paraId="4B86351F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По данным Республиканского центра образования, в разработке учебных программ по 22 предметам принимали участие 246 экспертов, среди которых учителя школ, методисты, профессора и преподаватели высших учебных заведений, а также эксперты Детского фонда ООН (ЮНИСЕФ) и Агентства США по международному развитию (USAID). Центр утверждает, что «национальные учебные программы определяют навыки, которые учащимся необходимо развивать в соответствии с требованиями XXI века». В свою очередь, Государственная инспекция по контролю качества образования сообщила, что для обеспечения преемственности школьных программ с программами дошкольного, профессионального и высшего образования привлечено более 600 специалистов.</w:t>
      </w:r>
    </w:p>
    <w:p w14:paraId="76B0BDDA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Бурное развитие науки и техники, а также процессы, связанные с переходом к цифровой экономике, порождают новые социально-экономические, политические и культурные изменения. Это, в свою очередь, создает сильную конкурентную среду во всех секторах в условиях глобализации и интеграции, в конечном итоге предъявляя новые требования к сфере образования.</w:t>
      </w:r>
    </w:p>
    <w:p w14:paraId="75703AFE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Необходимо создать национальную систему образования, способную выдержать жесткую мировую конкуренцию. Также в целях вывода общего среднего образования на новый этап развития были поставлены задачи по совершенствованию учебных программ, методик преподавания, системы оценки качества образования с учетом передового отечественного и зарубежного опыта и требований программ углубленной оценки.</w:t>
      </w:r>
    </w:p>
    <w:p w14:paraId="6D942A91" w14:textId="30A692AD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Новая учебная программа общего среднего образования состоит из 6 компонентов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квалификационные требования к общему среднему 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lastRenderedPageBreak/>
        <w:t xml:space="preserve">образованию, концепции общеобразовательных предметов, учебный план, учебные программы предметов, методика преподавания и система оценки. В целях обеспечения эффективности разработки, экспертизы, пилотной апробации и поэтапной реализации данной программы была организована системная работа с высококвалифицированными отечественными и передовыми экспертами, в том числе зарубежными консультантами, предоставленными ЮНИСЕФ, </w:t>
      </w:r>
      <w:r w:rsidR="000610A7" w:rsidRPr="00E213E6">
        <w:rPr>
          <w:rFonts w:ascii="Times New Roman" w:hAnsi="Times New Roman" w:cs="Times New Roman"/>
          <w:sz w:val="28"/>
          <w:szCs w:val="28"/>
          <w:lang w:val="uz-Latn-UZ"/>
        </w:rPr>
        <w:t>USAID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и другими передовыми организациями.</w:t>
      </w:r>
    </w:p>
    <w:p w14:paraId="6831E619" w14:textId="7BAF6D51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Большое количество предметов увеличивает количество времени, которое </w:t>
      </w:r>
      <w:r w:rsidR="00D646D9" w:rsidRPr="00E213E6">
        <w:rPr>
          <w:rFonts w:ascii="Times New Roman" w:hAnsi="Times New Roman" w:cs="Times New Roman"/>
          <w:sz w:val="28"/>
          <w:szCs w:val="28"/>
        </w:rPr>
        <w:t>учащийся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должен посвятить освоению предмета. Например, в средних школах на изучение 5-6 предметов выделяется в среднем 4,5-5 часов в день.</w:t>
      </w:r>
    </w:p>
    <w:p w14:paraId="5D553CCC" w14:textId="061F1D92" w:rsidR="00CC7EE5" w:rsidRPr="00E213E6" w:rsidRDefault="00D646D9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</w:rPr>
        <w:t>Уч</w:t>
      </w:r>
      <w:r w:rsidR="00DA4824" w:rsidRPr="00E213E6">
        <w:rPr>
          <w:rFonts w:ascii="Times New Roman" w:hAnsi="Times New Roman" w:cs="Times New Roman"/>
          <w:sz w:val="28"/>
          <w:szCs w:val="28"/>
        </w:rPr>
        <w:t>еники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тратят около 20–30 минут дома на подготовку к каждому предмету, изучаемому на занятии. То есть среднестатистический ученик тратит на выполнение домашнего задания 2–3 часа. Если некому помочь, то ученику потребуется еще больше времени на выполнение домашнего задания.</w:t>
      </w:r>
    </w:p>
    <w:p w14:paraId="2A0A57A5" w14:textId="7257E025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Как мы увидели, </w:t>
      </w:r>
      <w:r w:rsidR="00D646D9" w:rsidRPr="00E213E6">
        <w:rPr>
          <w:rFonts w:ascii="Times New Roman" w:hAnsi="Times New Roman" w:cs="Times New Roman"/>
          <w:sz w:val="28"/>
          <w:szCs w:val="28"/>
        </w:rPr>
        <w:t>учащиеся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тратят по 7–8 часов каждый день на изучение своих предметов.</w:t>
      </w:r>
    </w:p>
    <w:p w14:paraId="69D1203E" w14:textId="747706A3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В передовой практике, например, в Финляндии, </w:t>
      </w:r>
      <w:r w:rsidR="00ED3607" w:rsidRPr="00E213E6">
        <w:rPr>
          <w:rFonts w:ascii="Times New Roman" w:hAnsi="Times New Roman" w:cs="Times New Roman"/>
          <w:sz w:val="28"/>
          <w:szCs w:val="28"/>
        </w:rPr>
        <w:t>уч</w:t>
      </w:r>
      <w:r w:rsidR="00086D03" w:rsidRPr="00E213E6">
        <w:rPr>
          <w:rFonts w:ascii="Times New Roman" w:hAnsi="Times New Roman" w:cs="Times New Roman"/>
          <w:sz w:val="28"/>
          <w:szCs w:val="28"/>
        </w:rPr>
        <w:t>еники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тратят 4 часа каждый день на изучение предметов.</w:t>
      </w:r>
    </w:p>
    <w:p w14:paraId="16CED96C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 результате увеличения часов преподавания и часов обучения:</w:t>
      </w:r>
    </w:p>
    <w:p w14:paraId="1877B11F" w14:textId="02E9596B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У </w:t>
      </w:r>
      <w:r w:rsidR="00ED3607" w:rsidRPr="00E213E6">
        <w:rPr>
          <w:rFonts w:ascii="Times New Roman" w:hAnsi="Times New Roman" w:cs="Times New Roman"/>
          <w:sz w:val="28"/>
          <w:szCs w:val="28"/>
        </w:rPr>
        <w:t>уч</w:t>
      </w:r>
      <w:r w:rsidR="00086D03" w:rsidRPr="00E213E6">
        <w:rPr>
          <w:rFonts w:ascii="Times New Roman" w:hAnsi="Times New Roman" w:cs="Times New Roman"/>
          <w:sz w:val="28"/>
          <w:szCs w:val="28"/>
        </w:rPr>
        <w:t>еника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нет времени на освоение тем;</w:t>
      </w:r>
    </w:p>
    <w:p w14:paraId="42D29E2B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Это ослабляет его интерес к науке;</w:t>
      </w:r>
    </w:p>
    <w:p w14:paraId="250AC265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 результате ученику становится скучно на уроке, и он теряет внутреннюю мотивацию к обучению;</w:t>
      </w:r>
    </w:p>
    <w:p w14:paraId="1FA7B0BB" w14:textId="08387F4E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Также </w:t>
      </w:r>
      <w:r w:rsidR="00F21860" w:rsidRPr="00E213E6">
        <w:rPr>
          <w:rFonts w:ascii="Times New Roman" w:hAnsi="Times New Roman" w:cs="Times New Roman"/>
          <w:sz w:val="28"/>
          <w:szCs w:val="28"/>
        </w:rPr>
        <w:t>ученик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не может уделять время своим интересам и внеклассным занятиям.</w:t>
      </w:r>
    </w:p>
    <w:p w14:paraId="516DDA4D" w14:textId="2F91F2FC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Согласно анализу, в среднем </w:t>
      </w:r>
      <w:r w:rsidR="0035478E">
        <w:rPr>
          <w:rFonts w:ascii="Times New Roman" w:hAnsi="Times New Roman" w:cs="Times New Roman"/>
          <w:sz w:val="28"/>
          <w:szCs w:val="28"/>
        </w:rPr>
        <w:t>учащимся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преподают 33 новые темы в неделю в соответствии с текущей учебной программой. Это означает, что </w:t>
      </w:r>
      <w:r w:rsidR="00D82AF3" w:rsidRPr="00E213E6">
        <w:rPr>
          <w:rFonts w:ascii="Times New Roman" w:hAnsi="Times New Roman" w:cs="Times New Roman"/>
          <w:sz w:val="28"/>
          <w:szCs w:val="28"/>
        </w:rPr>
        <w:t>ученик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должен освоить 33 темы за одну неделю. Из-за отсутствия интеграции между предметами, созданными на основе действующей учебной программы, уч</w:t>
      </w:r>
      <w:proofErr w:type="spellStart"/>
      <w:r w:rsidR="00D82AF3" w:rsidRPr="00E213E6">
        <w:rPr>
          <w:rFonts w:ascii="Times New Roman" w:hAnsi="Times New Roman" w:cs="Times New Roman"/>
          <w:sz w:val="28"/>
          <w:szCs w:val="28"/>
        </w:rPr>
        <w:t>еники</w:t>
      </w:r>
      <w:proofErr w:type="spellEnd"/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не могут логически связать полученные знания. В результате не формируется способность применять полученные на занятиях знания в реальных жизненных ситуациях.</w:t>
      </w:r>
    </w:p>
    <w:p w14:paraId="7E5CA279" w14:textId="3DCB4EB5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 рамках текущей программы уч</w:t>
      </w:r>
      <w:proofErr w:type="spellStart"/>
      <w:r w:rsidR="00D82AF3" w:rsidRPr="00E213E6">
        <w:rPr>
          <w:rFonts w:ascii="Times New Roman" w:hAnsi="Times New Roman" w:cs="Times New Roman"/>
          <w:sz w:val="28"/>
          <w:szCs w:val="28"/>
        </w:rPr>
        <w:t>еники</w:t>
      </w:r>
      <w:proofErr w:type="spellEnd"/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1–11 классов должны освоить 6790 тем. Ожидается, что количество предметов, включенных в национальную учебную программу, сократится на 40 процентов.</w:t>
      </w:r>
    </w:p>
    <w:p w14:paraId="42D1E861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Темы излагаются таким образом, что они логически следуют друг за другом, а не повторяются.</w:t>
      </w:r>
    </w:p>
    <w:p w14:paraId="09CCA4C9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Содержание предыдущих учебных программ на 90 процентов состояло из теории, а методика преподавания была ориентирована на запоминание. 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lastRenderedPageBreak/>
        <w:t>Содержание новой Национальной учебной программы будет состоять на 50 процентов из теории и на 50 процентов из практики и направлено на поддержку самостоятельной деятельности учащихся.</w:t>
      </w:r>
    </w:p>
    <w:p w14:paraId="0ADA7ACE" w14:textId="51D4DD7B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В учебных программах оценивание определяло только объем усвоенных знаний. Новая программа будет оценивать навыки, развитые </w:t>
      </w:r>
      <w:r w:rsidR="00BA4827">
        <w:rPr>
          <w:rFonts w:ascii="Times New Roman" w:hAnsi="Times New Roman" w:cs="Times New Roman"/>
          <w:sz w:val="28"/>
          <w:szCs w:val="28"/>
        </w:rPr>
        <w:t>учащимися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. Количество предметов и учебная нагрузка будут оптимизированы, что создаст возможность подготовить </w:t>
      </w:r>
      <w:r w:rsidR="005340BE">
        <w:rPr>
          <w:rFonts w:ascii="Times New Roman" w:hAnsi="Times New Roman" w:cs="Times New Roman"/>
          <w:sz w:val="28"/>
          <w:szCs w:val="28"/>
        </w:rPr>
        <w:t>учащихся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к жизни и профессиональной деятельности на основе вариативных учебных программ, позволяющих им выбирать предметы в соответствии со своими интересами.</w:t>
      </w:r>
    </w:p>
    <w:p w14:paraId="7AA5E4C2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Согласно национальной учебной программе, предметы преподаются по спирали, а не в линейном порядке. То есть темы вводятся таким образом, что они не повторяются, а логически следуют друг за другом и развиваются от простого к сложному.</w:t>
      </w:r>
    </w:p>
    <w:p w14:paraId="4945E1F5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Переход на полноценную национальную учебную программу в школах будет завершен в 2025 году. Это потребует изменения методического подхода и формирования школы авторов, которые смогут писать учебники по-новому.</w:t>
      </w:r>
    </w:p>
    <w:p w14:paraId="18FA5B08" w14:textId="0D2715DB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На основе МОН общего среднего образования разрабатываются учебно-нормативные документы: учебные планы и программы предметов, методики обучения и оценки. Также учебники, пособия для учителя - книги для учителя, рабочие тетради учащихся, учебно-методические материалы будут служить основой для разработки, совершенствования и развития образовательных ресурсов (в том числе технических и научных ресурсов). Он поддерживает педагогическую практику и подходы к оценке и позволяет интегрировать все эти элементы. Национальная учебная программа общего среднего образования состоит из 6 компонентов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квалификационные требования к общему среднему образованию, концепции общеобразовательных предметов, учебная программа, учебные программы по предметам, методика преподавания и система оценки. Постановлением Кабинета Министров от 6 апреля 2017 года № 187 «Об утверждении государственных образовательных стандартов общего среднего, среднего специального, профессионального образования» определены задачи, направленные на реформирование системы непрерывного образования в Республике Узбекистан и организацию народного образования на уровне мировых стандартов. 11 мая 2022 года был утвержден Указ Президента «Об утверждении Национальной программы развития народного образования на 2022–2026 годы». Национальная учебная программа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это документ, содержащий рекомендации относительно результатов, ожидаемых от учащихся по окончании каждого класса, а также при переходе из одного класса в другой, объясняющий, каких результатов должен достичь учащийся, а также процесс оценки. Ведущими принципами Национальной учебной 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lastRenderedPageBreak/>
        <w:t>программы являются: - системность, - последовательность, - преемственность, - адаптация содержания образования к мировым образовательным стандартам с учетом социально-экономического развития общества, перспектив развития науки, техники и передовых технологий, современного состояния уровня передовых образовательных стандартов; – обеспечение интеграции производства, науки и образования.</w:t>
      </w:r>
    </w:p>
    <w:p w14:paraId="69D804A3" w14:textId="77777777" w:rsidR="004C5C6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Национальные учебные программы, разработка которых началась в 2020 году, определяют навыки, которые необходимо развивать учащимся с учетом потребностей XXI века. Программа состоит из 6 частей: </w:t>
      </w:r>
    </w:p>
    <w:p w14:paraId="03800DA7" w14:textId="1A738021" w:rsidR="004C5C66" w:rsidRDefault="004C5C66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>квалификационные требования к общему среднему образованию;</w:t>
      </w:r>
    </w:p>
    <w:p w14:paraId="0F7D2D7C" w14:textId="1BC47A6B" w:rsidR="004C5C66" w:rsidRDefault="004C5C66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концепции общеобразовательных предметов; </w:t>
      </w:r>
    </w:p>
    <w:p w14:paraId="41C636CF" w14:textId="1CA25D28" w:rsidR="004C5C66" w:rsidRDefault="004C5C66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программа общего среднего образования; </w:t>
      </w:r>
    </w:p>
    <w:p w14:paraId="3F1B76E3" w14:textId="78729ED7" w:rsidR="004C5C66" w:rsidRDefault="004C5C66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программы общеобразовательных предметов; </w:t>
      </w:r>
    </w:p>
    <w:p w14:paraId="4B341FDB" w14:textId="3F8BFBB6" w:rsidR="004C5C66" w:rsidRDefault="004C5C66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методика преподавания общеобразовательных предметов; </w:t>
      </w:r>
    </w:p>
    <w:p w14:paraId="68D09D24" w14:textId="6E3FCE10" w:rsidR="004C5C66" w:rsidRDefault="004C5C66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система оценки. </w:t>
      </w:r>
    </w:p>
    <w:p w14:paraId="57831261" w14:textId="29B6E735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 старых государственных образовательных стандартах (ГОС) присутствовали только 3 из этих компонентов. В обновленной Национальной программе они совершенствуются и внедряются в соответствии с передовыми стандартами. По информации, полученной из Республиканского центра образования, в рамках 22 предметов Национального учебного плана планируется разработать отдельную программу по каждому предмету. В реализации данных проектов приняли участие 246 экспертов, среди которых учителя школ, методисты, профессора и преподаватели высших учебных заведений, а также ведущие эксперты ЮНИСЕФ и USAID.</w:t>
      </w:r>
    </w:p>
    <w:p w14:paraId="2F93D4FC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Планируется постепенное внедрение национальной учебной программы в школах к 2025 году. В этих методических руководствах основное внимание уделяется когнитивным навыкам учащихся, критическому и творческому мышлению, а также мультиграмотности.</w:t>
      </w:r>
    </w:p>
    <w:p w14:paraId="3568D111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Квалификационные требования к общему среднему образованию состоят из обязательных минимальных и конечных целей содержания образования по общеобразовательным предметам, объема учебной нагрузки и качества образования, которые являются следующими:</w:t>
      </w:r>
    </w:p>
    <w:p w14:paraId="11293C2A" w14:textId="16914CEB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Знание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это способность запоминать и переосмысливать изученную информацию.</w:t>
      </w:r>
    </w:p>
    <w:p w14:paraId="75F5D991" w14:textId="497F24A2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Навык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это способность применять полученные знания в знакомых ситуациях.</w:t>
      </w:r>
    </w:p>
    <w:p w14:paraId="73A8865C" w14:textId="695815A2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Компетентность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это способность применять полученные знания и приобретенные навыки в незнакомых ситуациях, а также генерировать новые знания.</w:t>
      </w:r>
    </w:p>
    <w:p w14:paraId="23376CD6" w14:textId="6737E4FE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lastRenderedPageBreak/>
        <w:t xml:space="preserve">Компетентность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это способность применять имеющиеся знания, навыки и умения в повседневной деятельности. Любой студент, отвечающий этим квалификационным требованиям, найдет свое место в будущем и сможет соответствовать мировым стандартам. Важные изменения в наших обновленных учебниках:</w:t>
      </w:r>
    </w:p>
    <w:p w14:paraId="2057197F" w14:textId="0D5C92A0" w:rsidR="00CC7EE5" w:rsidRPr="00E213E6" w:rsidRDefault="00247F3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Новая программа «Естествознание» разработана при участии ведущих специалистов высшей школы с целью простого и интересного объяснения природных процессов и формирования практических навыков у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="00CC7EE5" w:rsidRPr="00E213E6">
        <w:rPr>
          <w:rFonts w:ascii="Times New Roman" w:hAnsi="Times New Roman" w:cs="Times New Roman"/>
          <w:sz w:val="28"/>
          <w:szCs w:val="28"/>
          <w:lang w:val="uz-Latn-UZ"/>
        </w:rPr>
        <w:t>;</w:t>
      </w:r>
    </w:p>
    <w:p w14:paraId="4879E91D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- Учебная программа была полностью пересмотрена, чтобы объяснять математику простым и интересным языком.</w:t>
      </w:r>
    </w:p>
    <w:p w14:paraId="07F0DE6C" w14:textId="4A366AA9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Для развития общества необходимы люди, которые мыслят дальновидно, целеустремленно, работают над достижением своих целей, умеют принимать самостоятельные решения и позитивно решать проблемы. Такие люди могут развивать экономику, руководить обществом и менять нашу жизнь. Национальная учебная программа пытается обучать таких людей, прививая им навыки </w:t>
      </w:r>
      <w:r w:rsidR="00E15C7B" w:rsidRPr="00E213E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века.</w:t>
      </w:r>
    </w:p>
    <w:p w14:paraId="3E918364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Учебники для 1-4 классов, созданные на основе Национальной учебной программы, их воспитательное значение, книга для учителя по учебникам, созданным на основе Национальной учебной программы, ее содержание и сущность, методика работы с книгой.</w:t>
      </w:r>
    </w:p>
    <w:p w14:paraId="6F6A68F8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При подготовке учебников и учебных пособий к изданию основное внимание уделяется обеспечению их соответствия современным требованиям по содержанию и качеству. С этой целью учебники неоднократно рецензировались практикующими учителями, методистами естественных наук и потенциальными учеными. На основании экспертных заключений учебники были доработаны совместно с авторами учебников, сотрудниками издательства и методистами науки, внесены соответствующие изменения в содержание и иллюстративный ряд.</w:t>
      </w:r>
    </w:p>
    <w:p w14:paraId="6049E389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Сегодня ведется работа по совершенствованию учебников, рекомендованных к переизданию, иллюстрации в которых устарели, не имеют ярких цветов, а рисунки потеряли свою привлекательность. Поскольку учебники этого года являются переизданными, основное внимание было уделено содержанию и оформлению учебников.</w:t>
      </w:r>
    </w:p>
    <w:p w14:paraId="0DAAD8E9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Изменения, внесенные в учебники, изданные в этом учебном году, на основе передового опыта, следующие.</w:t>
      </w:r>
    </w:p>
    <w:p w14:paraId="6E5029D3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Прежде всего, он был подготовлен с учетом возрастных и психофизиологических особенностей учащихся.</w:t>
      </w:r>
    </w:p>
    <w:p w14:paraId="146172ED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lastRenderedPageBreak/>
        <w:t>Во-вторых, были устранены имеющиеся дублирования в содержании учебника, а также внесены изменения в дизайн учебника и фотоиллюстрации на основе передового опыта.</w:t>
      </w:r>
    </w:p>
    <w:p w14:paraId="79829788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Примечательным достижением является тот факт, что междисциплинарные связи и межклассовая сплоченность были обеспечены во всех дисциплинах.</w:t>
      </w:r>
    </w:p>
    <w:p w14:paraId="21FC2768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Другим важным аспектом является то, что при создании нового поколения учебников и учебно-методической литературы в содержание учебников были включены требования программ углубленной оценки PIRLS, PISA, TIMSS в форме, соответствующей возрасту учащихся.</w:t>
      </w:r>
    </w:p>
    <w:p w14:paraId="46A6A3C8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Самое главное, что учебники были подготовлены на основе инновационного подхода. Основное внимание уделялось обучающим играм, упражнениям, задачам и заданиям, направленным на развитие логического мышления учащихся.</w:t>
      </w:r>
    </w:p>
    <w:p w14:paraId="02D3D66D" w14:textId="764B672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Мы живем в эпоху цифровых технологий, когда образование стало ключевым фактором успеха в карьере и повышения благосостояния. Современное образование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важная ценность, которая не только определяет наши знания и умения, но и отражает наше мировоззрение и наш вклад в мировое развитие.</w:t>
      </w:r>
    </w:p>
    <w:p w14:paraId="13D5C56E" w14:textId="1F348870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Современное образование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это не просто набор курсов и лекций. Теперь он включает в себя концепцию самостоятельного обучения, электронные технологии и передовые методики преподавания. В настоящее время студенты научились использовать информационные технологии для получения информации и ее эффективного усвоения.</w:t>
      </w:r>
    </w:p>
    <w:p w14:paraId="0B03B86D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Учебная программа по информатике и информационным технологиям</w:t>
      </w:r>
    </w:p>
    <w:p w14:paraId="28C6DF34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 настоящее время все более очевидными становятся роль информатики и современных информационных технологий в формировании современного научного облика мира, фундаментальная сущность ее основных понятий и законов, универсальность ее методологии.</w:t>
      </w:r>
    </w:p>
    <w:p w14:paraId="706D8ACE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Дисциплина «Информатика и информационные технологии» имеет очень большие и все более развивающиеся междисциплинарные связи, как на уровне понятийного аппарата, так и в плане инструментов, то есть методов и средств познания действительности. Дисциплина «Информатика и информационные технологии» является «метанаукой» для многих областей, в которой язык информации сформировался в условиях цифровизации общества в целом.</w:t>
      </w:r>
    </w:p>
    <w:p w14:paraId="3572F487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Изучение этой науки дает ключ к пониманию многих явлений и процессов окружающего мира. Многие принципы, разработанные информатикой и информационно-коммуникационными технологиями (ИКТ) 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lastRenderedPageBreak/>
        <w:t>в целом, являются основой создания и использования важнейших технологических достижений современного развития. В компьютерной науке появляется множество направлений деятельности и возможностей, которые имеют статус метанауки и составляют основу «цифрового потенциала» подрастающего молодого поколения.</w:t>
      </w:r>
    </w:p>
    <w:p w14:paraId="161BA3E8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 соответствии с требованиями к результатам освоения основной учебной программы начального общего образования в обществе содержание обучения по предмету «Информатика и информационные технологии» должно быть направлено на достижение обучающимися личностных результатов по метадисциплинам и дисциплинам.</w:t>
      </w:r>
    </w:p>
    <w:p w14:paraId="3D6BABFC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Преподавание дисциплины «Информатика и информационные технологии» имеет свои уникальные особенности и требует от современного учителя начальных классов обладания не только профессиональным потенциалом, но и базовыми навыками, присущими специалисту, работающему в условиях цифровой экономики.</w:t>
      </w:r>
    </w:p>
    <w:p w14:paraId="66B1BEEE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Важнейшей составляющей практической работы педагога является его контрольно-оценочная деятельность, которая в настоящее время претерпевает существенные изменения. Действующая система диагностических и тестовых заданий должна быть направлена ​​не на проверку сформированности индивидуальных знаний, а на оценку способностей школьников усваивать, понимать и решать учебные и практические задачи на основе имеющихся у них знаний, умений и компетенций по предмету.</w:t>
      </w:r>
    </w:p>
    <w:p w14:paraId="4BF6AF3D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Цели и задачи предмета «Информатика и информационные технологии» в начальных классах</w:t>
      </w:r>
    </w:p>
    <w:p w14:paraId="51AD9DE3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Важнейшей целью начального образования является создание прочной основы для дальнейшего обучения и развитие навыков самостоятельного управления своей учебной и познавательной деятельностью.</w:t>
      </w:r>
    </w:p>
    <w:p w14:paraId="0C8EE86E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>В начальных классах предмет «Информатика и информационные технологии» рассматривается с двух точек зрения.</w:t>
      </w:r>
    </w:p>
    <w:p w14:paraId="61778B11" w14:textId="1813F732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Первая </w:t>
      </w:r>
      <w:r w:rsidR="009B2673" w:rsidRPr="00E213E6">
        <w:rPr>
          <w:rFonts w:ascii="Times New Roman" w:hAnsi="Times New Roman" w:cs="Times New Roman"/>
          <w:sz w:val="28"/>
          <w:szCs w:val="28"/>
          <w:lang w:val="uz-Latn-UZ"/>
        </w:rPr>
        <w:t>-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формирование целостного и системного представления об информационном мире, совокупности информационных процессов в живой природе, обществе и технике. С этой точки зрения, на начальном этапе обучения предмету «Информатика и информационные технологии» школьники должны получить необходимые первичные представления об информационной деятельности человека.</w:t>
      </w:r>
    </w:p>
    <w:p w14:paraId="243C25EA" w14:textId="77777777" w:rsidR="00CC7EE5" w:rsidRPr="00E213E6" w:rsidRDefault="00CC7EE5" w:rsidP="00E21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  <w:lang w:val="uz-Latn-UZ"/>
        </w:rPr>
        <w:t xml:space="preserve"> Вторым аспектом обучения по предмету «Информатика и информационные технологии» на начальном этапе является освоение методов и средств получения, обработки, передачи, хранения и использования информации, решения учебных и практических задач с использованием </w:t>
      </w:r>
      <w:r w:rsidRPr="00E213E6">
        <w:rPr>
          <w:rFonts w:ascii="Times New Roman" w:hAnsi="Times New Roman" w:cs="Times New Roman"/>
          <w:sz w:val="28"/>
          <w:szCs w:val="28"/>
          <w:lang w:val="uz-Latn-UZ"/>
        </w:rPr>
        <w:lastRenderedPageBreak/>
        <w:t>компьютеров и других информационно-коммуникационных технологий. Данный аспект связан с подготовкой учащихся начальной школы к активному использованию образовательных информационных ресурсов: фонотеки, видеотеки, мультимедийные образовательные программы, электронные справочники и энциклопедии по другим учебным предметам, а также творческой и иной проектной деятельности при подготовке их к непрерывному образованию.</w:t>
      </w:r>
    </w:p>
    <w:p w14:paraId="24B8F483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 xml:space="preserve">В связи с этим предмет «Информатика и информационные технологии» в начальных классах носит комплексный характер. С одной стороны, осуществляется теоретическое и практическое </w:t>
      </w:r>
      <w:proofErr w:type="spellStart"/>
      <w:r w:rsidRPr="00E213E6">
        <w:rPr>
          <w:rFonts w:ascii="Times New Roman" w:hAnsi="Times New Roman" w:cs="Times New Roman"/>
          <w:sz w:val="28"/>
          <w:szCs w:val="28"/>
        </w:rPr>
        <w:t>безкомпьютерное</w:t>
      </w:r>
      <w:proofErr w:type="spellEnd"/>
      <w:r w:rsidRPr="00E213E6">
        <w:rPr>
          <w:rFonts w:ascii="Times New Roman" w:hAnsi="Times New Roman" w:cs="Times New Roman"/>
          <w:sz w:val="28"/>
          <w:szCs w:val="28"/>
        </w:rPr>
        <w:t xml:space="preserve"> обучение, предполагающее формирование первичных представлений об информационной деятельности человека и организации общественно значимых информационных ресурсов (библиотек, архивов, интернет-сайтов, электронных хранилищ и т.п.). Говоря об этических и моральных нормах работы с информацией, с другой стороны, стоит отметить важность практической подготовки пользователей и формирования у них первичных представлений об использовании компьютеров и ИКТ для решения практических задач.</w:t>
      </w:r>
    </w:p>
    <w:p w14:paraId="6688FE9C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Таким образом, основной целью преподавания дисциплины «Информатика и информационные технологии» в начальной школе является формирование у учащихся необходимых личностных качеств, соответствующих требованиям общества в условиях цифровой экономики, в том числе следующих основ цифровой компетентности:</w:t>
      </w:r>
    </w:p>
    <w:p w14:paraId="309C8947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сформировать у учащихся понимание целостности представлений об информации, о совокупности информационных процессов в живой природе, обществе и технике;</w:t>
      </w:r>
    </w:p>
    <w:p w14:paraId="004B4423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сформировать у обучающихся умение вести безопасную информационную деятельность в цифровом обществе;</w:t>
      </w:r>
    </w:p>
    <w:p w14:paraId="62818FEF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Формировать у обучающихся умения получать, обрабатывать, передавать, хранить и использовать информацию, применять методы и средства решения учебных и практических задач с использованием компьютеров и других современных информационно-коммуникационных технологий.</w:t>
      </w:r>
    </w:p>
    <w:p w14:paraId="1F7BBDE3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Задания, направленные на достижение результатов по предмету «Информатика и информационные технологии» в начальной школе</w:t>
      </w:r>
    </w:p>
    <w:p w14:paraId="69306B34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Основными задачами, направленными на достижение результатов по предмету «Информатика и информационные технологии» в начальных классах, являются:</w:t>
      </w:r>
    </w:p>
    <w:p w14:paraId="018D9D82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учащиеся понимают суть основных понятий по каждой теме урока;</w:t>
      </w:r>
    </w:p>
    <w:p w14:paraId="30E0421E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lastRenderedPageBreak/>
        <w:t>учащиеся понимают безопасную и эффективную модель работы с информацией, компьютерами и современными средствами информационно-коммуникационных технологий;</w:t>
      </w:r>
    </w:p>
    <w:p w14:paraId="26555417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расширение кругозора учащихся посредством использования современных методов и средств обучения, применяемых на занятиях;</w:t>
      </w:r>
    </w:p>
    <w:p w14:paraId="3287B782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развивать у учащихся способность алгоритмически и критически мыслить (анализировать, синтезировать, классифицировать и обобщать информацию);</w:t>
      </w:r>
    </w:p>
    <w:p w14:paraId="1B97BA74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развивать у учащихся навыки проблемного обучения (проблема, гипотеза, варианты решения).</w:t>
      </w:r>
    </w:p>
    <w:p w14:paraId="26D8A329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 xml:space="preserve">Сегодня новые учебники, подготовленные для школьников в образовательном процессе, обучают не только предметам, но и жизненным навыкам, необходимым в 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E213E6">
        <w:rPr>
          <w:rFonts w:ascii="Times New Roman" w:hAnsi="Times New Roman" w:cs="Times New Roman"/>
          <w:sz w:val="28"/>
          <w:szCs w:val="28"/>
        </w:rPr>
        <w:t xml:space="preserve"> веке. Они также были представлены на презентации учебников нового поколения, разработанных для начальных классов в Международном конгресс-центре. В основу учебно-методических комплексов (УМК) учебников нового поколения положены принципы развития критического мышления, командной работы, креативности и коммуникативных навыков (4К).</w:t>
      </w:r>
    </w:p>
    <w:p w14:paraId="5FF821C3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>При разработке учебников были изучены и взяты за основу типовые задания, используемые международными программами оценки успеваемости учащихся (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PISA</w:t>
      </w:r>
      <w:r w:rsidRPr="00E213E6">
        <w:rPr>
          <w:rFonts w:ascii="Times New Roman" w:hAnsi="Times New Roman" w:cs="Times New Roman"/>
          <w:sz w:val="28"/>
          <w:szCs w:val="28"/>
        </w:rPr>
        <w:t xml:space="preserve">, 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PIRLS</w:t>
      </w:r>
      <w:r w:rsidRPr="00E213E6">
        <w:rPr>
          <w:rFonts w:ascii="Times New Roman" w:hAnsi="Times New Roman" w:cs="Times New Roman"/>
          <w:sz w:val="28"/>
          <w:szCs w:val="28"/>
        </w:rPr>
        <w:t xml:space="preserve">, 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TIMSS</w:t>
      </w:r>
      <w:r w:rsidRPr="00E213E6">
        <w:rPr>
          <w:rFonts w:ascii="Times New Roman" w:hAnsi="Times New Roman" w:cs="Times New Roman"/>
          <w:sz w:val="28"/>
          <w:szCs w:val="28"/>
        </w:rPr>
        <w:t xml:space="preserve">, 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EGMA</w:t>
      </w:r>
      <w:r w:rsidRPr="00E213E6">
        <w:rPr>
          <w:rFonts w:ascii="Times New Roman" w:hAnsi="Times New Roman" w:cs="Times New Roman"/>
          <w:sz w:val="28"/>
          <w:szCs w:val="28"/>
        </w:rPr>
        <w:t xml:space="preserve">, 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EGRA</w:t>
      </w:r>
      <w:r w:rsidRPr="00E213E6">
        <w:rPr>
          <w:rFonts w:ascii="Times New Roman" w:hAnsi="Times New Roman" w:cs="Times New Roman"/>
          <w:sz w:val="28"/>
          <w:szCs w:val="28"/>
        </w:rPr>
        <w:t>).</w:t>
      </w:r>
    </w:p>
    <w:p w14:paraId="4D34316F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 xml:space="preserve">Учебно-методические комплексы включают в себя полный комплект материалов для активного процесса обучения: учебники, тетради, методические пособия для учителей. Платформа электронного обучения </w:t>
      </w:r>
      <w:proofErr w:type="spellStart"/>
      <w:r w:rsidRPr="00E213E6">
        <w:rPr>
          <w:rFonts w:ascii="Times New Roman" w:hAnsi="Times New Roman" w:cs="Times New Roman"/>
          <w:sz w:val="28"/>
          <w:szCs w:val="28"/>
          <w:lang w:val="en-US"/>
        </w:rPr>
        <w:t>Estudy</w:t>
      </w:r>
      <w:proofErr w:type="spellEnd"/>
      <w:r w:rsidRPr="00E213E6">
        <w:rPr>
          <w:rFonts w:ascii="Times New Roman" w:hAnsi="Times New Roman" w:cs="Times New Roman"/>
          <w:sz w:val="28"/>
          <w:szCs w:val="28"/>
        </w:rPr>
        <w:t xml:space="preserve"> также полностью интегрирована в эту систему. Он включает в себя курсы по таким предметам, как математика, естественные науки, информатика и информационные технологии, а также более 300 игр, стимулирующих мышление, для закрепления полученных знаний.</w:t>
      </w:r>
    </w:p>
    <w:p w14:paraId="66594D95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 xml:space="preserve">В учебно-методические комплексы также входят интерактивная учебная программа с набором познавательных игр на узбекском и русском языках для платформ 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Pr="00E213E6">
        <w:rPr>
          <w:rFonts w:ascii="Times New Roman" w:hAnsi="Times New Roman" w:cs="Times New Roman"/>
          <w:sz w:val="28"/>
          <w:szCs w:val="28"/>
        </w:rPr>
        <w:t xml:space="preserve"> и </w:t>
      </w:r>
      <w:r w:rsidRPr="00E213E6">
        <w:rPr>
          <w:rFonts w:ascii="Times New Roman" w:hAnsi="Times New Roman" w:cs="Times New Roman"/>
          <w:sz w:val="28"/>
          <w:szCs w:val="28"/>
          <w:lang w:val="en-US"/>
        </w:rPr>
        <w:t>iOS</w:t>
      </w:r>
      <w:r w:rsidRPr="00E213E6">
        <w:rPr>
          <w:rFonts w:ascii="Times New Roman" w:hAnsi="Times New Roman" w:cs="Times New Roman"/>
          <w:sz w:val="28"/>
          <w:szCs w:val="28"/>
        </w:rPr>
        <w:t>, мобильные приложения «Математика» и «Алфавит».</w:t>
      </w:r>
    </w:p>
    <w:p w14:paraId="1F48F563" w14:textId="77777777" w:rsidR="00CC7EE5" w:rsidRPr="00E213E6" w:rsidRDefault="00CC7EE5" w:rsidP="00E213E6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3E6">
        <w:rPr>
          <w:rFonts w:ascii="Times New Roman" w:hAnsi="Times New Roman" w:cs="Times New Roman"/>
          <w:sz w:val="28"/>
          <w:szCs w:val="28"/>
        </w:rPr>
        <w:t xml:space="preserve">Часть учебников, предусмотренных для 1-3 классов, в частности, книги по изобразительному искусству, узбекскому языку, музыкальной грамоте, разработаны с использованием технологий дополненной реальности. Он был разработан с целью еще больше заинтересовать учащихся наукой и превратить гаджеты, которые так необходимы в жизни современных подростков, в полезные инструменты. Приложение дополненной реальности загружается один раз и работает офлайн. В настоящее время книги разрабатываются с учетом психологии молодежи. Например, в первом классе процесс обучения </w:t>
      </w:r>
      <w:r w:rsidRPr="00E213E6">
        <w:rPr>
          <w:rFonts w:ascii="Times New Roman" w:hAnsi="Times New Roman" w:cs="Times New Roman"/>
          <w:sz w:val="28"/>
          <w:szCs w:val="28"/>
        </w:rPr>
        <w:lastRenderedPageBreak/>
        <w:t>больше приближен к игровому, а информация передается в основном наглядно и наглядно.</w:t>
      </w:r>
    </w:p>
    <w:p w14:paraId="3C4C819C" w14:textId="77777777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современные школьные учебники для 1–4 классов представляют собой инновационный подход, основанный на модели 4К. Данная методика направлена ​​на всестороннее развитие детей и включает в себя следующие ключевые компетенции:</w:t>
      </w:r>
    </w:p>
    <w:p w14:paraId="5E14FF9B" w14:textId="77777777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Сотрудничество, общение, творческое и критическое мышление развивают у учащихся критическое мышление, творческий подход, навыки командной работы и общения.</w:t>
      </w:r>
    </w:p>
    <w:p w14:paraId="669ED784" w14:textId="77777777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Кабинета Министров Республики Узбекистан № 726 печатная продукция образовательных учреждений изготавливается на основе технических регламентов. Новые учебники для начальной школы изготавливаются с качеством, превышающим максимальный уровень настоящего технического регламента. Это, в свою очередь, приведет к долгосрочному использованию учебника. Они полностью соответствуют европейским стандартам печати по качеству и долговечности. На основании этих требований утверждены и разработаны Положения о весе, размере и шрифтах учебника. Учебники предоставляются школам без арендной платы. Раньше ощущалась нехватка учебников иностранных языков, и учителям приходилось приобретать дополнительную литературу в дополнение к учебникам. Сейчас таких проблем нет. Кроме того, разнообразие книг порадует всех читателей. Новые учебники разделены на разделы, что создает дополнительные удобства для читателя.</w:t>
      </w:r>
    </w:p>
    <w:p w14:paraId="76BEC69B" w14:textId="77777777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учебников учитывается также психическое состояние детей. Они широко использовали картинки и иллюстрации для развития творческих способностей и навыков мышления. Научные исследования показывают, что дети быстрее усваивают информацию через изображения, чем через текст. Поэтому при создании новых учебников особое внимание уделяется иллюстрациям, наряду с текстами. В новых учебниках используются шесть графических символов. Они беседуют с учениками заочно во время урока.</w:t>
      </w:r>
    </w:p>
    <w:p w14:paraId="0FD6187B" w14:textId="7FA9C0AC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математике важны не только примеры и задачи, но и принятие правильных решений. Для этого студент должен мыслить логически и критически. В книге собраны игры, которые учат учащихся работать в команде. Умение выражать свое мнение в команде развивает лидерские качества ребенка. В предыдущих учебниках не было тем, связанных с деньгами. Эта тема также включена в учебник математики для 3-го класса. Тот факт, что вопросы представлены с примерами из реальной жизни, еще больше повышает интерес читателя к науке. Они обращают внимание не только на </w:t>
      </w: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численное значение денег, но и на то, где они произведены и что на них изображено. Задачи в учебниках математики представлены в иерархическом формате, то есть они постепенно усложняются - от простого к сложному. Естественно, уровень знаний студентов будет разным. Поэтому в недавно изданном учебнике математики учитель может распределить примеры в зависимости от уровня знаний ученика. Не каждому </w:t>
      </w:r>
      <w:r w:rsidR="00DD0E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учащемуся</w:t>
      </w: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решать все задачи. Их также можно выполнять самостоятельно, вне занятий.</w:t>
      </w:r>
    </w:p>
    <w:p w14:paraId="2375D704" w14:textId="43EA77C3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 талантливых </w:t>
      </w:r>
      <w:r w:rsidR="008D23F5"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учеников</w:t>
      </w: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растет с каждым днем. По этой причине одаренный ученик решает двенадцать примеров и задач за 45-минутный урок. Потому </w:t>
      </w:r>
      <w:r w:rsidR="008D23F5"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</w:t>
      </w: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ему объяснить что-то одно, он сделает все остальное сам. Но есть и такие ученики, которые плохо учатся на уроках. Например, если в классе четыре таких ученика, им будет предоставлено 6–8 примеров и на основе их ответов они также будут оценены на том же уроке.</w:t>
      </w:r>
    </w:p>
    <w:p w14:paraId="70A30023" w14:textId="77777777" w:rsidR="008D23F5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Даже родители неравнодушны к учебникам. Тот факт, что родители публикуют критические мнения о новых учебниках в социальных сетях, является ярким подтверждением нашей точки зрения. Это значит, что при выполнении проблемных заданий необходимо проводить семинары и для родителей. Некоторые учителя также утверждают, что у них недостаточно времени на уроках и что дети не учатся, но, как уже упоминалось выше, это не означает, что все ученики должны решать все примеры и задачи, приведенные в книге, за один урок. </w:t>
      </w:r>
    </w:p>
    <w:p w14:paraId="4B305DF6" w14:textId="15015EEA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 </w:t>
      </w:r>
      <w:proofErr w:type="gramStart"/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proofErr w:type="gramEnd"/>
      <w:r w:rsidRPr="00E2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наука, основанная на примерах и задачах. Существуют также аспекты, которые необходимо решать посредством критического осмысления и размышлений. Старые учебники в этом отношении были поверхностными. Наши ученики столкнулись с трудностями при подготовке к поступлению в творческие или президентские школы. Нам пришлось искать дополнительную литературу, чтобы подготовить их к экзамену. Новые учебники включают в себя все преимущества математики. Только учителю нужно поработать над собой и суметь правильно объяснить ученику.</w:t>
      </w:r>
    </w:p>
    <w:p w14:paraId="75B41AE6" w14:textId="77777777" w:rsidR="009B2673" w:rsidRPr="00E213E6" w:rsidRDefault="009B2673" w:rsidP="00E213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DDBE7" w14:textId="77777777" w:rsidR="009B2673" w:rsidRPr="00E213E6" w:rsidRDefault="009B2673" w:rsidP="00E213E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3E6">
        <w:rPr>
          <w:rFonts w:ascii="Times New Roman" w:hAnsi="Times New Roman" w:cs="Times New Roman"/>
          <w:b/>
          <w:sz w:val="28"/>
          <w:szCs w:val="28"/>
        </w:rPr>
        <w:t>Вопросы для контроля:</w:t>
      </w:r>
    </w:p>
    <w:p w14:paraId="32BA1897" w14:textId="77777777" w:rsidR="009B2673" w:rsidRPr="00E213E6" w:rsidRDefault="009B2673" w:rsidP="00E213E6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213E6">
        <w:rPr>
          <w:rFonts w:ascii="Times New Roman" w:hAnsi="Times New Roman" w:cs="Times New Roman"/>
          <w:bCs/>
          <w:sz w:val="28"/>
          <w:szCs w:val="28"/>
        </w:rPr>
        <w:t>1 Об анализе новых учебников и учебных пособий, созданных по предметам начального образования.</w:t>
      </w:r>
    </w:p>
    <w:p w14:paraId="284E335F" w14:textId="77777777" w:rsidR="009B2673" w:rsidRPr="00E213E6" w:rsidRDefault="009B2673" w:rsidP="00E213E6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213E6">
        <w:rPr>
          <w:rFonts w:ascii="Times New Roman" w:hAnsi="Times New Roman" w:cs="Times New Roman"/>
          <w:bCs/>
          <w:sz w:val="28"/>
          <w:szCs w:val="28"/>
        </w:rPr>
        <w:t>2. Каковы анализ и проблемы учебников по алфавиту, родному языку, грамотности чтения, математике, естественным наукам, образованию, информатике и информационным технологиям, изобразительному искусству и техническим наукам?</w:t>
      </w:r>
    </w:p>
    <w:p w14:paraId="0681498C" w14:textId="5B15872C" w:rsidR="00D74A69" w:rsidRPr="00E213E6" w:rsidRDefault="009B2673" w:rsidP="00E213E6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213E6">
        <w:rPr>
          <w:rFonts w:ascii="Times New Roman" w:hAnsi="Times New Roman" w:cs="Times New Roman"/>
          <w:bCs/>
          <w:sz w:val="28"/>
          <w:szCs w:val="28"/>
        </w:rPr>
        <w:lastRenderedPageBreak/>
        <w:t>3. О путях устранения недостатков в учебниках по алфавиту, родному языку, грамотности чтения, математике, естественным наукам, педагогике, информатике и информационным технологиям, изобразительному искусству, техническим наукам.</w:t>
      </w:r>
    </w:p>
    <w:p w14:paraId="28EF2ADF" w14:textId="77777777" w:rsidR="00D74A69" w:rsidRPr="00D74A69" w:rsidRDefault="00D74A69" w:rsidP="009B26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A4C6A86" w14:textId="77777777" w:rsidR="00D74A69" w:rsidRPr="00D74A69" w:rsidRDefault="00D74A69" w:rsidP="009B26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09F9BC0" w14:textId="77777777" w:rsidR="00D74A69" w:rsidRPr="00D74A69" w:rsidRDefault="00D74A69" w:rsidP="009B26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627055D" w14:textId="77777777" w:rsidR="00D74A69" w:rsidRPr="00D74A69" w:rsidRDefault="00D74A69" w:rsidP="009B26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205C137" w14:textId="77777777" w:rsidR="00D74A69" w:rsidRPr="00D74A69" w:rsidRDefault="00D74A69" w:rsidP="009B26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A4563C1" w14:textId="77777777" w:rsidR="00995DB6" w:rsidRPr="00D74A69" w:rsidRDefault="00995DB6" w:rsidP="009B26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995DB6" w:rsidRPr="00D7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D73F5"/>
    <w:multiLevelType w:val="multilevel"/>
    <w:tmpl w:val="8BCC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B6A2E"/>
    <w:multiLevelType w:val="multilevel"/>
    <w:tmpl w:val="61A2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8452E"/>
    <w:multiLevelType w:val="multilevel"/>
    <w:tmpl w:val="677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D2A91"/>
    <w:multiLevelType w:val="multilevel"/>
    <w:tmpl w:val="8D487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75C10"/>
    <w:multiLevelType w:val="multilevel"/>
    <w:tmpl w:val="3FAA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7E544A"/>
    <w:multiLevelType w:val="multilevel"/>
    <w:tmpl w:val="B9EC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F47CD"/>
    <w:multiLevelType w:val="multilevel"/>
    <w:tmpl w:val="6C989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54F8C"/>
    <w:multiLevelType w:val="multilevel"/>
    <w:tmpl w:val="F078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E0177C"/>
    <w:multiLevelType w:val="multilevel"/>
    <w:tmpl w:val="2708D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674D8"/>
    <w:multiLevelType w:val="hybridMultilevel"/>
    <w:tmpl w:val="57A26BE8"/>
    <w:lvl w:ilvl="0" w:tplc="6DAE49CA">
      <w:start w:val="1"/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9564536"/>
    <w:multiLevelType w:val="multilevel"/>
    <w:tmpl w:val="E154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1D624E"/>
    <w:multiLevelType w:val="multilevel"/>
    <w:tmpl w:val="1284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93B89"/>
    <w:multiLevelType w:val="multilevel"/>
    <w:tmpl w:val="669E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8E5F8D"/>
    <w:multiLevelType w:val="multilevel"/>
    <w:tmpl w:val="FE9C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C87A01"/>
    <w:multiLevelType w:val="multilevel"/>
    <w:tmpl w:val="82A0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827A2E"/>
    <w:multiLevelType w:val="multilevel"/>
    <w:tmpl w:val="0234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AD0AC0"/>
    <w:multiLevelType w:val="multilevel"/>
    <w:tmpl w:val="3DA2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24CAD"/>
    <w:multiLevelType w:val="multilevel"/>
    <w:tmpl w:val="83E6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F80C33"/>
    <w:multiLevelType w:val="multilevel"/>
    <w:tmpl w:val="6CC65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A60EC"/>
    <w:multiLevelType w:val="multilevel"/>
    <w:tmpl w:val="FF86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B83C6C"/>
    <w:multiLevelType w:val="multilevel"/>
    <w:tmpl w:val="755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8215C9"/>
    <w:multiLevelType w:val="multilevel"/>
    <w:tmpl w:val="0E2E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65B25"/>
    <w:multiLevelType w:val="multilevel"/>
    <w:tmpl w:val="CCDC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943240">
    <w:abstractNumId w:val="12"/>
  </w:num>
  <w:num w:numId="2" w16cid:durableId="1983996339">
    <w:abstractNumId w:val="2"/>
  </w:num>
  <w:num w:numId="3" w16cid:durableId="1885100028">
    <w:abstractNumId w:val="1"/>
  </w:num>
  <w:num w:numId="4" w16cid:durableId="450901966">
    <w:abstractNumId w:val="20"/>
  </w:num>
  <w:num w:numId="5" w16cid:durableId="2114477676">
    <w:abstractNumId w:val="22"/>
  </w:num>
  <w:num w:numId="6" w16cid:durableId="403063647">
    <w:abstractNumId w:val="13"/>
  </w:num>
  <w:num w:numId="7" w16cid:durableId="1668244159">
    <w:abstractNumId w:val="5"/>
  </w:num>
  <w:num w:numId="8" w16cid:durableId="902445774">
    <w:abstractNumId w:val="6"/>
  </w:num>
  <w:num w:numId="9" w16cid:durableId="1393892671">
    <w:abstractNumId w:val="8"/>
  </w:num>
  <w:num w:numId="10" w16cid:durableId="92868469">
    <w:abstractNumId w:val="18"/>
  </w:num>
  <w:num w:numId="11" w16cid:durableId="469593078">
    <w:abstractNumId w:val="4"/>
  </w:num>
  <w:num w:numId="12" w16cid:durableId="766000630">
    <w:abstractNumId w:val="21"/>
  </w:num>
  <w:num w:numId="13" w16cid:durableId="1747846369">
    <w:abstractNumId w:val="16"/>
  </w:num>
  <w:num w:numId="14" w16cid:durableId="2144272563">
    <w:abstractNumId w:val="3"/>
  </w:num>
  <w:num w:numId="15" w16cid:durableId="1905336288">
    <w:abstractNumId w:val="17"/>
  </w:num>
  <w:num w:numId="16" w16cid:durableId="777799062">
    <w:abstractNumId w:val="0"/>
  </w:num>
  <w:num w:numId="17" w16cid:durableId="861699824">
    <w:abstractNumId w:val="7"/>
  </w:num>
  <w:num w:numId="18" w16cid:durableId="522397639">
    <w:abstractNumId w:val="10"/>
  </w:num>
  <w:num w:numId="19" w16cid:durableId="1896239376">
    <w:abstractNumId w:val="19"/>
  </w:num>
  <w:num w:numId="20" w16cid:durableId="1632785687">
    <w:abstractNumId w:val="14"/>
  </w:num>
  <w:num w:numId="21" w16cid:durableId="150030335">
    <w:abstractNumId w:val="11"/>
  </w:num>
  <w:num w:numId="22" w16cid:durableId="1833711907">
    <w:abstractNumId w:val="15"/>
  </w:num>
  <w:num w:numId="23" w16cid:durableId="3305653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91E"/>
    <w:rsid w:val="000610A7"/>
    <w:rsid w:val="00086D03"/>
    <w:rsid w:val="000B5179"/>
    <w:rsid w:val="0024461A"/>
    <w:rsid w:val="00247F35"/>
    <w:rsid w:val="00274472"/>
    <w:rsid w:val="003055D9"/>
    <w:rsid w:val="00311CB0"/>
    <w:rsid w:val="003232C0"/>
    <w:rsid w:val="0035478E"/>
    <w:rsid w:val="003764EF"/>
    <w:rsid w:val="004C5C66"/>
    <w:rsid w:val="005340BE"/>
    <w:rsid w:val="005E2CEA"/>
    <w:rsid w:val="0068257A"/>
    <w:rsid w:val="00755600"/>
    <w:rsid w:val="008102E4"/>
    <w:rsid w:val="008A72C2"/>
    <w:rsid w:val="008D23F5"/>
    <w:rsid w:val="00995DB6"/>
    <w:rsid w:val="009B2673"/>
    <w:rsid w:val="009D791E"/>
    <w:rsid w:val="009F25CD"/>
    <w:rsid w:val="00A87220"/>
    <w:rsid w:val="00B06F5A"/>
    <w:rsid w:val="00B4669C"/>
    <w:rsid w:val="00B730D4"/>
    <w:rsid w:val="00BA4827"/>
    <w:rsid w:val="00BA78AC"/>
    <w:rsid w:val="00C13F68"/>
    <w:rsid w:val="00C57893"/>
    <w:rsid w:val="00CB0F3E"/>
    <w:rsid w:val="00CC1C1E"/>
    <w:rsid w:val="00CC7EE5"/>
    <w:rsid w:val="00D62213"/>
    <w:rsid w:val="00D646D9"/>
    <w:rsid w:val="00D74A69"/>
    <w:rsid w:val="00D82AF3"/>
    <w:rsid w:val="00DA4824"/>
    <w:rsid w:val="00DD0E21"/>
    <w:rsid w:val="00E15C7B"/>
    <w:rsid w:val="00E213E6"/>
    <w:rsid w:val="00ED3607"/>
    <w:rsid w:val="00F1170D"/>
    <w:rsid w:val="00F2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F7637"/>
  <w15:chartTrackingRefBased/>
  <w15:docId w15:val="{001C0D41-D600-4CFA-B388-AC796088A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D79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79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D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91E"/>
    <w:rPr>
      <w:b/>
      <w:bCs/>
    </w:rPr>
  </w:style>
  <w:style w:type="paragraph" w:styleId="a5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6"/>
    <w:uiPriority w:val="34"/>
    <w:qFormat/>
    <w:rsid w:val="008A72C2"/>
    <w:pPr>
      <w:ind w:left="720"/>
      <w:contextualSpacing/>
    </w:pPr>
  </w:style>
  <w:style w:type="character" w:customStyle="1" w:styleId="a6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5"/>
    <w:uiPriority w:val="34"/>
    <w:qFormat/>
    <w:locked/>
    <w:rsid w:val="00755600"/>
  </w:style>
  <w:style w:type="character" w:styleId="a7">
    <w:name w:val="Hyperlink"/>
    <w:basedOn w:val="a0"/>
    <w:uiPriority w:val="99"/>
    <w:rsid w:val="00995DB6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991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710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0535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7387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1667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7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5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5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19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5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008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4195</Words>
  <Characters>23914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</cp:lastModifiedBy>
  <cp:revision>34</cp:revision>
  <dcterms:created xsi:type="dcterms:W3CDTF">2025-03-13T04:29:00Z</dcterms:created>
  <dcterms:modified xsi:type="dcterms:W3CDTF">2025-03-24T18:45:00Z</dcterms:modified>
</cp:coreProperties>
</file>