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FD18" w14:textId="77777777" w:rsidR="0091027F" w:rsidRPr="00581D7D" w:rsidRDefault="0091027F" w:rsidP="0091027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 w:rsidRPr="00581D7D"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Mashg‘ulotning texnologik xaritasi</w:t>
      </w:r>
    </w:p>
    <w:tbl>
      <w:tblPr>
        <w:tblStyle w:val="a6"/>
        <w:tblW w:w="9631" w:type="dxa"/>
        <w:tblLayout w:type="fixed"/>
        <w:tblLook w:val="04A0" w:firstRow="1" w:lastRow="0" w:firstColumn="1" w:lastColumn="0" w:noHBand="0" w:noVBand="1"/>
      </w:tblPr>
      <w:tblGrid>
        <w:gridCol w:w="1696"/>
        <w:gridCol w:w="2236"/>
        <w:gridCol w:w="1166"/>
        <w:gridCol w:w="1134"/>
        <w:gridCol w:w="1031"/>
        <w:gridCol w:w="2359"/>
        <w:gridCol w:w="9"/>
      </w:tblGrid>
      <w:tr w:rsidR="0091027F" w:rsidRPr="00581D7D" w14:paraId="3897D858" w14:textId="77777777" w:rsidTr="009D25DE">
        <w:trPr>
          <w:trHeight w:val="622"/>
        </w:trPr>
        <w:tc>
          <w:tcPr>
            <w:tcW w:w="1696" w:type="dxa"/>
          </w:tcPr>
          <w:p w14:paraId="7DC347FF" w14:textId="77777777" w:rsidR="0091027F" w:rsidRPr="00581D7D" w:rsidRDefault="0091027F" w:rsidP="009D25D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 w:rsidRPr="00581D7D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Oʻquv bloki</w:t>
            </w:r>
          </w:p>
          <w:p w14:paraId="47AE1060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</w:p>
        </w:tc>
        <w:tc>
          <w:tcPr>
            <w:tcW w:w="7935" w:type="dxa"/>
            <w:gridSpan w:val="6"/>
          </w:tcPr>
          <w:p w14:paraId="7BB70DC2" w14:textId="77777777" w:rsidR="0091027F" w:rsidRPr="00581D7D" w:rsidRDefault="0091027F" w:rsidP="009D25DE">
            <w:pPr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 w:rsidRPr="00581D7D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 xml:space="preserve">I. </w:t>
            </w:r>
            <w:r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I</w:t>
            </w:r>
            <w:r w:rsidRPr="003E1CB8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jtimoiy koʻnikmalarni rivojlantirish</w:t>
            </w:r>
          </w:p>
        </w:tc>
      </w:tr>
      <w:tr w:rsidR="0091027F" w:rsidRPr="0068617C" w14:paraId="6422C730" w14:textId="77777777" w:rsidTr="009D25DE">
        <w:trPr>
          <w:trHeight w:val="634"/>
        </w:trPr>
        <w:tc>
          <w:tcPr>
            <w:tcW w:w="1696" w:type="dxa"/>
          </w:tcPr>
          <w:p w14:paraId="34536E07" w14:textId="77777777" w:rsidR="0091027F" w:rsidRPr="00737DDF" w:rsidRDefault="0091027F" w:rsidP="009D25DE">
            <w:pPr>
              <w:jc w:val="center"/>
              <w:rPr>
                <w:rFonts w:ascii="Times New Roman" w:hAnsi="Times New Roman"/>
                <w:sz w:val="28"/>
                <w:szCs w:val="28"/>
                <w:lang w:val="uz-Latn-UZ"/>
              </w:rPr>
            </w:pPr>
            <w:r w:rsidRPr="00737DDF">
              <w:rPr>
                <w:rFonts w:ascii="Times New Roman" w:hAnsi="Times New Roman"/>
                <w:sz w:val="28"/>
                <w:szCs w:val="28"/>
                <w:lang w:val="uz-Latn-UZ"/>
              </w:rPr>
              <w:t>Oʻquv modul</w:t>
            </w:r>
          </w:p>
          <w:p w14:paraId="7FB0D602" w14:textId="77777777" w:rsidR="0091027F" w:rsidRPr="00737DDF" w:rsidRDefault="0091027F" w:rsidP="009D25DE">
            <w:pPr>
              <w:rPr>
                <w:rFonts w:ascii="Times New Roman" w:eastAsia="Times New Roman" w:hAnsi="Times New Roman"/>
                <w:bCs/>
                <w:sz w:val="28"/>
                <w:szCs w:val="28"/>
                <w:lang w:val="uz-Latn-UZ"/>
              </w:rPr>
            </w:pPr>
          </w:p>
        </w:tc>
        <w:tc>
          <w:tcPr>
            <w:tcW w:w="7935" w:type="dxa"/>
            <w:gridSpan w:val="6"/>
          </w:tcPr>
          <w:p w14:paraId="3E0F1844" w14:textId="77777777" w:rsidR="0091027F" w:rsidRPr="00737DDF" w:rsidRDefault="0091027F" w:rsidP="009D25DE">
            <w:pPr>
              <w:rPr>
                <w:rFonts w:ascii="Times New Roman" w:eastAsia="Times New Roman" w:hAnsi="Times New Roman"/>
                <w:bCs/>
                <w:sz w:val="28"/>
                <w:szCs w:val="28"/>
                <w:lang w:val="uz-Latn-UZ"/>
              </w:rPr>
            </w:pPr>
            <w:r w:rsidRPr="003E1CB8">
              <w:rPr>
                <w:rFonts w:ascii="Times New Roman" w:hAnsi="Times New Roman"/>
                <w:bCs/>
                <w:sz w:val="28"/>
                <w:szCs w:val="28"/>
                <w:lang w:val="uz-Latn-UZ"/>
              </w:rPr>
              <w:t>Ta</w:t>
            </w:r>
            <w:r>
              <w:rPr>
                <w:rFonts w:ascii="Times New Roman" w:hAnsi="Times New Roman"/>
                <w:bCs/>
                <w:sz w:val="28"/>
                <w:szCs w:val="28"/>
                <w:lang w:val="uz-Latn-UZ"/>
              </w:rPr>
              <w:t>’</w:t>
            </w:r>
            <w:r w:rsidRPr="003E1CB8">
              <w:rPr>
                <w:rFonts w:ascii="Times New Roman" w:hAnsi="Times New Roman"/>
                <w:bCs/>
                <w:sz w:val="28"/>
                <w:szCs w:val="28"/>
                <w:lang w:val="uz-Latn-UZ"/>
              </w:rPr>
              <w:t>limdagi islohotlar va sohaga doir me</w:t>
            </w:r>
            <w:r>
              <w:rPr>
                <w:rFonts w:ascii="Times New Roman" w:hAnsi="Times New Roman"/>
                <w:bCs/>
                <w:sz w:val="28"/>
                <w:szCs w:val="28"/>
                <w:lang w:val="uz-Latn-UZ"/>
              </w:rPr>
              <w:t>’</w:t>
            </w:r>
            <w:r w:rsidRPr="003E1CB8">
              <w:rPr>
                <w:rFonts w:ascii="Times New Roman" w:hAnsi="Times New Roman"/>
                <w:bCs/>
                <w:sz w:val="28"/>
                <w:szCs w:val="28"/>
                <w:lang w:val="uz-Latn-UZ"/>
              </w:rPr>
              <w:t>yoriy-huquqiy hujjatlar</w:t>
            </w:r>
          </w:p>
        </w:tc>
      </w:tr>
      <w:tr w:rsidR="0091027F" w:rsidRPr="0068617C" w14:paraId="16CF380F" w14:textId="77777777" w:rsidTr="009D25DE">
        <w:trPr>
          <w:trHeight w:val="622"/>
        </w:trPr>
        <w:tc>
          <w:tcPr>
            <w:tcW w:w="1696" w:type="dxa"/>
          </w:tcPr>
          <w:p w14:paraId="25405827" w14:textId="77777777" w:rsidR="0091027F" w:rsidRPr="00581D7D" w:rsidRDefault="0091027F" w:rsidP="009D25D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 w:rsidRPr="00581D7D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Mavzu</w:t>
            </w:r>
          </w:p>
          <w:p w14:paraId="3082903C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</w:p>
        </w:tc>
        <w:tc>
          <w:tcPr>
            <w:tcW w:w="7935" w:type="dxa"/>
            <w:gridSpan w:val="6"/>
          </w:tcPr>
          <w:p w14:paraId="1BE40CE4" w14:textId="77777777" w:rsidR="0091027F" w:rsidRPr="00737DDF" w:rsidRDefault="0091027F" w:rsidP="009D25D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6B1A41">
              <w:rPr>
                <w:rFonts w:ascii="Times New Roman" w:hAnsi="Times New Roman"/>
                <w:sz w:val="28"/>
                <w:szCs w:val="28"/>
                <w:lang w:val="uz-Latn-UZ"/>
              </w:rPr>
              <w:t>Korrupsiyaga qarshi kurashishning zamonaviy yondashuvlari</w:t>
            </w:r>
          </w:p>
        </w:tc>
      </w:tr>
      <w:tr w:rsidR="0091027F" w:rsidRPr="00581D7D" w14:paraId="19DF0D4F" w14:textId="77777777" w:rsidTr="009D25DE">
        <w:trPr>
          <w:trHeight w:val="634"/>
        </w:trPr>
        <w:tc>
          <w:tcPr>
            <w:tcW w:w="1696" w:type="dxa"/>
          </w:tcPr>
          <w:p w14:paraId="26A657E4" w14:textId="77777777" w:rsidR="0091027F" w:rsidRPr="00581D7D" w:rsidRDefault="0091027F" w:rsidP="009D25D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z-Latn-UZ"/>
              </w:rPr>
            </w:pPr>
            <w:r w:rsidRPr="00581D7D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Davomiyligi</w:t>
            </w:r>
          </w:p>
          <w:p w14:paraId="56868165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</w:p>
        </w:tc>
        <w:tc>
          <w:tcPr>
            <w:tcW w:w="7935" w:type="dxa"/>
            <w:gridSpan w:val="6"/>
          </w:tcPr>
          <w:p w14:paraId="011EE90B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hAnsi="Times New Roman"/>
                <w:sz w:val="28"/>
                <w:szCs w:val="28"/>
                <w:lang w:val="uz-Latn-UZ"/>
              </w:rPr>
              <w:t>80 daqiqa</w:t>
            </w:r>
          </w:p>
        </w:tc>
      </w:tr>
      <w:tr w:rsidR="0091027F" w:rsidRPr="0068617C" w14:paraId="1D0D1925" w14:textId="77777777" w:rsidTr="009D25DE">
        <w:trPr>
          <w:trHeight w:val="1574"/>
        </w:trPr>
        <w:tc>
          <w:tcPr>
            <w:tcW w:w="1696" w:type="dxa"/>
          </w:tcPr>
          <w:p w14:paraId="1D0E6007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hAnsi="Times New Roman"/>
                <w:b/>
                <w:sz w:val="28"/>
                <w:szCs w:val="28"/>
                <w:lang w:val="uz-Latn-UZ"/>
              </w:rPr>
              <w:t>Mashg‘ulotning maqsadi</w:t>
            </w:r>
          </w:p>
          <w:p w14:paraId="4B86A0BB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</w:p>
          <w:p w14:paraId="06D10043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</w:p>
          <w:p w14:paraId="1B03CFBA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</w:p>
        </w:tc>
        <w:tc>
          <w:tcPr>
            <w:tcW w:w="7935" w:type="dxa"/>
            <w:gridSpan w:val="6"/>
          </w:tcPr>
          <w:p w14:paraId="7C44CDAF" w14:textId="77777777" w:rsidR="0091027F" w:rsidRPr="00797E4E" w:rsidRDefault="0091027F" w:rsidP="0091027F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797E4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O‘qituvchilarning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korrupsiyaga qarshi kurashish </w:t>
            </w:r>
            <w:r w:rsidRPr="00797E4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haqida bilimlarini boyitish.</w:t>
            </w:r>
          </w:p>
          <w:p w14:paraId="7693BED6" w14:textId="77777777" w:rsidR="0091027F" w:rsidRPr="00797E4E" w:rsidRDefault="0091027F" w:rsidP="0091027F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797E4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O‘qituvchilar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da</w:t>
            </w:r>
            <w:r w:rsidRPr="00797E4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f</w:t>
            </w:r>
            <w:r w:rsidRPr="006B1A41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uqarolik jamiyatining korrupsiyaga qarshi kurashdagi o‘rni va ahamiyatini </w:t>
            </w:r>
            <w:r w:rsidRPr="00797E4E">
              <w:rPr>
                <w:rFonts w:ascii="Times New Roman" w:hAnsi="Times New Roman"/>
                <w:sz w:val="28"/>
                <w:szCs w:val="28"/>
                <w:lang w:val="uz-Latn-UZ"/>
              </w:rPr>
              <w:t>tushunish</w:t>
            </w:r>
            <w:r w:rsidRPr="00797E4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ko‘nikmalarini rivojlantirish.</w:t>
            </w:r>
          </w:p>
        </w:tc>
      </w:tr>
      <w:tr w:rsidR="0091027F" w:rsidRPr="00581D7D" w14:paraId="2D76612F" w14:textId="77777777" w:rsidTr="009D25DE">
        <w:trPr>
          <w:gridAfter w:val="1"/>
          <w:wAfter w:w="9" w:type="dxa"/>
          <w:trHeight w:val="622"/>
        </w:trPr>
        <w:tc>
          <w:tcPr>
            <w:tcW w:w="1696" w:type="dxa"/>
          </w:tcPr>
          <w:p w14:paraId="1A8A6E98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Mashg‘ulot bosqichlari</w:t>
            </w:r>
          </w:p>
        </w:tc>
        <w:tc>
          <w:tcPr>
            <w:tcW w:w="2236" w:type="dxa"/>
          </w:tcPr>
          <w:p w14:paraId="4BC18201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Faoliyat tavsifi</w:t>
            </w:r>
          </w:p>
        </w:tc>
        <w:tc>
          <w:tcPr>
            <w:tcW w:w="1166" w:type="dxa"/>
          </w:tcPr>
          <w:p w14:paraId="59A53076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Vaqt, daqiqa</w:t>
            </w:r>
          </w:p>
        </w:tc>
        <w:tc>
          <w:tcPr>
            <w:tcW w:w="1134" w:type="dxa"/>
          </w:tcPr>
          <w:p w14:paraId="3140FF60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Metodlar</w:t>
            </w:r>
          </w:p>
        </w:tc>
        <w:tc>
          <w:tcPr>
            <w:tcW w:w="1031" w:type="dxa"/>
          </w:tcPr>
          <w:p w14:paraId="2591DDEB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Zarur jihozlar</w:t>
            </w:r>
          </w:p>
        </w:tc>
        <w:tc>
          <w:tcPr>
            <w:tcW w:w="2359" w:type="dxa"/>
          </w:tcPr>
          <w:p w14:paraId="67FB4441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Natija</w:t>
            </w:r>
          </w:p>
        </w:tc>
      </w:tr>
      <w:tr w:rsidR="0091027F" w:rsidRPr="0068617C" w14:paraId="5E439D5B" w14:textId="77777777" w:rsidTr="009D25DE">
        <w:trPr>
          <w:gridAfter w:val="1"/>
          <w:wAfter w:w="9" w:type="dxa"/>
          <w:trHeight w:val="1574"/>
        </w:trPr>
        <w:tc>
          <w:tcPr>
            <w:tcW w:w="1696" w:type="dxa"/>
            <w:hideMark/>
          </w:tcPr>
          <w:p w14:paraId="317B0D4F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1. Tashkiliy qism</w:t>
            </w:r>
          </w:p>
        </w:tc>
        <w:tc>
          <w:tcPr>
            <w:tcW w:w="2236" w:type="dxa"/>
            <w:hideMark/>
          </w:tcPr>
          <w:p w14:paraId="58BA633E" w14:textId="77777777" w:rsidR="0091027F" w:rsidRPr="00581D7D" w:rsidRDefault="0091027F" w:rsidP="009D25DE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Salomlashish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;</w:t>
            </w:r>
          </w:p>
          <w:p w14:paraId="017E2FAC" w14:textId="77777777" w:rsidR="0091027F" w:rsidRPr="00581D7D" w:rsidRDefault="0091027F" w:rsidP="009D25DE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mavzu va reja bilan tanish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tirish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;</w:t>
            </w:r>
          </w:p>
          <w:p w14:paraId="60F78D68" w14:textId="77777777" w:rsidR="0091027F" w:rsidRPr="00581D7D" w:rsidRDefault="0091027F" w:rsidP="009D25DE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mashg‘ulotning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dolzarb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ligini asosla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sh.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</w:t>
            </w:r>
          </w:p>
        </w:tc>
        <w:tc>
          <w:tcPr>
            <w:tcW w:w="1166" w:type="dxa"/>
            <w:hideMark/>
          </w:tcPr>
          <w:p w14:paraId="13F8CA44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1134" w:type="dxa"/>
            <w:hideMark/>
          </w:tcPr>
          <w:p w14:paraId="4A745ED4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Suhbat, tushuntirish</w:t>
            </w:r>
          </w:p>
        </w:tc>
        <w:tc>
          <w:tcPr>
            <w:tcW w:w="1031" w:type="dxa"/>
          </w:tcPr>
          <w:p w14:paraId="6D66D9D5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1-2-slaydlar</w:t>
            </w:r>
          </w:p>
        </w:tc>
        <w:tc>
          <w:tcPr>
            <w:tcW w:w="2359" w:type="dxa"/>
            <w:hideMark/>
          </w:tcPr>
          <w:p w14:paraId="1DBFB306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O‘qituvchilar mashg‘ulot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ni o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‘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rganish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ga tayyor bo‘lishadi.</w:t>
            </w:r>
          </w:p>
        </w:tc>
      </w:tr>
      <w:tr w:rsidR="0091027F" w:rsidRPr="0068617C" w14:paraId="7FF878CA" w14:textId="77777777" w:rsidTr="009D25DE">
        <w:trPr>
          <w:gridAfter w:val="1"/>
          <w:wAfter w:w="9" w:type="dxa"/>
          <w:trHeight w:val="1269"/>
        </w:trPr>
        <w:tc>
          <w:tcPr>
            <w:tcW w:w="1696" w:type="dxa"/>
            <w:hideMark/>
          </w:tcPr>
          <w:p w14:paraId="62F8A464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2. Motivatsiya</w:t>
            </w:r>
          </w:p>
        </w:tc>
        <w:tc>
          <w:tcPr>
            <w:tcW w:w="2236" w:type="dxa"/>
            <w:hideMark/>
          </w:tcPr>
          <w:p w14:paraId="77C78596" w14:textId="77777777" w:rsidR="0091027F" w:rsidRPr="00581D7D" w:rsidRDefault="0091027F" w:rsidP="009D25DE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Qiziqarli jumboq yoki muammoli savol</w:t>
            </w:r>
          </w:p>
          <w:p w14:paraId="3C5CD5F6" w14:textId="77777777" w:rsidR="0091027F" w:rsidRPr="00581D7D" w:rsidRDefault="0091027F" w:rsidP="009D25DE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-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“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Mavzuning dolzarbligi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”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haqida qisqa muhokama</w:t>
            </w:r>
          </w:p>
        </w:tc>
        <w:tc>
          <w:tcPr>
            <w:tcW w:w="1166" w:type="dxa"/>
            <w:hideMark/>
          </w:tcPr>
          <w:p w14:paraId="50890B9E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1134" w:type="dxa"/>
            <w:hideMark/>
          </w:tcPr>
          <w:p w14:paraId="348F90A7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Muammoli vaziyat yaratish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,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muhokama</w:t>
            </w:r>
          </w:p>
        </w:tc>
        <w:tc>
          <w:tcPr>
            <w:tcW w:w="1031" w:type="dxa"/>
          </w:tcPr>
          <w:p w14:paraId="02AD31DC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3-slayd</w:t>
            </w:r>
          </w:p>
          <w:p w14:paraId="495E7A92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175894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1-ilova</w:t>
            </w:r>
          </w:p>
        </w:tc>
        <w:tc>
          <w:tcPr>
            <w:tcW w:w="2359" w:type="dxa"/>
            <w:hideMark/>
          </w:tcPr>
          <w:p w14:paraId="48910EFA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O‘qituvchilar mavzuga qiziq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ib,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ishtirok etishga rag‘batlanadi.</w:t>
            </w:r>
          </w:p>
        </w:tc>
      </w:tr>
      <w:tr w:rsidR="0091027F" w:rsidRPr="0068617C" w14:paraId="113BD867" w14:textId="77777777" w:rsidTr="009D25DE">
        <w:trPr>
          <w:gridAfter w:val="1"/>
          <w:wAfter w:w="9" w:type="dxa"/>
          <w:trHeight w:val="3149"/>
        </w:trPr>
        <w:tc>
          <w:tcPr>
            <w:tcW w:w="1696" w:type="dxa"/>
            <w:hideMark/>
          </w:tcPr>
          <w:p w14:paraId="7A3ED3C4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lastRenderedPageBreak/>
              <w:t>3. Nazariy qism</w:t>
            </w:r>
          </w:p>
        </w:tc>
        <w:tc>
          <w:tcPr>
            <w:tcW w:w="2236" w:type="dxa"/>
            <w:hideMark/>
          </w:tcPr>
          <w:p w14:paraId="574F061B" w14:textId="77777777" w:rsidR="0091027F" w:rsidRPr="00721048" w:rsidRDefault="0091027F" w:rsidP="009D25DE">
            <w:pPr>
              <w:ind w:left="160" w:hanging="160"/>
              <w:jc w:val="both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721048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Korrupsiyaga qarshi kurashish sohasida huquqiy madaniyatni yuksaltirish;</w:t>
            </w:r>
          </w:p>
          <w:p w14:paraId="0DAA160C" w14:textId="77777777" w:rsidR="0091027F" w:rsidRPr="00721048" w:rsidRDefault="0091027F" w:rsidP="009D25DE">
            <w:pPr>
              <w:ind w:left="160" w:hanging="160"/>
              <w:jc w:val="both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721048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 </w:t>
            </w:r>
            <w:r w:rsidRPr="00721048">
              <w:rPr>
                <w:rFonts w:ascii="Times New Roman" w:hAnsi="Times New Roman"/>
                <w:sz w:val="28"/>
                <w:szCs w:val="28"/>
                <w:lang w:val="uz-Latn-UZ"/>
              </w:rPr>
              <w:t>Korrupsiyaning oldini olishga doir chora-tadbirlar</w:t>
            </w:r>
            <w:r w:rsidRPr="00721048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;</w:t>
            </w:r>
          </w:p>
          <w:p w14:paraId="511C94D6" w14:textId="77777777" w:rsidR="0091027F" w:rsidRPr="00721048" w:rsidRDefault="0091027F" w:rsidP="009D25DE">
            <w:pPr>
              <w:ind w:left="160" w:hanging="160"/>
              <w:jc w:val="both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721048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 </w:t>
            </w:r>
            <w:r w:rsidRPr="00721048">
              <w:rPr>
                <w:rFonts w:ascii="Times New Roman" w:hAnsi="Times New Roman"/>
                <w:sz w:val="28"/>
                <w:szCs w:val="28"/>
                <w:lang w:val="uz-Latn-UZ"/>
              </w:rPr>
              <w:t>Korrupsiyaga qarshi kurashishning zamonaviy yondashuvlari</w:t>
            </w:r>
            <w:r w:rsidRPr="00721048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.</w:t>
            </w:r>
          </w:p>
        </w:tc>
        <w:tc>
          <w:tcPr>
            <w:tcW w:w="1166" w:type="dxa"/>
            <w:hideMark/>
          </w:tcPr>
          <w:p w14:paraId="5086C4B6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3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1134" w:type="dxa"/>
            <w:hideMark/>
          </w:tcPr>
          <w:p w14:paraId="5D355454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Taqdimot, ko‘rgazma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li tushun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tirish</w:t>
            </w:r>
          </w:p>
        </w:tc>
        <w:tc>
          <w:tcPr>
            <w:tcW w:w="1031" w:type="dxa"/>
          </w:tcPr>
          <w:p w14:paraId="61F10F07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862662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4-10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-slaydlar</w:t>
            </w:r>
          </w:p>
        </w:tc>
        <w:tc>
          <w:tcPr>
            <w:tcW w:w="2359" w:type="dxa"/>
            <w:hideMark/>
          </w:tcPr>
          <w:p w14:paraId="77DA6AB0" w14:textId="77777777" w:rsidR="0091027F" w:rsidRPr="00425E29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uz-Latn-UZ"/>
              </w:rPr>
            </w:pPr>
            <w:r w:rsidRPr="00EA4405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O‘qituvchilar </w:t>
            </w:r>
            <w:r w:rsidRPr="00EA4405">
              <w:rPr>
                <w:rFonts w:ascii="Times New Roman" w:hAnsi="Times New Roman"/>
                <w:sz w:val="28"/>
                <w:szCs w:val="28"/>
                <w:lang w:val="uz-Latn-UZ"/>
              </w:rPr>
              <w:t>Korrupsiyaga qarshi kurashishning ahamiyati</w:t>
            </w:r>
            <w:r w:rsidRPr="00EA4405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ni nazariy jihatdan o‘rganadilar.</w:t>
            </w:r>
          </w:p>
        </w:tc>
      </w:tr>
      <w:tr w:rsidR="0091027F" w:rsidRPr="0068617C" w14:paraId="560CE7B4" w14:textId="77777777" w:rsidTr="009D25DE">
        <w:trPr>
          <w:gridAfter w:val="1"/>
          <w:wAfter w:w="9" w:type="dxa"/>
          <w:trHeight w:val="1257"/>
        </w:trPr>
        <w:tc>
          <w:tcPr>
            <w:tcW w:w="1696" w:type="dxa"/>
            <w:hideMark/>
          </w:tcPr>
          <w:p w14:paraId="3FE9A1A3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4. Amaliy mashg‘ulot</w:t>
            </w:r>
          </w:p>
        </w:tc>
        <w:tc>
          <w:tcPr>
            <w:tcW w:w="2236" w:type="dxa"/>
            <w:hideMark/>
          </w:tcPr>
          <w:p w14:paraId="00EAC93A" w14:textId="77777777" w:rsidR="0091027F" w:rsidRPr="00862662" w:rsidRDefault="0091027F" w:rsidP="009D25DE">
            <w:pPr>
              <w:ind w:left="160" w:hanging="16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- </w:t>
            </w:r>
            <w:r w:rsidRPr="00862662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Guruhlarda ishlash: amaliy topshiriqlar bajarish;</w:t>
            </w:r>
          </w:p>
          <w:p w14:paraId="4A3675D6" w14:textId="77777777" w:rsidR="0091027F" w:rsidRPr="00581D7D" w:rsidRDefault="0091027F" w:rsidP="009D25DE">
            <w:pPr>
              <w:ind w:left="160" w:hanging="16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862662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Muammoli vaziyatlarni muhokama qilish</w:t>
            </w:r>
          </w:p>
        </w:tc>
        <w:tc>
          <w:tcPr>
            <w:tcW w:w="1166" w:type="dxa"/>
            <w:hideMark/>
          </w:tcPr>
          <w:p w14:paraId="26535C53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5 </w:t>
            </w:r>
          </w:p>
        </w:tc>
        <w:tc>
          <w:tcPr>
            <w:tcW w:w="1134" w:type="dxa"/>
            <w:hideMark/>
          </w:tcPr>
          <w:p w14:paraId="6709A954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Guruhlarda ishlash </w:t>
            </w:r>
          </w:p>
        </w:tc>
        <w:tc>
          <w:tcPr>
            <w:tcW w:w="1031" w:type="dxa"/>
          </w:tcPr>
          <w:p w14:paraId="78B1D8CC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tarqatma;</w:t>
            </w:r>
          </w:p>
          <w:p w14:paraId="59D70FC8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11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-slayd</w:t>
            </w:r>
          </w:p>
        </w:tc>
        <w:tc>
          <w:tcPr>
            <w:tcW w:w="2359" w:type="dxa"/>
            <w:hideMark/>
          </w:tcPr>
          <w:p w14:paraId="2A85474C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O‘qituvchilar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mavzu yuzasidan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amaliy ko‘nikmalar hosil qiladi.</w:t>
            </w:r>
          </w:p>
        </w:tc>
      </w:tr>
      <w:tr w:rsidR="0091027F" w:rsidRPr="0068617C" w14:paraId="6D072189" w14:textId="77777777" w:rsidTr="009D25DE">
        <w:trPr>
          <w:gridAfter w:val="1"/>
          <w:wAfter w:w="9" w:type="dxa"/>
          <w:trHeight w:val="1257"/>
        </w:trPr>
        <w:tc>
          <w:tcPr>
            <w:tcW w:w="1696" w:type="dxa"/>
            <w:hideMark/>
          </w:tcPr>
          <w:p w14:paraId="4821CDF7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5. Tahlil va muhokama</w:t>
            </w:r>
          </w:p>
        </w:tc>
        <w:tc>
          <w:tcPr>
            <w:tcW w:w="2236" w:type="dxa"/>
            <w:hideMark/>
          </w:tcPr>
          <w:p w14:paraId="53E753F2" w14:textId="77777777" w:rsidR="0091027F" w:rsidRPr="00581D7D" w:rsidRDefault="0091027F" w:rsidP="009D25DE">
            <w:pPr>
              <w:ind w:left="160" w:hanging="16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Guruhlar ishlari bo‘yicha taqdimotlar;</w:t>
            </w:r>
          </w:p>
          <w:p w14:paraId="6C8C553C" w14:textId="77777777" w:rsidR="0091027F" w:rsidRPr="00581D7D" w:rsidRDefault="0091027F" w:rsidP="009D25DE">
            <w:pPr>
              <w:ind w:left="160" w:hanging="16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Qiyinchiliklarni muho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ka-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ma qilish;</w:t>
            </w:r>
          </w:p>
          <w:p w14:paraId="5EAED555" w14:textId="77777777" w:rsidR="0091027F" w:rsidRPr="00581D7D" w:rsidRDefault="0091027F" w:rsidP="009D25DE">
            <w:pPr>
              <w:ind w:left="160" w:hanging="16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Mashg‘ulot jarayoni bo‘yicha fikr-mulohazalar olish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.</w:t>
            </w:r>
          </w:p>
        </w:tc>
        <w:tc>
          <w:tcPr>
            <w:tcW w:w="1166" w:type="dxa"/>
            <w:hideMark/>
          </w:tcPr>
          <w:p w14:paraId="743B0580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10 </w:t>
            </w:r>
          </w:p>
        </w:tc>
        <w:tc>
          <w:tcPr>
            <w:tcW w:w="1134" w:type="dxa"/>
            <w:hideMark/>
          </w:tcPr>
          <w:p w14:paraId="174F07B9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Suhbat, muhokama, tahlil</w:t>
            </w:r>
          </w:p>
        </w:tc>
        <w:tc>
          <w:tcPr>
            <w:tcW w:w="1031" w:type="dxa"/>
          </w:tcPr>
          <w:p w14:paraId="4DE80060" w14:textId="77777777" w:rsidR="0091027F" w:rsidRPr="00A1380E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A1380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11-slayd;</w:t>
            </w:r>
          </w:p>
          <w:p w14:paraId="5863373E" w14:textId="77777777" w:rsidR="0091027F" w:rsidRPr="00A1380E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A1380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3-ilova</w:t>
            </w:r>
          </w:p>
        </w:tc>
        <w:tc>
          <w:tcPr>
            <w:tcW w:w="2359" w:type="dxa"/>
            <w:hideMark/>
          </w:tcPr>
          <w:p w14:paraId="714B3397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O‘qituvchilar o‘z tajribalarini o‘rtoqlashadi va yangi g‘oyalarni o‘zlashtiradi.</w:t>
            </w:r>
          </w:p>
        </w:tc>
      </w:tr>
      <w:tr w:rsidR="0091027F" w:rsidRPr="0068617C" w14:paraId="739C688B" w14:textId="77777777" w:rsidTr="009D25DE">
        <w:trPr>
          <w:gridAfter w:val="1"/>
          <w:wAfter w:w="9" w:type="dxa"/>
          <w:trHeight w:val="1257"/>
        </w:trPr>
        <w:tc>
          <w:tcPr>
            <w:tcW w:w="1696" w:type="dxa"/>
            <w:hideMark/>
          </w:tcPr>
          <w:p w14:paraId="459E845F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t>6. Refleksiya</w:t>
            </w:r>
          </w:p>
        </w:tc>
        <w:tc>
          <w:tcPr>
            <w:tcW w:w="2236" w:type="dxa"/>
            <w:hideMark/>
          </w:tcPr>
          <w:p w14:paraId="6D49173C" w14:textId="77777777" w:rsidR="0091027F" w:rsidRPr="00581D7D" w:rsidRDefault="0091027F" w:rsidP="009D25DE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-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“BBB”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usuli orqali xulosa qilish</w:t>
            </w:r>
          </w:p>
          <w:p w14:paraId="280D5A20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</w:p>
        </w:tc>
        <w:tc>
          <w:tcPr>
            <w:tcW w:w="1166" w:type="dxa"/>
            <w:hideMark/>
          </w:tcPr>
          <w:p w14:paraId="234744E2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1134" w:type="dxa"/>
            <w:hideMark/>
          </w:tcPr>
          <w:p w14:paraId="002A61FB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Refleksiya usullari</w:t>
            </w:r>
          </w:p>
        </w:tc>
        <w:tc>
          <w:tcPr>
            <w:tcW w:w="1031" w:type="dxa"/>
          </w:tcPr>
          <w:p w14:paraId="74FD7F6C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C63DCB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2</w:t>
            </w:r>
            <w:r w:rsidRPr="00C63DCB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-slayd</w:t>
            </w:r>
          </w:p>
          <w:p w14:paraId="3C0E36A4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</w:p>
        </w:tc>
        <w:tc>
          <w:tcPr>
            <w:tcW w:w="2359" w:type="dxa"/>
            <w:hideMark/>
          </w:tcPr>
          <w:p w14:paraId="085302BB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O‘qituvchilar o‘z faoliyatini baholaydi va o‘rganilgan ma’lumotlarni 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lastRenderedPageBreak/>
              <w:t>qayta ko‘rib chiqadi.</w:t>
            </w:r>
          </w:p>
        </w:tc>
      </w:tr>
      <w:tr w:rsidR="0091027F" w:rsidRPr="0068617C" w14:paraId="2D13D922" w14:textId="77777777" w:rsidTr="009D25DE">
        <w:trPr>
          <w:gridAfter w:val="1"/>
          <w:wAfter w:w="9" w:type="dxa"/>
          <w:trHeight w:val="1257"/>
        </w:trPr>
        <w:tc>
          <w:tcPr>
            <w:tcW w:w="1696" w:type="dxa"/>
            <w:hideMark/>
          </w:tcPr>
          <w:p w14:paraId="52638791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z-Latn-UZ"/>
              </w:rPr>
              <w:lastRenderedPageBreak/>
              <w:t>7. Yakunlash va baholash</w:t>
            </w:r>
          </w:p>
        </w:tc>
        <w:tc>
          <w:tcPr>
            <w:tcW w:w="2236" w:type="dxa"/>
            <w:hideMark/>
          </w:tcPr>
          <w:p w14:paraId="4F54B53E" w14:textId="77777777" w:rsidR="0091027F" w:rsidRPr="00581D7D" w:rsidRDefault="0091027F" w:rsidP="009D25DE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Mashg‘ulot natijalarini umumlashtirish</w:t>
            </w:r>
          </w:p>
          <w:p w14:paraId="7FB9F71E" w14:textId="77777777" w:rsidR="0091027F" w:rsidRPr="00581D7D" w:rsidRDefault="0091027F" w:rsidP="009D25DE">
            <w:pPr>
              <w:ind w:left="160" w:hanging="180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 Kelgusi mashg‘ulotlar uchun tavsiyalar berish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.</w:t>
            </w:r>
          </w:p>
        </w:tc>
        <w:tc>
          <w:tcPr>
            <w:tcW w:w="1166" w:type="dxa"/>
            <w:hideMark/>
          </w:tcPr>
          <w:p w14:paraId="1C4A33CF" w14:textId="77777777" w:rsidR="0091027F" w:rsidRPr="00581D7D" w:rsidRDefault="0091027F" w:rsidP="009D25D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5 </w:t>
            </w:r>
          </w:p>
        </w:tc>
        <w:tc>
          <w:tcPr>
            <w:tcW w:w="1134" w:type="dxa"/>
            <w:hideMark/>
          </w:tcPr>
          <w:p w14:paraId="65B2540E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Suhbat</w:t>
            </w:r>
          </w:p>
        </w:tc>
        <w:tc>
          <w:tcPr>
            <w:tcW w:w="1031" w:type="dxa"/>
          </w:tcPr>
          <w:p w14:paraId="054F7E59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A1380E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13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-slayd</w:t>
            </w:r>
          </w:p>
        </w:tc>
        <w:tc>
          <w:tcPr>
            <w:tcW w:w="2359" w:type="dxa"/>
            <w:hideMark/>
          </w:tcPr>
          <w:p w14:paraId="55AEC6F7" w14:textId="77777777" w:rsidR="0091027F" w:rsidRPr="00581D7D" w:rsidRDefault="0091027F" w:rsidP="009D25DE">
            <w:pP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</w:pP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O‘qituvchilar mashg‘ulotdan qoniqish bilan chiqadi va yangi maqsadlar</w:t>
            </w:r>
            <w:r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>ga</w:t>
            </w:r>
            <w:r w:rsidRPr="00581D7D">
              <w:rPr>
                <w:rFonts w:ascii="Times New Roman" w:eastAsia="Times New Roman" w:hAnsi="Times New Roman"/>
                <w:sz w:val="28"/>
                <w:szCs w:val="28"/>
                <w:lang w:val="uz-Latn-UZ"/>
              </w:rPr>
              <w:t xml:space="preserve"> yo‘naltiriladi.</w:t>
            </w:r>
          </w:p>
        </w:tc>
      </w:tr>
    </w:tbl>
    <w:p w14:paraId="6D7DBA4D" w14:textId="77777777" w:rsidR="0091027F" w:rsidRPr="00581D7D" w:rsidRDefault="0091027F" w:rsidP="009102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</w:p>
    <w:p w14:paraId="0B610AB8" w14:textId="77777777" w:rsidR="0091027F" w:rsidRDefault="0091027F" w:rsidP="0091027F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</w:p>
    <w:p w14:paraId="24E4FA4E" w14:textId="77777777" w:rsidR="0091027F" w:rsidRPr="00581D7D" w:rsidRDefault="0091027F" w:rsidP="0091027F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</w:p>
    <w:p w14:paraId="7F63446B" w14:textId="77777777" w:rsidR="0091027F" w:rsidRPr="00581D7D" w:rsidRDefault="0091027F" w:rsidP="0091027F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 w:rsidRPr="00581D7D"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Ilovalar</w:t>
      </w:r>
    </w:p>
    <w:p w14:paraId="1E44C505" w14:textId="77777777" w:rsidR="0091027F" w:rsidRPr="00A1380E" w:rsidRDefault="0091027F" w:rsidP="0091027F">
      <w:pPr>
        <w:pStyle w:val="a5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</w:pPr>
      <w:r w:rsidRPr="00A1380E"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1-ilova</w:t>
      </w:r>
      <w:r w:rsidRPr="00A1380E"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  <w:t>.</w:t>
      </w:r>
      <w:r w:rsidRPr="00A1380E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>Tinglovchilarga quyidagi ko‘rinishdagi savollar bilan murojat qilinadi (namuna):</w:t>
      </w:r>
    </w:p>
    <w:p w14:paraId="4F4705F1" w14:textId="77777777" w:rsidR="0091027F" w:rsidRPr="0019069C" w:rsidRDefault="0091027F" w:rsidP="0091027F">
      <w:pPr>
        <w:pStyle w:val="a5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19069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O‘quvchilarga korrupsiyaga qarshi kurashish bo‘yicha qanday ta'lim dasturlari va treninglar joriy etilishi kerak deb hisoblaysiz?</w:t>
      </w:r>
    </w:p>
    <w:p w14:paraId="72BBC012" w14:textId="77777777" w:rsidR="0091027F" w:rsidRPr="0019069C" w:rsidRDefault="0091027F" w:rsidP="0091027F">
      <w:pPr>
        <w:pStyle w:val="a5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19069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Korrupsiyaga qarshi kurashishda o‘qituvchilar va o‘quvchilar o‘rtasidagi hamkorlikni qanday kuchaytirish mumkin va bu jarayonda qanday zamonaviy texnologiyalarni qo‘llash mumkin?</w:t>
      </w:r>
    </w:p>
    <w:p w14:paraId="27C4645B" w14:textId="77777777" w:rsidR="0091027F" w:rsidRPr="0019069C" w:rsidRDefault="0091027F" w:rsidP="0091027F">
      <w:pPr>
        <w:pStyle w:val="a5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19069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Korrupsiyaning ta’lim tizimidagi salbiy ta’sirlarini qanday aniqlash mumkin?</w:t>
      </w:r>
    </w:p>
    <w:p w14:paraId="344ACD9A" w14:textId="77777777" w:rsidR="0091027F" w:rsidRPr="00A1380E" w:rsidRDefault="0091027F" w:rsidP="0091027F">
      <w:pPr>
        <w:pStyle w:val="a5"/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19069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Ta’lim muassasalarida korrupsiyani oldini olish uchun qanday ichki nazorat mexanizmlari va etik kodekslar ishlab chiqilishi lozim?</w:t>
      </w:r>
    </w:p>
    <w:p w14:paraId="34BE5EEB" w14:textId="77777777" w:rsidR="0091027F" w:rsidRPr="00A1380E" w:rsidRDefault="0091027F" w:rsidP="0091027F">
      <w:pPr>
        <w:pStyle w:val="a5"/>
        <w:spacing w:after="0" w:line="360" w:lineRule="auto"/>
        <w:ind w:left="567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 w:rsidRPr="00A1380E"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  <w:t>2-</w:t>
      </w:r>
      <w:r w:rsidRPr="00A1380E"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ilova</w:t>
      </w:r>
      <w:r w:rsidRPr="00A1380E">
        <w:rPr>
          <w:rFonts w:ascii="Times New Roman" w:eastAsia="Times New Roman" w:hAnsi="Times New Roman" w:cs="Times New Roman"/>
          <w:b/>
          <w:bCs/>
          <w:sz w:val="28"/>
          <w:szCs w:val="28"/>
          <w:lang w:val="uz-Cyrl-UZ"/>
        </w:rPr>
        <w:t xml:space="preserve"> 1</w:t>
      </w:r>
      <w:r w:rsidRPr="00A1380E"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-tarqatma material</w:t>
      </w:r>
    </w:p>
    <w:p w14:paraId="064C2C46" w14:textId="77777777" w:rsidR="0091027F" w:rsidRPr="002B03BC" w:rsidRDefault="0091027F" w:rsidP="0091027F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2B03BC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1-guruh </w:t>
      </w:r>
    </w:p>
    <w:p w14:paraId="334B372C" w14:textId="77777777" w:rsidR="0091027F" w:rsidRPr="002B03BC" w:rsidRDefault="0091027F" w:rsidP="0091027F">
      <w:pPr>
        <w:pStyle w:val="a5"/>
        <w:spacing w:after="0" w:line="360" w:lineRule="auto"/>
        <w:ind w:left="567"/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</w:pPr>
      <w:r w:rsidRPr="002B03BC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>Mamlakatimizda korrupsiyaning oldini olish va unga qarshi murosasiz kurashishning qanday tizimi joriy etilgan?</w:t>
      </w:r>
    </w:p>
    <w:p w14:paraId="6790603C" w14:textId="77777777" w:rsidR="0091027F" w:rsidRPr="002B03BC" w:rsidRDefault="0091027F" w:rsidP="0091027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2B03BC">
        <w:rPr>
          <w:rFonts w:ascii="Times New Roman" w:hAnsi="Times New Roman" w:cs="Times New Roman"/>
          <w:b/>
          <w:sz w:val="28"/>
          <w:szCs w:val="28"/>
          <w:lang w:val="uz-Latn-UZ"/>
        </w:rPr>
        <w:lastRenderedPageBreak/>
        <w:t xml:space="preserve">2-guruh </w:t>
      </w:r>
    </w:p>
    <w:p w14:paraId="28C8C20D" w14:textId="77777777" w:rsidR="0091027F" w:rsidRPr="00AD3FF0" w:rsidRDefault="0091027F" w:rsidP="0091027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2B03BC">
        <w:rPr>
          <w:rFonts w:ascii="Times New Roman" w:eastAsia="Times New Roman" w:hAnsi="Times New Roman" w:cs="Times New Roman"/>
          <w:bCs/>
          <w:sz w:val="28"/>
          <w:szCs w:val="28"/>
          <w:lang w:val="uz-Latn-UZ"/>
        </w:rPr>
        <w:t>Korrupsiya</w:t>
      </w:r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manfaatlar</w:t>
      </w:r>
      <w:proofErr w:type="spellEnd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to‘qnashuvi</w:t>
      </w:r>
      <w:proofErr w:type="spellEnd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tushunchasini</w:t>
      </w:r>
      <w:proofErr w:type="spellEnd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obrazda</w:t>
      </w:r>
      <w:proofErr w:type="spellEnd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ko‘rsatib</w:t>
      </w:r>
      <w:proofErr w:type="spellEnd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bering</w:t>
      </w:r>
      <w:proofErr w:type="spellEnd"/>
      <w:r w:rsidRPr="00AD3FF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. </w:t>
      </w:r>
    </w:p>
    <w:p w14:paraId="38C947E9" w14:textId="77777777" w:rsidR="0091027F" w:rsidRPr="002B03BC" w:rsidRDefault="0091027F" w:rsidP="0091027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2B03BC">
        <w:rPr>
          <w:rFonts w:ascii="Times New Roman" w:hAnsi="Times New Roman" w:cs="Times New Roman"/>
          <w:b/>
          <w:sz w:val="28"/>
          <w:szCs w:val="28"/>
          <w:lang w:val="uz-Latn-UZ"/>
        </w:rPr>
        <w:t>3-guruh uchun topshiriq</w:t>
      </w:r>
    </w:p>
    <w:p w14:paraId="1CD891A9" w14:textId="77777777" w:rsidR="0091027F" w:rsidRPr="00AD3FF0" w:rsidRDefault="0091027F" w:rsidP="0091027F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D3FF0">
        <w:rPr>
          <w:rFonts w:ascii="Times New Roman" w:hAnsi="Times New Roman" w:cs="Times New Roman"/>
          <w:sz w:val="28"/>
          <w:szCs w:val="28"/>
          <w:lang w:val="en-US"/>
        </w:rPr>
        <w:t>Xalollik</w:t>
      </w:r>
      <w:proofErr w:type="spellEnd"/>
      <w:r w:rsidRPr="00AD3F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hAnsi="Times New Roman" w:cs="Times New Roman"/>
          <w:sz w:val="28"/>
          <w:szCs w:val="28"/>
          <w:lang w:val="en-US"/>
        </w:rPr>
        <w:t>vaksinasi</w:t>
      </w:r>
      <w:proofErr w:type="spellEnd"/>
      <w:r w:rsidRPr="00AD3F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hAnsi="Times New Roman" w:cs="Times New Roman"/>
          <w:sz w:val="28"/>
          <w:szCs w:val="28"/>
          <w:lang w:val="en-US"/>
        </w:rPr>
        <w:t>deganda</w:t>
      </w:r>
      <w:proofErr w:type="spellEnd"/>
      <w:r w:rsidRPr="00AD3F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hAnsi="Times New Roman" w:cs="Times New Roman"/>
          <w:sz w:val="28"/>
          <w:szCs w:val="28"/>
          <w:lang w:val="en-US"/>
        </w:rPr>
        <w:t>nimani</w:t>
      </w:r>
      <w:proofErr w:type="spellEnd"/>
      <w:r w:rsidRPr="00AD3F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hAnsi="Times New Roman" w:cs="Times New Roman"/>
          <w:sz w:val="28"/>
          <w:szCs w:val="28"/>
          <w:lang w:val="en-US"/>
        </w:rPr>
        <w:t>tushunasiz</w:t>
      </w:r>
      <w:proofErr w:type="spellEnd"/>
      <w:r w:rsidRPr="00AD3FF0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r w:rsidRPr="00AD3FF0">
        <w:rPr>
          <w:rFonts w:ascii="Times New Roman" w:hAnsi="Times New Roman" w:cs="Times New Roman"/>
          <w:sz w:val="28"/>
          <w:szCs w:val="28"/>
          <w:lang w:val="en-US"/>
        </w:rPr>
        <w:t>Misollar</w:t>
      </w:r>
      <w:proofErr w:type="spellEnd"/>
      <w:r w:rsidRPr="00AD3F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AD3F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hAnsi="Times New Roman" w:cs="Times New Roman"/>
          <w:sz w:val="28"/>
          <w:szCs w:val="28"/>
          <w:lang w:val="en-US"/>
        </w:rPr>
        <w:t>tushuntirib</w:t>
      </w:r>
      <w:proofErr w:type="spellEnd"/>
      <w:r w:rsidRPr="00AD3F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FF0">
        <w:rPr>
          <w:rFonts w:ascii="Times New Roman" w:hAnsi="Times New Roman" w:cs="Times New Roman"/>
          <w:sz w:val="28"/>
          <w:szCs w:val="28"/>
          <w:lang w:val="en-US"/>
        </w:rPr>
        <w:t>bering</w:t>
      </w:r>
      <w:proofErr w:type="spellEnd"/>
      <w:r w:rsidRPr="00AD3FF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B58B5F8" w14:textId="77777777" w:rsidR="0091027F" w:rsidRPr="00AD2C72" w:rsidRDefault="0091027F" w:rsidP="0091027F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81D7D">
        <w:rPr>
          <w:rFonts w:ascii="Times New Roman" w:hAnsi="Times New Roman" w:cs="Times New Roman"/>
          <w:b/>
          <w:sz w:val="28"/>
          <w:szCs w:val="28"/>
          <w:lang w:val="uz-Latn-UZ"/>
        </w:rPr>
        <w:t>3-ilova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. </w:t>
      </w:r>
      <w:r w:rsidRPr="00581D7D">
        <w:rPr>
          <w:rFonts w:ascii="Times New Roman" w:hAnsi="Times New Roman" w:cs="Times New Roman"/>
          <w:sz w:val="28"/>
          <w:szCs w:val="28"/>
          <w:lang w:val="uz-Latn-UZ"/>
        </w:rPr>
        <w:t>Har bir guruh quyidagi savollarga javob berishadi va jadvalni to‘ldirishadi.</w:t>
      </w:r>
    </w:p>
    <w:p w14:paraId="5549C010" w14:textId="77777777" w:rsidR="0091027F" w:rsidRPr="00581D7D" w:rsidRDefault="0091027F" w:rsidP="0091027F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581D7D">
        <w:rPr>
          <w:rFonts w:ascii="Times New Roman" w:hAnsi="Times New Roman" w:cs="Times New Roman"/>
          <w:sz w:val="28"/>
          <w:szCs w:val="28"/>
          <w:lang w:val="uz-Latn-UZ"/>
        </w:rPr>
        <w:t xml:space="preserve">Topshiriqni bajarish jarayonida qanday qiyinchiliklarga duch keldingiz? </w:t>
      </w:r>
    </w:p>
    <w:p w14:paraId="0959FEE8" w14:textId="77777777" w:rsidR="0091027F" w:rsidRPr="00581D7D" w:rsidRDefault="0091027F" w:rsidP="0091027F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581D7D">
        <w:rPr>
          <w:rFonts w:ascii="Times New Roman" w:hAnsi="Times New Roman" w:cs="Times New Roman"/>
          <w:sz w:val="28"/>
          <w:szCs w:val="28"/>
          <w:lang w:val="uz-Latn-UZ"/>
        </w:rPr>
        <w:t xml:space="preserve">Guruhda ishlashning afzalliklari nimada? </w:t>
      </w:r>
    </w:p>
    <w:p w14:paraId="5C94BCA2" w14:textId="77777777" w:rsidR="0091027F" w:rsidRPr="00581D7D" w:rsidRDefault="0091027F" w:rsidP="0091027F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581D7D">
        <w:rPr>
          <w:rFonts w:ascii="Times New Roman" w:hAnsi="Times New Roman" w:cs="Times New Roman"/>
          <w:sz w:val="28"/>
          <w:szCs w:val="28"/>
          <w:lang w:val="uz-Latn-UZ"/>
        </w:rPr>
        <w:t>Topshiriqni bajarish jarayonida nimalarni o‘rgandingiz?</w:t>
      </w:r>
    </w:p>
    <w:p w14:paraId="51156F16" w14:textId="77777777" w:rsidR="0091027F" w:rsidRPr="00AD3FF0" w:rsidRDefault="0091027F" w:rsidP="0091027F">
      <w:pPr>
        <w:pStyle w:val="a3"/>
        <w:spacing w:line="360" w:lineRule="auto"/>
        <w:ind w:right="-1" w:firstLine="708"/>
        <w:jc w:val="both"/>
        <w:rPr>
          <w:sz w:val="28"/>
          <w:szCs w:val="28"/>
          <w:lang w:val="uz-Latn-UZ"/>
        </w:rPr>
      </w:pPr>
    </w:p>
    <w:p w14:paraId="3E538FD6" w14:textId="77777777" w:rsidR="0091027F" w:rsidRPr="005B284D" w:rsidRDefault="0091027F" w:rsidP="0091027F">
      <w:pPr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1804226" w14:textId="77777777" w:rsidR="00093804" w:rsidRPr="0091027F" w:rsidRDefault="00093804">
      <w:pPr>
        <w:rPr>
          <w:lang w:val="en-US"/>
        </w:rPr>
      </w:pPr>
    </w:p>
    <w:sectPr w:rsidR="00093804" w:rsidRPr="00910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434E7"/>
    <w:multiLevelType w:val="multilevel"/>
    <w:tmpl w:val="A1F8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AB58D0"/>
    <w:multiLevelType w:val="hybridMultilevel"/>
    <w:tmpl w:val="ECB0CF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D283B"/>
    <w:multiLevelType w:val="hybridMultilevel"/>
    <w:tmpl w:val="2E143626"/>
    <w:lvl w:ilvl="0" w:tplc="405EC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3F"/>
    <w:rsid w:val="00093804"/>
    <w:rsid w:val="00750F3F"/>
    <w:rsid w:val="0091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2F5B4D-12E0-4339-907B-88C395A7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27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 Знак,Обычный (веб) Знак Знак"/>
    <w:basedOn w:val="a"/>
    <w:link w:val="a4"/>
    <w:uiPriority w:val="99"/>
    <w:unhideWhenUsed/>
    <w:qFormat/>
    <w:rsid w:val="00910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1027F"/>
    <w:pPr>
      <w:ind w:left="720"/>
      <w:contextualSpacing/>
    </w:pPr>
  </w:style>
  <w:style w:type="character" w:customStyle="1" w:styleId="a4">
    <w:name w:val="Обычный (Интернет) Знак"/>
    <w:aliases w:val="Обычный (Web) Знак,Обычный (веб) Знак1 Знак,Обычный (веб) Знак Знак Знак Знак,Обычный (веб) Знак Знак Знак1"/>
    <w:link w:val="a3"/>
    <w:uiPriority w:val="99"/>
    <w:locked/>
    <w:rsid w:val="0091027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39"/>
    <w:rsid w:val="0091027F"/>
    <w:pPr>
      <w:spacing w:after="0" w:line="240" w:lineRule="auto"/>
    </w:pPr>
    <w:rPr>
      <w:rFonts w:ascii="Calibri" w:eastAsia="Calibri" w:hAnsi="Calibri" w:cs="Times New Roman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2026-04-01T07:42:00Z</dcterms:created>
  <dcterms:modified xsi:type="dcterms:W3CDTF">2026-04-01T07:42:00Z</dcterms:modified>
</cp:coreProperties>
</file>