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5A438" w14:textId="77777777" w:rsidR="00F35D9D" w:rsidRDefault="00F35D9D" w:rsidP="00F35D9D">
      <w:pPr>
        <w:pStyle w:val="1"/>
        <w:jc w:val="center"/>
        <w:rPr>
          <w:rFonts w:ascii="Times New Roman" w:hAnsi="Times New Roman"/>
          <w:b/>
          <w:bCs/>
          <w:color w:val="auto"/>
          <w:sz w:val="28"/>
          <w:szCs w:val="28"/>
          <w:lang w:val="en-US"/>
        </w:rPr>
      </w:pPr>
      <w:r>
        <w:rPr>
          <w:rFonts w:ascii="Times New Roman" w:hAnsi="Times New Roman"/>
          <w:b/>
          <w:bCs/>
          <w:color w:val="auto"/>
          <w:sz w:val="28"/>
          <w:szCs w:val="28"/>
          <w:lang w:val="en-US"/>
        </w:rPr>
        <w:t>3.6.3.</w:t>
      </w:r>
      <w:r w:rsidRPr="003370EB">
        <w:rPr>
          <w:rFonts w:ascii="Times New Roman" w:hAnsi="Times New Roman"/>
          <w:b/>
          <w:bCs/>
          <w:color w:val="auto"/>
          <w:sz w:val="28"/>
          <w:szCs w:val="28"/>
          <w:lang w:val="en-US"/>
        </w:rPr>
        <w:t>Oila huquqi mavzusida tarbiyaviy yondashuvlar va fuqarolik kompetensiyalarini rivojlantirish</w:t>
      </w:r>
    </w:p>
    <w:p w14:paraId="0359C4ED" w14:textId="77777777" w:rsidR="00F35D9D" w:rsidRDefault="00F35D9D" w:rsidP="00F35D9D">
      <w:pPr>
        <w:rPr>
          <w:rFonts w:ascii="Times New Roman" w:hAnsi="Times New Roman"/>
          <w:sz w:val="28"/>
          <w:szCs w:val="28"/>
          <w:lang w:val="en-US"/>
        </w:rPr>
      </w:pPr>
      <w:r>
        <w:rPr>
          <w:rFonts w:ascii="Times New Roman" w:hAnsi="Times New Roman"/>
          <w:sz w:val="28"/>
          <w:szCs w:val="28"/>
          <w:lang w:val="en-US"/>
        </w:rPr>
        <w:t>Reja:</w:t>
      </w:r>
    </w:p>
    <w:p w14:paraId="25E45DA3" w14:textId="77777777" w:rsidR="00F35D9D" w:rsidRPr="003370EB" w:rsidRDefault="00F35D9D" w:rsidP="00F35D9D">
      <w:pPr>
        <w:pStyle w:val="2"/>
        <w:spacing w:line="276" w:lineRule="auto"/>
        <w:jc w:val="left"/>
        <w:rPr>
          <w:b w:val="0"/>
          <w:bCs/>
          <w:szCs w:val="28"/>
          <w:lang w:val="en-US"/>
        </w:rPr>
      </w:pPr>
      <w:r w:rsidRPr="003370EB">
        <w:rPr>
          <w:b w:val="0"/>
          <w:bCs/>
          <w:szCs w:val="28"/>
          <w:lang w:val="en-US"/>
        </w:rPr>
        <w:t>1.Oila huquqi va tarbiyaviy yondashuvlar o‘rtasidagi o‘zaro bog‘liqlik: asosiy tushunchalarni tarbiyaviy nuqtai nazardan o‘qitish</w:t>
      </w:r>
    </w:p>
    <w:p w14:paraId="44E91021" w14:textId="77777777" w:rsidR="00F35D9D" w:rsidRPr="003370EB" w:rsidRDefault="00F35D9D" w:rsidP="00F35D9D">
      <w:pPr>
        <w:pStyle w:val="2"/>
        <w:spacing w:line="276" w:lineRule="auto"/>
        <w:jc w:val="left"/>
        <w:rPr>
          <w:b w:val="0"/>
          <w:bCs/>
          <w:szCs w:val="28"/>
          <w:lang w:val="en-US"/>
        </w:rPr>
      </w:pPr>
      <w:r w:rsidRPr="003370EB">
        <w:rPr>
          <w:b w:val="0"/>
          <w:bCs/>
          <w:szCs w:val="28"/>
          <w:lang w:val="en-US"/>
        </w:rPr>
        <w:t>2</w:t>
      </w:r>
      <w:r>
        <w:rPr>
          <w:b w:val="0"/>
          <w:bCs/>
          <w:szCs w:val="28"/>
          <w:lang w:val="en-US"/>
        </w:rPr>
        <w:t>.</w:t>
      </w:r>
      <w:r w:rsidRPr="003370EB">
        <w:rPr>
          <w:b w:val="0"/>
          <w:bCs/>
          <w:szCs w:val="28"/>
          <w:lang w:val="en-US"/>
        </w:rPr>
        <w:t>Fuqarolik kompetensiyalari va oila huquqi o‘rtasidagi pedagogik uyg‘unlik: axloqiy-ijtimoiy qadriyatlarni shakllantirish va nizolarni tinch yo‘l bilan hal qilish</w:t>
      </w:r>
    </w:p>
    <w:p w14:paraId="3C1C9AA1" w14:textId="77777777" w:rsidR="00F35D9D" w:rsidRPr="003370EB" w:rsidRDefault="00F35D9D" w:rsidP="00F35D9D">
      <w:pPr>
        <w:spacing w:line="276" w:lineRule="auto"/>
        <w:rPr>
          <w:rFonts w:ascii="Times New Roman" w:hAnsi="Times New Roman"/>
          <w:bCs/>
          <w:sz w:val="28"/>
          <w:szCs w:val="28"/>
          <w:lang w:val="en-US" w:eastAsia="ru-RU"/>
        </w:rPr>
      </w:pPr>
      <w:r>
        <w:rPr>
          <w:rFonts w:ascii="Times New Roman" w:hAnsi="Times New Roman"/>
          <w:bCs/>
          <w:sz w:val="28"/>
          <w:szCs w:val="28"/>
          <w:lang w:val="en-US"/>
        </w:rPr>
        <w:t>3</w:t>
      </w:r>
      <w:r w:rsidRPr="003370EB">
        <w:rPr>
          <w:rFonts w:ascii="Times New Roman" w:hAnsi="Times New Roman"/>
          <w:bCs/>
          <w:sz w:val="28"/>
          <w:szCs w:val="28"/>
          <w:lang w:val="en-US"/>
        </w:rPr>
        <w:t>.O‘quvchilarni mas’uliyatli fuqarolik pozitsiyasiga yo‘naltirish va tarbiyaviy yondashuvlar asosida refleksiv tahlilni tashkil etish</w:t>
      </w:r>
    </w:p>
    <w:p w14:paraId="3064E7C2" w14:textId="77777777" w:rsidR="00F35D9D" w:rsidRPr="003370EB" w:rsidRDefault="00F35D9D" w:rsidP="00F35D9D">
      <w:pPr>
        <w:pStyle w:val="2"/>
        <w:rPr>
          <w:lang w:val="en-US"/>
        </w:rPr>
      </w:pPr>
      <w:r w:rsidRPr="003370EB">
        <w:rPr>
          <w:lang w:val="en-US"/>
        </w:rPr>
        <w:t>1</w:t>
      </w:r>
      <w:r>
        <w:rPr>
          <w:lang w:val="en-US"/>
        </w:rPr>
        <w:t>.</w:t>
      </w:r>
      <w:r w:rsidRPr="003370EB">
        <w:rPr>
          <w:lang w:val="en-US"/>
        </w:rPr>
        <w:t>Oila huquqi va tarbiyaviy yondashuvlar o‘rtasidagi o‘zaro bog‘liqlik: asosiy tushunchalarni tarbiyaviy nuqtai nazardan o‘qitish</w:t>
      </w:r>
    </w:p>
    <w:p w14:paraId="2A1BCC14" w14:textId="77777777" w:rsidR="00F35D9D" w:rsidRPr="003370EB" w:rsidRDefault="00F35D9D" w:rsidP="00F35D9D">
      <w:pPr>
        <w:ind w:left="360"/>
        <w:rPr>
          <w:rFonts w:ascii="Times New Roman" w:hAnsi="Times New Roman"/>
          <w:sz w:val="28"/>
          <w:szCs w:val="28"/>
          <w:lang w:val="en-US"/>
        </w:rPr>
      </w:pPr>
    </w:p>
    <w:p w14:paraId="0770E380" w14:textId="77777777" w:rsidR="00F35D9D" w:rsidRPr="003370EB" w:rsidRDefault="00F35D9D" w:rsidP="00F35D9D">
      <w:pPr>
        <w:pStyle w:val="a3"/>
        <w:spacing w:before="0" w:beforeAutospacing="0" w:after="0" w:afterAutospacing="0" w:line="360" w:lineRule="auto"/>
        <w:ind w:firstLine="708"/>
        <w:jc w:val="both"/>
        <w:rPr>
          <w:sz w:val="28"/>
          <w:szCs w:val="28"/>
          <w:lang w:val="en-US"/>
        </w:rPr>
      </w:pPr>
      <w:r w:rsidRPr="003370EB">
        <w:rPr>
          <w:sz w:val="28"/>
          <w:szCs w:val="28"/>
          <w:lang w:val="en-US"/>
        </w:rPr>
        <w:t xml:space="preserve">Zamonaviy ta’limda oila huquqini o‘qitish faqat normativ bilimlarni berish bilan cheklanmaydi. Bu fan orqali o‘quvchilarda </w:t>
      </w:r>
      <w:r w:rsidRPr="003370EB">
        <w:rPr>
          <w:rStyle w:val="a5"/>
          <w:sz w:val="28"/>
          <w:szCs w:val="28"/>
          <w:lang w:val="en-US"/>
        </w:rPr>
        <w:t>axloqiy qadriyatlar, ijtimoiy mas’uliyat, huquqiy ong va fuqarolik pozitsiyasi</w:t>
      </w:r>
      <w:r w:rsidRPr="003370EB">
        <w:rPr>
          <w:sz w:val="28"/>
          <w:szCs w:val="28"/>
          <w:lang w:val="en-US"/>
        </w:rPr>
        <w:t xml:space="preserve">ni shakllantirish muhim vazifa hisoblanadi. Tarbiyaviy yondashuvlar oila huquqining mazmuni bilan uyg‘unlashganda, ta’lim jarayoni shaxsni har tomonlama rivojlantirishga xizmat qiladi. Oila huquqi jamiyatning eng muhim ijtimoiy institutlaridan biri — </w:t>
      </w:r>
      <w:r w:rsidRPr="003370EB">
        <w:rPr>
          <w:rStyle w:val="a5"/>
          <w:sz w:val="28"/>
          <w:szCs w:val="28"/>
          <w:lang w:val="en-US"/>
        </w:rPr>
        <w:t>oilani</w:t>
      </w:r>
      <w:r w:rsidRPr="003370EB">
        <w:rPr>
          <w:sz w:val="28"/>
          <w:szCs w:val="28"/>
          <w:lang w:val="en-US"/>
        </w:rPr>
        <w:t xml:space="preserve"> huquqiy jihatdan tartibga soladi. Shu bois, bu fanni o‘qitish jarayonida </w:t>
      </w:r>
      <w:r w:rsidRPr="003370EB">
        <w:rPr>
          <w:rStyle w:val="a5"/>
          <w:sz w:val="28"/>
          <w:szCs w:val="28"/>
          <w:lang w:val="en-US"/>
        </w:rPr>
        <w:t>tarbiyaviy yondashuv</w:t>
      </w:r>
      <w:r w:rsidRPr="003370EB">
        <w:rPr>
          <w:sz w:val="28"/>
          <w:szCs w:val="28"/>
          <w:lang w:val="en-US"/>
        </w:rPr>
        <w:t xml:space="preserve"> muhim o‘rin tutadi. Tarbiyaviy yondashuv ta’limni faqat bilim berish emas, balki shaxsning qadriyatlari, munosabatlari va xulq-atvorini shakllantirish jarayoni sifatida ko‘radi. Oila huquqi mazmuni esa bevosita insoniy munosabatlar  hurmat, mas’uliyat, burch, mehr-oqibat kabi tushunchalar bilan bog‘liq.</w:t>
      </w:r>
    </w:p>
    <w:p w14:paraId="10D45CE0" w14:textId="77777777" w:rsidR="00F35D9D" w:rsidRPr="003370EB" w:rsidRDefault="00F35D9D" w:rsidP="00F35D9D">
      <w:pPr>
        <w:pStyle w:val="a3"/>
        <w:spacing w:before="0" w:beforeAutospacing="0" w:after="0" w:afterAutospacing="0" w:line="360" w:lineRule="auto"/>
        <w:ind w:firstLine="708"/>
        <w:jc w:val="both"/>
        <w:rPr>
          <w:sz w:val="28"/>
          <w:szCs w:val="28"/>
          <w:lang w:val="en-US"/>
        </w:rPr>
      </w:pPr>
      <w:r w:rsidRPr="003370EB">
        <w:rPr>
          <w:sz w:val="28"/>
          <w:szCs w:val="28"/>
          <w:lang w:val="en-US"/>
        </w:rPr>
        <w:t xml:space="preserve">Oila huquqining asosiy tushunchalari — </w:t>
      </w:r>
      <w:r w:rsidRPr="003370EB">
        <w:rPr>
          <w:rStyle w:val="a5"/>
          <w:sz w:val="28"/>
          <w:szCs w:val="28"/>
          <w:lang w:val="en-US"/>
        </w:rPr>
        <w:t>oila, nikoh, ota-ona va farzandlar o‘rtasidagi munosabatlar, farzandlik, vasiylik va homiylik</w:t>
      </w:r>
      <w:r w:rsidRPr="003370EB">
        <w:rPr>
          <w:sz w:val="28"/>
          <w:szCs w:val="28"/>
          <w:lang w:val="en-US"/>
        </w:rPr>
        <w:t xml:space="preserve"> — tarbiyaviy nuqtai nazardan o‘rgatilganda, o‘quvchi ularni nafaqat huquqiy kategoriya, balki </w:t>
      </w:r>
      <w:r w:rsidRPr="003370EB">
        <w:rPr>
          <w:rStyle w:val="a5"/>
          <w:sz w:val="28"/>
          <w:szCs w:val="28"/>
          <w:lang w:val="en-US"/>
        </w:rPr>
        <w:t>ijtimoiy-axloqiy qadriyat</w:t>
      </w:r>
      <w:r w:rsidRPr="003370EB">
        <w:rPr>
          <w:sz w:val="28"/>
          <w:szCs w:val="28"/>
          <w:lang w:val="en-US"/>
        </w:rPr>
        <w:t xml:space="preserve"> sifatida ham anglaydi. Masalan, “nikoh” tushunchasi faqat huquqiy fakt emas, balki o‘zaro hurmat, sadoqat va mas’uliyatga asoslangan ijtimoiy institut sifatida tushuntiriladi. “Ota-onaning majburiyatlari” mavzusi esa farzand tarbiyasi, g‘amxo‘rlik va mas’uliyat bilan bog‘liq axloqiy jihatlar bilan boyitiladi.</w:t>
      </w:r>
    </w:p>
    <w:p w14:paraId="3DFBB9C5" w14:textId="77777777" w:rsidR="00F35D9D" w:rsidRPr="003370EB" w:rsidRDefault="00F35D9D" w:rsidP="00F35D9D">
      <w:pPr>
        <w:pStyle w:val="a3"/>
        <w:spacing w:before="0" w:beforeAutospacing="0" w:after="0" w:afterAutospacing="0" w:line="360" w:lineRule="auto"/>
        <w:ind w:firstLine="360"/>
        <w:jc w:val="both"/>
        <w:rPr>
          <w:sz w:val="28"/>
          <w:szCs w:val="28"/>
          <w:lang w:val="en-US"/>
        </w:rPr>
      </w:pPr>
      <w:r w:rsidRPr="003370EB">
        <w:rPr>
          <w:sz w:val="28"/>
          <w:szCs w:val="28"/>
          <w:lang w:val="en-US"/>
        </w:rPr>
        <w:t xml:space="preserve">Ilmiy-pedagogik jihatdan bu yondashuv </w:t>
      </w:r>
      <w:r w:rsidRPr="003370EB">
        <w:rPr>
          <w:rStyle w:val="a5"/>
          <w:sz w:val="28"/>
          <w:szCs w:val="28"/>
          <w:lang w:val="en-US"/>
        </w:rPr>
        <w:t>integrativ ta’lim</w:t>
      </w:r>
      <w:r w:rsidRPr="003370EB">
        <w:rPr>
          <w:sz w:val="28"/>
          <w:szCs w:val="28"/>
          <w:lang w:val="en-US"/>
        </w:rPr>
        <w:t xml:space="preserve"> konsepsiyasiga tayanadi, ya’ni huquqiy bilimlar axloqiy-tarbiyaviy mazmun bilan uyg‘unlashadi. </w:t>
      </w:r>
      <w:r w:rsidRPr="003370EB">
        <w:rPr>
          <w:sz w:val="28"/>
          <w:szCs w:val="28"/>
          <w:lang w:val="en-US"/>
        </w:rPr>
        <w:lastRenderedPageBreak/>
        <w:t xml:space="preserve">Natijada, o‘quvchilarda </w:t>
      </w:r>
      <w:r w:rsidRPr="003370EB">
        <w:rPr>
          <w:rStyle w:val="a5"/>
          <w:sz w:val="28"/>
          <w:szCs w:val="28"/>
          <w:lang w:val="en-US"/>
        </w:rPr>
        <w:t>huquqiy ong bilan bir qatorda, ijtimoiy mas’uliyat va axloqiy pozitsiya</w:t>
      </w:r>
      <w:r w:rsidRPr="003370EB">
        <w:rPr>
          <w:sz w:val="28"/>
          <w:szCs w:val="28"/>
          <w:lang w:val="en-US"/>
        </w:rPr>
        <w:t xml:space="preserve"> ham shakllanadi.</w:t>
      </w:r>
    </w:p>
    <w:p w14:paraId="7D127D79" w14:textId="77777777" w:rsidR="00F35D9D" w:rsidRPr="003370EB" w:rsidRDefault="00F35D9D" w:rsidP="00F35D9D">
      <w:pPr>
        <w:pStyle w:val="2"/>
        <w:numPr>
          <w:ilvl w:val="1"/>
          <w:numId w:val="1"/>
        </w:numPr>
        <w:spacing w:after="0" w:line="360" w:lineRule="auto"/>
        <w:rPr>
          <w:szCs w:val="28"/>
          <w:lang w:val="en-US"/>
        </w:rPr>
      </w:pPr>
      <w:r w:rsidRPr="003370EB">
        <w:rPr>
          <w:szCs w:val="28"/>
          <w:lang w:val="en-US"/>
        </w:rPr>
        <w:t>Fuqarolik kompetensiyalari va oila huquqi o‘rtasidagi pedagogik uyg‘unlik: axloqiy-ijtimoiy qadriyatlarni shakllantirish va nizolarni tinch yo‘l bilan hal qilish</w:t>
      </w:r>
    </w:p>
    <w:p w14:paraId="49649307" w14:textId="77777777" w:rsidR="00F35D9D" w:rsidRPr="00F35D9D" w:rsidRDefault="00F35D9D" w:rsidP="00F35D9D">
      <w:pPr>
        <w:pStyle w:val="a3"/>
        <w:spacing w:before="0" w:beforeAutospacing="0" w:after="0" w:afterAutospacing="0" w:line="360" w:lineRule="auto"/>
        <w:ind w:firstLine="360"/>
        <w:jc w:val="both"/>
        <w:rPr>
          <w:sz w:val="28"/>
          <w:szCs w:val="28"/>
          <w:lang w:val="en-US"/>
        </w:rPr>
      </w:pPr>
      <w:r w:rsidRPr="00F35D9D">
        <w:rPr>
          <w:sz w:val="28"/>
          <w:szCs w:val="28"/>
          <w:lang w:val="en-US"/>
        </w:rPr>
        <w:t xml:space="preserve">Fuqarolik kompetensiyalari — bu shaxsning jamiyat hayotida </w:t>
      </w:r>
      <w:r w:rsidRPr="00F35D9D">
        <w:rPr>
          <w:rStyle w:val="a5"/>
          <w:sz w:val="28"/>
          <w:szCs w:val="28"/>
          <w:lang w:val="en-US"/>
        </w:rPr>
        <w:t>faol, mas’uliyatli va ongli ishtirok etish</w:t>
      </w:r>
      <w:r w:rsidRPr="00F35D9D">
        <w:rPr>
          <w:sz w:val="28"/>
          <w:szCs w:val="28"/>
          <w:lang w:val="en-US"/>
        </w:rPr>
        <w:t xml:space="preserve"> qobiliyatini ifodalovchi bilim, ko‘nikma va munosabatlar majmuasidir. Oila huquqi mavzulari bu kompetensiyalarni rivojlantirish uchun qulay pedagogik maydon yaratadi, chunki oila jamiyatning kichik modeli sifatida </w:t>
      </w:r>
      <w:r w:rsidRPr="00F35D9D">
        <w:rPr>
          <w:rStyle w:val="a5"/>
          <w:sz w:val="28"/>
          <w:szCs w:val="28"/>
          <w:lang w:val="en-US"/>
        </w:rPr>
        <w:t>huquq, burch, hamkorlik va mas’uliyat</w:t>
      </w:r>
      <w:r w:rsidRPr="00F35D9D">
        <w:rPr>
          <w:sz w:val="28"/>
          <w:szCs w:val="28"/>
          <w:lang w:val="en-US"/>
        </w:rPr>
        <w:t xml:space="preserve"> munosabatlarini o‘zida mujassam etadi.</w:t>
      </w:r>
    </w:p>
    <w:p w14:paraId="326947FD" w14:textId="77777777" w:rsidR="00F35D9D" w:rsidRPr="003370EB" w:rsidRDefault="00F35D9D" w:rsidP="00F35D9D">
      <w:pPr>
        <w:pStyle w:val="a3"/>
        <w:spacing w:before="0" w:beforeAutospacing="0" w:after="0" w:afterAutospacing="0" w:line="360" w:lineRule="auto"/>
        <w:ind w:firstLine="360"/>
        <w:jc w:val="both"/>
        <w:rPr>
          <w:sz w:val="28"/>
          <w:szCs w:val="28"/>
          <w:lang w:val="en-US"/>
        </w:rPr>
      </w:pPr>
      <w:r w:rsidRPr="00F35D9D">
        <w:rPr>
          <w:sz w:val="28"/>
          <w:szCs w:val="28"/>
          <w:lang w:val="en-US"/>
        </w:rPr>
        <w:t xml:space="preserve">Oila huquqi mavzularida </w:t>
      </w:r>
      <w:r w:rsidRPr="00F35D9D">
        <w:rPr>
          <w:rStyle w:val="a5"/>
          <w:sz w:val="28"/>
          <w:szCs w:val="28"/>
          <w:lang w:val="en-US"/>
        </w:rPr>
        <w:t>axloqiy-ijtimoiy qadriyatlarni shakllantirish</w:t>
      </w:r>
      <w:r w:rsidRPr="00F35D9D">
        <w:rPr>
          <w:sz w:val="28"/>
          <w:szCs w:val="28"/>
          <w:lang w:val="en-US"/>
        </w:rPr>
        <w:t xml:space="preserve"> muhim o‘rin tutadi. Masalan, ota-ona va farzandlar o‘rtasidagi huquq va majburiyatlarni o‘rganish orqali o‘quvchilar hurmat, g‘amxo‘rlik, mas’uliyat va o‘zaro yordam kabi qadriyatlarni anglaydi. </w:t>
      </w:r>
      <w:r w:rsidRPr="003370EB">
        <w:rPr>
          <w:sz w:val="28"/>
          <w:szCs w:val="28"/>
          <w:lang w:val="en-US"/>
        </w:rPr>
        <w:t>Nikoh va oilaviy munosabatlar mavzusi esa o‘zaro ishonch, tenglik va hamkorlik tamoyillarini tarbiyalaydi.</w:t>
      </w:r>
    </w:p>
    <w:p w14:paraId="0BFB8397" w14:textId="77777777" w:rsidR="00F35D9D" w:rsidRPr="003370EB" w:rsidRDefault="00F35D9D" w:rsidP="00F35D9D">
      <w:pPr>
        <w:pStyle w:val="a3"/>
        <w:spacing w:before="0" w:beforeAutospacing="0" w:after="0" w:afterAutospacing="0" w:line="360" w:lineRule="auto"/>
        <w:ind w:firstLine="360"/>
        <w:jc w:val="both"/>
        <w:rPr>
          <w:sz w:val="28"/>
          <w:szCs w:val="28"/>
          <w:lang w:val="en-US"/>
        </w:rPr>
      </w:pPr>
      <w:r w:rsidRPr="003370EB">
        <w:rPr>
          <w:sz w:val="28"/>
          <w:szCs w:val="28"/>
          <w:lang w:val="en-US"/>
        </w:rPr>
        <w:t xml:space="preserve">Shuningdek, o‘quvchilarni </w:t>
      </w:r>
      <w:r w:rsidRPr="003370EB">
        <w:rPr>
          <w:rStyle w:val="a5"/>
          <w:sz w:val="28"/>
          <w:szCs w:val="28"/>
          <w:lang w:val="en-US"/>
        </w:rPr>
        <w:t>oilaviy nizolarni tinch yo‘l bilan hal qilish</w:t>
      </w:r>
      <w:r w:rsidRPr="003370EB">
        <w:rPr>
          <w:sz w:val="28"/>
          <w:szCs w:val="28"/>
          <w:lang w:val="en-US"/>
        </w:rPr>
        <w:t xml:space="preserve">ga o‘rgatish ham fuqarolik kompetensiyalarining muhim tarkibiy qismidir. Huquqiy vaziyatlar (case-study), munozaralar va rolli o‘yinlar orqali o‘quvchilar nizolarni muloqot, kelishuv va huquqiy mexanizmlar orqali hal qilish mumkinligini o‘rganadilar. Ilmiy nuqtai nazardan, bu yondashuv </w:t>
      </w:r>
      <w:r w:rsidRPr="003370EB">
        <w:rPr>
          <w:rStyle w:val="a5"/>
          <w:sz w:val="28"/>
          <w:szCs w:val="28"/>
          <w:lang w:val="en-US"/>
        </w:rPr>
        <w:t>konfliktologiya va mediatsiya</w:t>
      </w:r>
      <w:r w:rsidRPr="003370EB">
        <w:rPr>
          <w:sz w:val="28"/>
          <w:szCs w:val="28"/>
          <w:lang w:val="en-US"/>
        </w:rPr>
        <w:t xml:space="preserve"> elementlarini ta’lim jarayoniga integratsiya qilishga asoslanadi va o‘quvchilarda tinchlikparvarlik, murosa va muloqot madaniyatini rivojlantiradi.</w:t>
      </w:r>
    </w:p>
    <w:p w14:paraId="4AF3E0B1" w14:textId="77777777" w:rsidR="00F35D9D" w:rsidRPr="00F35D9D" w:rsidRDefault="00F35D9D" w:rsidP="00F35D9D">
      <w:pPr>
        <w:spacing w:after="0" w:line="360" w:lineRule="auto"/>
        <w:jc w:val="both"/>
        <w:rPr>
          <w:rFonts w:ascii="Times New Roman" w:hAnsi="Times New Roman"/>
          <w:sz w:val="28"/>
          <w:szCs w:val="28"/>
          <w:lang w:val="en-US"/>
        </w:rPr>
      </w:pPr>
    </w:p>
    <w:p w14:paraId="08FFBFEB" w14:textId="77777777" w:rsidR="00F35D9D" w:rsidRPr="00F35D9D" w:rsidRDefault="00F35D9D" w:rsidP="00F35D9D">
      <w:pPr>
        <w:pStyle w:val="2"/>
        <w:spacing w:after="0" w:line="360" w:lineRule="auto"/>
        <w:rPr>
          <w:szCs w:val="28"/>
          <w:lang w:val="en-US"/>
        </w:rPr>
      </w:pPr>
      <w:r w:rsidRPr="00F35D9D">
        <w:rPr>
          <w:szCs w:val="28"/>
          <w:lang w:val="en-US"/>
        </w:rPr>
        <w:t>3.O‘quvchilarni mas’uliyatli fuqarolik pozitsiyasiga yo‘naltirish va tarbiyaviy yondashuvlar asosida refleksiv tahlilni tashkil etish</w:t>
      </w:r>
    </w:p>
    <w:p w14:paraId="56725723" w14:textId="77777777" w:rsidR="00F35D9D" w:rsidRPr="00F35D9D" w:rsidRDefault="00F35D9D" w:rsidP="00F35D9D">
      <w:pPr>
        <w:pStyle w:val="a3"/>
        <w:spacing w:before="0" w:beforeAutospacing="0" w:after="0" w:afterAutospacing="0" w:line="360" w:lineRule="auto"/>
        <w:ind w:firstLine="708"/>
        <w:jc w:val="both"/>
        <w:rPr>
          <w:sz w:val="28"/>
          <w:szCs w:val="28"/>
          <w:lang w:val="en-US"/>
        </w:rPr>
      </w:pPr>
      <w:r w:rsidRPr="00F35D9D">
        <w:rPr>
          <w:sz w:val="28"/>
          <w:szCs w:val="28"/>
          <w:lang w:val="en-US"/>
        </w:rPr>
        <w:t xml:space="preserve">Oila huquqini o‘qitishdagi muhim maqsadlardan biri — o‘quvchilarni </w:t>
      </w:r>
      <w:r w:rsidRPr="00F35D9D">
        <w:rPr>
          <w:rStyle w:val="a5"/>
          <w:sz w:val="28"/>
          <w:szCs w:val="28"/>
          <w:lang w:val="en-US"/>
        </w:rPr>
        <w:t>mas’uliyatli fuqarolik pozitsiyasi</w:t>
      </w:r>
      <w:r w:rsidRPr="00F35D9D">
        <w:rPr>
          <w:sz w:val="28"/>
          <w:szCs w:val="28"/>
          <w:lang w:val="en-US"/>
        </w:rPr>
        <w:t xml:space="preserve">ga yo‘naltirishdir. Bu degani, o‘quvchi nafaqat o‘z huquqlarini biladi, balki </w:t>
      </w:r>
      <w:r w:rsidRPr="00F35D9D">
        <w:rPr>
          <w:rStyle w:val="a5"/>
          <w:sz w:val="28"/>
          <w:szCs w:val="28"/>
          <w:lang w:val="en-US"/>
        </w:rPr>
        <w:t>boshqalarning huquqlariga hurmat bilan qarash, jamiyat oldidagi burchini anglash</w:t>
      </w:r>
      <w:r w:rsidRPr="00F35D9D">
        <w:rPr>
          <w:sz w:val="28"/>
          <w:szCs w:val="28"/>
          <w:lang w:val="en-US"/>
        </w:rPr>
        <w:t xml:space="preserve"> kabi fazilatlarni ham egallaydi. Oila huquqi mavzulari aynan shu fazilatlarni shakllantirish uchun qulay imkoniyat yaratadi, </w:t>
      </w:r>
      <w:r w:rsidRPr="00F35D9D">
        <w:rPr>
          <w:sz w:val="28"/>
          <w:szCs w:val="28"/>
          <w:lang w:val="en-US"/>
        </w:rPr>
        <w:lastRenderedPageBreak/>
        <w:t>chunki oila doirasidagi munosabatlar shaxsning ijtimoiy xulq-atvorini belgilovchi asosiy omillardan biridir.</w:t>
      </w:r>
    </w:p>
    <w:p w14:paraId="7B85BF77" w14:textId="77777777" w:rsidR="00F35D9D" w:rsidRPr="00F35D9D" w:rsidRDefault="00F35D9D" w:rsidP="00F35D9D">
      <w:pPr>
        <w:pStyle w:val="a3"/>
        <w:spacing w:before="0" w:beforeAutospacing="0" w:after="0" w:afterAutospacing="0" w:line="360" w:lineRule="auto"/>
        <w:ind w:firstLine="708"/>
        <w:jc w:val="both"/>
        <w:rPr>
          <w:sz w:val="28"/>
          <w:szCs w:val="28"/>
          <w:lang w:val="en-US"/>
        </w:rPr>
      </w:pPr>
      <w:r w:rsidRPr="00F35D9D">
        <w:rPr>
          <w:sz w:val="28"/>
          <w:szCs w:val="28"/>
          <w:lang w:val="en-US"/>
        </w:rPr>
        <w:t xml:space="preserve">Tarbiyaviy yondashuvlar asosida darslarni tashkil etishda </w:t>
      </w:r>
      <w:r w:rsidRPr="00F35D9D">
        <w:rPr>
          <w:rStyle w:val="a5"/>
          <w:sz w:val="28"/>
          <w:szCs w:val="28"/>
          <w:lang w:val="en-US"/>
        </w:rPr>
        <w:t>refleksiv tahlil</w:t>
      </w:r>
      <w:r w:rsidRPr="00F35D9D">
        <w:rPr>
          <w:sz w:val="28"/>
          <w:szCs w:val="28"/>
          <w:lang w:val="en-US"/>
        </w:rPr>
        <w:t xml:space="preserve"> muhim pedagogik vosita hisoblanadi. Refleksiya — bu o‘quvchining o‘z fikrlashi, munosabati va xulq-atvorini tahlil qilishi, o‘z-o‘zini baholashi jarayonidir. Masalan, dars oxirida “Bugun nimani o‘rgandim?”, “Bu bilim hayotimda qanday foyda beradi?”, “Qanday xulosa chiqardim?” kabi savollar orqali o‘quvchi o‘zining o‘rganish jarayonini anglaydi va ichki pozitsiyasini mustahkamlaydi.</w:t>
      </w:r>
    </w:p>
    <w:p w14:paraId="550F2BB2" w14:textId="77777777" w:rsidR="00F35D9D" w:rsidRPr="00F35D9D" w:rsidRDefault="00F35D9D" w:rsidP="00F35D9D">
      <w:pPr>
        <w:pStyle w:val="a3"/>
        <w:spacing w:before="0" w:beforeAutospacing="0" w:after="0" w:afterAutospacing="0" w:line="360" w:lineRule="auto"/>
        <w:ind w:firstLine="708"/>
        <w:jc w:val="both"/>
        <w:rPr>
          <w:sz w:val="28"/>
          <w:szCs w:val="28"/>
          <w:lang w:val="en-US"/>
        </w:rPr>
      </w:pPr>
      <w:r w:rsidRPr="00F35D9D">
        <w:rPr>
          <w:sz w:val="28"/>
          <w:szCs w:val="28"/>
          <w:lang w:val="en-US"/>
        </w:rPr>
        <w:t xml:space="preserve">Ilmiy-pedagogik jihatdan refleksiya </w:t>
      </w:r>
      <w:r w:rsidRPr="00F35D9D">
        <w:rPr>
          <w:rStyle w:val="a5"/>
          <w:sz w:val="28"/>
          <w:szCs w:val="28"/>
          <w:lang w:val="en-US"/>
        </w:rPr>
        <w:t>metakognitiv yondashuv</w:t>
      </w:r>
      <w:r w:rsidRPr="00F35D9D">
        <w:rPr>
          <w:sz w:val="28"/>
          <w:szCs w:val="28"/>
          <w:lang w:val="en-US"/>
        </w:rPr>
        <w:t xml:space="preserve">ga tayanadi va shaxsning ongli rivojlanishini ta’minlaydi. Oila huquqi mavzularida refleksiv tahlil o‘quvchilarga nafaqat huquqiy bilimlarni, balki </w:t>
      </w:r>
      <w:r w:rsidRPr="00F35D9D">
        <w:rPr>
          <w:rStyle w:val="a5"/>
          <w:sz w:val="28"/>
          <w:szCs w:val="28"/>
          <w:lang w:val="en-US"/>
        </w:rPr>
        <w:t>axloqiy tanlov va fuqarolik mas’uliyatini</w:t>
      </w:r>
      <w:r w:rsidRPr="00F35D9D">
        <w:rPr>
          <w:sz w:val="28"/>
          <w:szCs w:val="28"/>
          <w:lang w:val="en-US"/>
        </w:rPr>
        <w:t xml:space="preserve"> ham chuqurroq anglashga yordam beradi. Natijada, ta’lim jarayoni shaxsni ijtimoiy faol, mas’uliyatli va ongli fuqaro sifatida shakllantirishga xizmat qiladi.</w:t>
      </w:r>
    </w:p>
    <w:p w14:paraId="420C220E" w14:textId="77777777" w:rsidR="00F35D9D" w:rsidRPr="00F35D9D" w:rsidRDefault="00F35D9D" w:rsidP="00F35D9D">
      <w:pPr>
        <w:pStyle w:val="2"/>
        <w:spacing w:after="0" w:line="360" w:lineRule="auto"/>
        <w:ind w:firstLine="698"/>
        <w:jc w:val="both"/>
        <w:rPr>
          <w:b w:val="0"/>
          <w:bCs/>
          <w:szCs w:val="28"/>
          <w:lang w:val="en-US"/>
        </w:rPr>
      </w:pPr>
      <w:r w:rsidRPr="00F35D9D">
        <w:rPr>
          <w:b w:val="0"/>
          <w:bCs/>
          <w:szCs w:val="28"/>
          <w:lang w:val="en-US"/>
        </w:rPr>
        <w:t xml:space="preserve">Xulosa, </w:t>
      </w:r>
      <w:r w:rsidRPr="003370EB">
        <w:rPr>
          <w:b w:val="0"/>
          <w:bCs/>
          <w:szCs w:val="28"/>
          <w:lang w:val="en-US"/>
        </w:rPr>
        <w:t>o</w:t>
      </w:r>
      <w:r w:rsidRPr="00F35D9D">
        <w:rPr>
          <w:b w:val="0"/>
          <w:bCs/>
          <w:szCs w:val="28"/>
          <w:lang w:val="en-US"/>
        </w:rPr>
        <w:t xml:space="preserve">ila huquqi mavzusida tarbiyaviy yondashuvlar va fuqarolik kompetensiyalarini rivojlantirish o‘quvchilarda </w:t>
      </w:r>
      <w:r w:rsidRPr="00F35D9D">
        <w:rPr>
          <w:rStyle w:val="a5"/>
          <w:szCs w:val="28"/>
          <w:lang w:val="en-US"/>
        </w:rPr>
        <w:t>huquqiy ong, axloqiy qadriyatlar va ijtimoiy mas’uliyat</w:t>
      </w:r>
      <w:r w:rsidRPr="00F35D9D">
        <w:rPr>
          <w:b w:val="0"/>
          <w:bCs/>
          <w:szCs w:val="28"/>
          <w:lang w:val="en-US"/>
        </w:rPr>
        <w:t xml:space="preserve">ni bir butun holda shakllantirish imkonini beradi. Asosiy tushunchalarni tarbiyaviy mazmun bilan uyg‘unlashtirish, nizolarni tinch yo‘l bilan hal qilishga o‘rgatish va refleksiv tahlil orqali mas’uliyatli fuqarolik pozitsiyasini rivojlantirish zamonaviy huquqiy ta’limning muhim yo‘nalishlaridan biridir. Bu yondashuv natijasida o‘quvchilar nafaqat huquqiy bilimli, balki </w:t>
      </w:r>
      <w:r w:rsidRPr="00F35D9D">
        <w:rPr>
          <w:rStyle w:val="a5"/>
          <w:szCs w:val="28"/>
          <w:lang w:val="en-US"/>
        </w:rPr>
        <w:t>ijtimoiy yetuk va mas’uliyatli shaxs</w:t>
      </w:r>
      <w:r w:rsidRPr="00F35D9D">
        <w:rPr>
          <w:b w:val="0"/>
          <w:bCs/>
          <w:szCs w:val="28"/>
          <w:lang w:val="en-US"/>
        </w:rPr>
        <w:t xml:space="preserve"> sifatida kamol topadi.</w:t>
      </w:r>
    </w:p>
    <w:p w14:paraId="66835D7B" w14:textId="77777777" w:rsidR="00F35D9D" w:rsidRPr="00F35D9D" w:rsidRDefault="00F35D9D" w:rsidP="00F35D9D">
      <w:pPr>
        <w:jc w:val="center"/>
        <w:rPr>
          <w:rFonts w:ascii="Times New Roman" w:eastAsia="Times New Roman" w:hAnsi="Times New Roman"/>
          <w:sz w:val="28"/>
          <w:szCs w:val="28"/>
          <w:lang w:val="en-US"/>
        </w:rPr>
      </w:pPr>
    </w:p>
    <w:p w14:paraId="58A63530" w14:textId="77777777" w:rsidR="00F35D9D" w:rsidRDefault="00F35D9D" w:rsidP="00F35D9D">
      <w:pPr>
        <w:spacing w:before="100" w:beforeAutospacing="1" w:after="100" w:afterAutospacing="1" w:line="240" w:lineRule="auto"/>
        <w:ind w:left="720"/>
        <w:jc w:val="center"/>
        <w:rPr>
          <w:rFonts w:ascii="Times New Roman" w:hAnsi="Times New Roman"/>
          <w:b/>
          <w:bCs/>
          <w:sz w:val="28"/>
          <w:szCs w:val="28"/>
          <w:lang w:val="en-US"/>
        </w:rPr>
      </w:pPr>
      <w:r>
        <w:rPr>
          <w:rFonts w:ascii="Times New Roman" w:hAnsi="Times New Roman"/>
          <w:b/>
          <w:bCs/>
          <w:sz w:val="28"/>
          <w:szCs w:val="28"/>
          <w:lang w:val="en-US"/>
        </w:rPr>
        <w:t>MAVZU YUZASIDAN TEST SAVOLLARI</w:t>
      </w:r>
    </w:p>
    <w:p w14:paraId="7B5355CA"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 Oila huquqini tarbiyaviy yondashuv bilan o‘qitishning asosiy maqsadi nima?</w:t>
      </w:r>
      <w:r w:rsidRPr="00E14031">
        <w:rPr>
          <w:rFonts w:ascii="Times New Roman" w:eastAsia="Times New Roman" w:hAnsi="Times New Roman"/>
          <w:sz w:val="28"/>
          <w:szCs w:val="28"/>
          <w:lang w:val="en-US" w:eastAsia="ru-RU"/>
        </w:rPr>
        <w:br/>
        <w:t>A) Faqat nazariyani yodlatish</w:t>
      </w:r>
      <w:r w:rsidRPr="00E14031">
        <w:rPr>
          <w:rFonts w:ascii="Times New Roman" w:eastAsia="Times New Roman" w:hAnsi="Times New Roman"/>
          <w:sz w:val="28"/>
          <w:szCs w:val="28"/>
          <w:lang w:val="en-US" w:eastAsia="ru-RU"/>
        </w:rPr>
        <w:br/>
        <w:t>+B) Axloqiy qadriyatlar va mas’uliyatni shakllantirish</w:t>
      </w:r>
      <w:r w:rsidRPr="00E14031">
        <w:rPr>
          <w:rFonts w:ascii="Times New Roman" w:eastAsia="Times New Roman" w:hAnsi="Times New Roman"/>
          <w:sz w:val="28"/>
          <w:szCs w:val="28"/>
          <w:lang w:val="en-US" w:eastAsia="ru-RU"/>
        </w:rPr>
        <w:br/>
        <w:t>C) Faqat test yechish</w:t>
      </w:r>
      <w:r w:rsidRPr="00E14031">
        <w:rPr>
          <w:rFonts w:ascii="Times New Roman" w:eastAsia="Times New Roman" w:hAnsi="Times New Roman"/>
          <w:sz w:val="28"/>
          <w:szCs w:val="28"/>
          <w:lang w:val="en-US" w:eastAsia="ru-RU"/>
        </w:rPr>
        <w:br/>
        <w:t>D) Faqat baho qo‘yish</w:t>
      </w:r>
    </w:p>
    <w:p w14:paraId="470F210A"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lastRenderedPageBreak/>
        <w:t>2. Fuqarolik kompetensiyalari nimani anglatadi?</w:t>
      </w:r>
      <w:r w:rsidRPr="00E14031">
        <w:rPr>
          <w:rFonts w:ascii="Times New Roman" w:eastAsia="Times New Roman" w:hAnsi="Times New Roman"/>
          <w:sz w:val="28"/>
          <w:szCs w:val="28"/>
          <w:lang w:val="en-US" w:eastAsia="ru-RU"/>
        </w:rPr>
        <w:br/>
        <w:t>A) Faqat huquqiy bilimni</w:t>
      </w:r>
      <w:r w:rsidRPr="00E14031">
        <w:rPr>
          <w:rFonts w:ascii="Times New Roman" w:eastAsia="Times New Roman" w:hAnsi="Times New Roman"/>
          <w:sz w:val="28"/>
          <w:szCs w:val="28"/>
          <w:lang w:val="en-US" w:eastAsia="ru-RU"/>
        </w:rPr>
        <w:br/>
        <w:t>+B) Jamiyatda ongli va mas’uliyatli ishtirok etish qobiliyatini</w:t>
      </w:r>
      <w:r w:rsidRPr="00E14031">
        <w:rPr>
          <w:rFonts w:ascii="Times New Roman" w:eastAsia="Times New Roman" w:hAnsi="Times New Roman"/>
          <w:sz w:val="28"/>
          <w:szCs w:val="28"/>
          <w:lang w:val="en-US" w:eastAsia="ru-RU"/>
        </w:rPr>
        <w:br/>
        <w:t>C) Faqat nutqni</w:t>
      </w:r>
      <w:r w:rsidRPr="00E14031">
        <w:rPr>
          <w:rFonts w:ascii="Times New Roman" w:eastAsia="Times New Roman" w:hAnsi="Times New Roman"/>
          <w:sz w:val="28"/>
          <w:szCs w:val="28"/>
          <w:lang w:val="en-US" w:eastAsia="ru-RU"/>
        </w:rPr>
        <w:br/>
        <w:t>D) Faqat texnik ko‘nikmani</w:t>
      </w:r>
    </w:p>
    <w:p w14:paraId="2A7363D0"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3. Oila huquqi qaysi qadriyatlarni tarbiyalaydi?</w:t>
      </w:r>
      <w:r w:rsidRPr="00E14031">
        <w:rPr>
          <w:rFonts w:ascii="Times New Roman" w:eastAsia="Times New Roman" w:hAnsi="Times New Roman"/>
          <w:sz w:val="28"/>
          <w:szCs w:val="28"/>
          <w:lang w:val="en-US" w:eastAsia="ru-RU"/>
        </w:rPr>
        <w:br/>
        <w:t>A) Faqat raqobatni</w:t>
      </w:r>
      <w:r w:rsidRPr="00E14031">
        <w:rPr>
          <w:rFonts w:ascii="Times New Roman" w:eastAsia="Times New Roman" w:hAnsi="Times New Roman"/>
          <w:sz w:val="28"/>
          <w:szCs w:val="28"/>
          <w:lang w:val="en-US" w:eastAsia="ru-RU"/>
        </w:rPr>
        <w:br/>
        <w:t>+B) Hurmat, mas’uliyat va hamkorlikni</w:t>
      </w:r>
      <w:r w:rsidRPr="00E14031">
        <w:rPr>
          <w:rFonts w:ascii="Times New Roman" w:eastAsia="Times New Roman" w:hAnsi="Times New Roman"/>
          <w:sz w:val="28"/>
          <w:szCs w:val="28"/>
          <w:lang w:val="en-US" w:eastAsia="ru-RU"/>
        </w:rPr>
        <w:br/>
        <w:t>C) Faqat intizomni</w:t>
      </w:r>
      <w:r w:rsidRPr="00E14031">
        <w:rPr>
          <w:rFonts w:ascii="Times New Roman" w:eastAsia="Times New Roman" w:hAnsi="Times New Roman"/>
          <w:sz w:val="28"/>
          <w:szCs w:val="28"/>
          <w:lang w:val="en-US" w:eastAsia="ru-RU"/>
        </w:rPr>
        <w:br/>
        <w:t>D) Faqat itoatni</w:t>
      </w:r>
    </w:p>
    <w:p w14:paraId="27C8DA9C"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4. Oila huquqining tarbiyaviy salohiyati nimada?</w:t>
      </w:r>
      <w:r w:rsidRPr="00E14031">
        <w:rPr>
          <w:rFonts w:ascii="Times New Roman" w:eastAsia="Times New Roman" w:hAnsi="Times New Roman"/>
          <w:sz w:val="28"/>
          <w:szCs w:val="28"/>
          <w:lang w:val="en-US" w:eastAsia="ru-RU"/>
        </w:rPr>
        <w:br/>
        <w:t>A) Faqat qonunlarni yodlatishda</w:t>
      </w:r>
      <w:r w:rsidRPr="00E14031">
        <w:rPr>
          <w:rFonts w:ascii="Times New Roman" w:eastAsia="Times New Roman" w:hAnsi="Times New Roman"/>
          <w:sz w:val="28"/>
          <w:szCs w:val="28"/>
          <w:lang w:val="en-US" w:eastAsia="ru-RU"/>
        </w:rPr>
        <w:br/>
        <w:t>+B) Axloqiy-ijtimoiy munosabatlarni shakllantirishda</w:t>
      </w:r>
      <w:r w:rsidRPr="00E14031">
        <w:rPr>
          <w:rFonts w:ascii="Times New Roman" w:eastAsia="Times New Roman" w:hAnsi="Times New Roman"/>
          <w:sz w:val="28"/>
          <w:szCs w:val="28"/>
          <w:lang w:val="en-US" w:eastAsia="ru-RU"/>
        </w:rPr>
        <w:br/>
        <w:t>C) Faqat bahoni oshirishda</w:t>
      </w:r>
      <w:r w:rsidRPr="00E14031">
        <w:rPr>
          <w:rFonts w:ascii="Times New Roman" w:eastAsia="Times New Roman" w:hAnsi="Times New Roman"/>
          <w:sz w:val="28"/>
          <w:szCs w:val="28"/>
          <w:lang w:val="en-US" w:eastAsia="ru-RU"/>
        </w:rPr>
        <w:br/>
        <w:t>D) Faqat nazoratni kuchaytirishda</w:t>
      </w:r>
    </w:p>
    <w:p w14:paraId="5F77676A"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5. Nikoh tushunchasini tarbiyaviy yoritish nimani kuchaytiradi?</w:t>
      </w:r>
      <w:r w:rsidRPr="00E14031">
        <w:rPr>
          <w:rFonts w:ascii="Times New Roman" w:eastAsia="Times New Roman" w:hAnsi="Times New Roman"/>
          <w:sz w:val="28"/>
          <w:szCs w:val="28"/>
          <w:lang w:val="en-US" w:eastAsia="ru-RU"/>
        </w:rPr>
        <w:br/>
        <w:t>A) Faqat hujjatlarni bilishni</w:t>
      </w:r>
      <w:r w:rsidRPr="00E14031">
        <w:rPr>
          <w:rFonts w:ascii="Times New Roman" w:eastAsia="Times New Roman" w:hAnsi="Times New Roman"/>
          <w:sz w:val="28"/>
          <w:szCs w:val="28"/>
          <w:lang w:val="en-US" w:eastAsia="ru-RU"/>
        </w:rPr>
        <w:br/>
        <w:t>+B) O‘zaro hurmat va mas’uliyatni</w:t>
      </w:r>
      <w:r w:rsidRPr="00E14031">
        <w:rPr>
          <w:rFonts w:ascii="Times New Roman" w:eastAsia="Times New Roman" w:hAnsi="Times New Roman"/>
          <w:sz w:val="28"/>
          <w:szCs w:val="28"/>
          <w:lang w:val="en-US" w:eastAsia="ru-RU"/>
        </w:rPr>
        <w:br/>
        <w:t>C) Faqat rasmiyatchilikni</w:t>
      </w:r>
      <w:r w:rsidRPr="00E14031">
        <w:rPr>
          <w:rFonts w:ascii="Times New Roman" w:eastAsia="Times New Roman" w:hAnsi="Times New Roman"/>
          <w:sz w:val="28"/>
          <w:szCs w:val="28"/>
          <w:lang w:val="en-US" w:eastAsia="ru-RU"/>
        </w:rPr>
        <w:br/>
        <w:t>D) Faqat intizomni</w:t>
      </w:r>
    </w:p>
    <w:p w14:paraId="02C7380F"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6. Ota-ona va farzandlar mavzusi qaysi fazilatlarni rivojlantiradi?</w:t>
      </w:r>
      <w:r w:rsidRPr="00E14031">
        <w:rPr>
          <w:rFonts w:ascii="Times New Roman" w:eastAsia="Times New Roman" w:hAnsi="Times New Roman"/>
          <w:sz w:val="28"/>
          <w:szCs w:val="28"/>
          <w:lang w:val="en-US" w:eastAsia="ru-RU"/>
        </w:rPr>
        <w:br/>
        <w:t>A) Faqat mustaqillikni</w:t>
      </w:r>
      <w:r w:rsidRPr="00E14031">
        <w:rPr>
          <w:rFonts w:ascii="Times New Roman" w:eastAsia="Times New Roman" w:hAnsi="Times New Roman"/>
          <w:sz w:val="28"/>
          <w:szCs w:val="28"/>
          <w:lang w:val="en-US" w:eastAsia="ru-RU"/>
        </w:rPr>
        <w:br/>
        <w:t>+B) G‘amxo‘rlik va burchni</w:t>
      </w:r>
      <w:r w:rsidRPr="00E14031">
        <w:rPr>
          <w:rFonts w:ascii="Times New Roman" w:eastAsia="Times New Roman" w:hAnsi="Times New Roman"/>
          <w:sz w:val="28"/>
          <w:szCs w:val="28"/>
          <w:lang w:val="en-US" w:eastAsia="ru-RU"/>
        </w:rPr>
        <w:br/>
        <w:t>C) Faqat raqobatni</w:t>
      </w:r>
      <w:r w:rsidRPr="00E14031">
        <w:rPr>
          <w:rFonts w:ascii="Times New Roman" w:eastAsia="Times New Roman" w:hAnsi="Times New Roman"/>
          <w:sz w:val="28"/>
          <w:szCs w:val="28"/>
          <w:lang w:val="en-US" w:eastAsia="ru-RU"/>
        </w:rPr>
        <w:br/>
        <w:t>D) Faqat nazoratni</w:t>
      </w:r>
    </w:p>
    <w:p w14:paraId="2FBE562A"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7. Oila huquqi orqali fuqarolik kompetensiyalarini rivojlantirish nimaga xizmat qiladi?</w:t>
      </w:r>
      <w:r w:rsidRPr="00E14031">
        <w:rPr>
          <w:rFonts w:ascii="Times New Roman" w:eastAsia="Times New Roman" w:hAnsi="Times New Roman"/>
          <w:sz w:val="28"/>
          <w:szCs w:val="28"/>
          <w:lang w:val="en-US" w:eastAsia="ru-RU"/>
        </w:rPr>
        <w:br/>
        <w:t>A) Faqat bilimni oshirishga</w:t>
      </w:r>
      <w:r w:rsidRPr="00E14031">
        <w:rPr>
          <w:rFonts w:ascii="Times New Roman" w:eastAsia="Times New Roman" w:hAnsi="Times New Roman"/>
          <w:sz w:val="28"/>
          <w:szCs w:val="28"/>
          <w:lang w:val="en-US" w:eastAsia="ru-RU"/>
        </w:rPr>
        <w:br/>
        <w:t>+B) Mas’uliyatli fuqarolik pozitsiyasini shakllantirishga</w:t>
      </w:r>
      <w:r w:rsidRPr="00E14031">
        <w:rPr>
          <w:rFonts w:ascii="Times New Roman" w:eastAsia="Times New Roman" w:hAnsi="Times New Roman"/>
          <w:sz w:val="28"/>
          <w:szCs w:val="28"/>
          <w:lang w:val="en-US" w:eastAsia="ru-RU"/>
        </w:rPr>
        <w:br/>
        <w:t>C) Faqat baholashga</w:t>
      </w:r>
      <w:r w:rsidRPr="00E14031">
        <w:rPr>
          <w:rFonts w:ascii="Times New Roman" w:eastAsia="Times New Roman" w:hAnsi="Times New Roman"/>
          <w:sz w:val="28"/>
          <w:szCs w:val="28"/>
          <w:lang w:val="en-US" w:eastAsia="ru-RU"/>
        </w:rPr>
        <w:br/>
        <w:t>D) Faqat tartibga</w:t>
      </w:r>
    </w:p>
    <w:p w14:paraId="33FC6460"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8. Oilaviy nizolarni tinch yo‘l bilan hal qilish nimani rivojlantiradi?</w:t>
      </w:r>
      <w:r w:rsidRPr="00E14031">
        <w:rPr>
          <w:rFonts w:ascii="Times New Roman" w:eastAsia="Times New Roman" w:hAnsi="Times New Roman"/>
          <w:sz w:val="28"/>
          <w:szCs w:val="28"/>
          <w:lang w:val="en-US" w:eastAsia="ru-RU"/>
        </w:rPr>
        <w:br/>
        <w:t>A) Faqat bahsni</w:t>
      </w:r>
      <w:r w:rsidRPr="00E14031">
        <w:rPr>
          <w:rFonts w:ascii="Times New Roman" w:eastAsia="Times New Roman" w:hAnsi="Times New Roman"/>
          <w:sz w:val="28"/>
          <w:szCs w:val="28"/>
          <w:lang w:val="en-US" w:eastAsia="ru-RU"/>
        </w:rPr>
        <w:br/>
        <w:t>+B) Muloqot va murosa madaniyatini</w:t>
      </w:r>
      <w:r w:rsidRPr="00E14031">
        <w:rPr>
          <w:rFonts w:ascii="Times New Roman" w:eastAsia="Times New Roman" w:hAnsi="Times New Roman"/>
          <w:sz w:val="28"/>
          <w:szCs w:val="28"/>
          <w:lang w:val="en-US" w:eastAsia="ru-RU"/>
        </w:rPr>
        <w:br/>
        <w:t>C) Faqat raqobatni</w:t>
      </w:r>
      <w:r w:rsidRPr="00E14031">
        <w:rPr>
          <w:rFonts w:ascii="Times New Roman" w:eastAsia="Times New Roman" w:hAnsi="Times New Roman"/>
          <w:sz w:val="28"/>
          <w:szCs w:val="28"/>
          <w:lang w:val="en-US" w:eastAsia="ru-RU"/>
        </w:rPr>
        <w:br/>
        <w:t>D) Faqat nazoratni</w:t>
      </w:r>
    </w:p>
    <w:p w14:paraId="74A37C8E"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9. Case-study metodining tarbiyaviy ahamiyati nimada?</w:t>
      </w:r>
      <w:r w:rsidRPr="00E14031">
        <w:rPr>
          <w:rFonts w:ascii="Times New Roman" w:eastAsia="Times New Roman" w:hAnsi="Times New Roman"/>
          <w:sz w:val="28"/>
          <w:szCs w:val="28"/>
          <w:lang w:val="en-US" w:eastAsia="ru-RU"/>
        </w:rPr>
        <w:br/>
        <w:t>A) Faqat nazariyani yodlatishda</w:t>
      </w:r>
      <w:r w:rsidRPr="00E14031">
        <w:rPr>
          <w:rFonts w:ascii="Times New Roman" w:eastAsia="Times New Roman" w:hAnsi="Times New Roman"/>
          <w:sz w:val="28"/>
          <w:szCs w:val="28"/>
          <w:lang w:val="en-US" w:eastAsia="ru-RU"/>
        </w:rPr>
        <w:br/>
        <w:t>+B) Hayotiy vaziyatlar orqali mas’uliyatni shakllantirishda</w:t>
      </w:r>
      <w:r w:rsidRPr="00E14031">
        <w:rPr>
          <w:rFonts w:ascii="Times New Roman" w:eastAsia="Times New Roman" w:hAnsi="Times New Roman"/>
          <w:sz w:val="28"/>
          <w:szCs w:val="28"/>
          <w:lang w:val="en-US" w:eastAsia="ru-RU"/>
        </w:rPr>
        <w:br/>
      </w:r>
      <w:r w:rsidRPr="00E14031">
        <w:rPr>
          <w:rFonts w:ascii="Times New Roman" w:eastAsia="Times New Roman" w:hAnsi="Times New Roman"/>
          <w:sz w:val="28"/>
          <w:szCs w:val="28"/>
          <w:lang w:val="en-US" w:eastAsia="ru-RU"/>
        </w:rPr>
        <w:lastRenderedPageBreak/>
        <w:t>C) Faqat test yechishda</w:t>
      </w:r>
      <w:r w:rsidRPr="00E14031">
        <w:rPr>
          <w:rFonts w:ascii="Times New Roman" w:eastAsia="Times New Roman" w:hAnsi="Times New Roman"/>
          <w:sz w:val="28"/>
          <w:szCs w:val="28"/>
          <w:lang w:val="en-US" w:eastAsia="ru-RU"/>
        </w:rPr>
        <w:br/>
        <w:t>D) Faqat munozarada</w:t>
      </w:r>
    </w:p>
    <w:p w14:paraId="3EEE50F1"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10. Rolli o‘yinlar nimaga yordam beradi?</w:t>
      </w:r>
      <w:r w:rsidRPr="00E14031">
        <w:rPr>
          <w:rFonts w:ascii="Times New Roman" w:eastAsia="Times New Roman" w:hAnsi="Times New Roman"/>
          <w:sz w:val="28"/>
          <w:szCs w:val="28"/>
          <w:lang w:val="en-US" w:eastAsia="ru-RU"/>
        </w:rPr>
        <w:br/>
        <w:t>A) Faqat qiziqarli dars o‘tkazishga</w:t>
      </w:r>
      <w:r w:rsidRPr="00E14031">
        <w:rPr>
          <w:rFonts w:ascii="Times New Roman" w:eastAsia="Times New Roman" w:hAnsi="Times New Roman"/>
          <w:sz w:val="28"/>
          <w:szCs w:val="28"/>
          <w:lang w:val="en-US" w:eastAsia="ru-RU"/>
        </w:rPr>
        <w:br/>
        <w:t>+B) Ijtimoiy rollarni anglash va hamkorlikni rivojlantirishga</w:t>
      </w:r>
      <w:r w:rsidRPr="00E14031">
        <w:rPr>
          <w:rFonts w:ascii="Times New Roman" w:eastAsia="Times New Roman" w:hAnsi="Times New Roman"/>
          <w:sz w:val="28"/>
          <w:szCs w:val="28"/>
          <w:lang w:val="en-US" w:eastAsia="ru-RU"/>
        </w:rPr>
        <w:br/>
        <w:t>C) Faqat baho olishga</w:t>
      </w:r>
      <w:r w:rsidRPr="00E14031">
        <w:rPr>
          <w:rFonts w:ascii="Times New Roman" w:eastAsia="Times New Roman" w:hAnsi="Times New Roman"/>
          <w:sz w:val="28"/>
          <w:szCs w:val="28"/>
          <w:lang w:val="en-US" w:eastAsia="ru-RU"/>
        </w:rPr>
        <w:br/>
        <w:t>D) Faqat vaqtni to‘ldirishga</w:t>
      </w:r>
    </w:p>
    <w:p w14:paraId="57A4030B"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11. Mas’uliyatli fuqarolik pozitsiyasi nimani anglatadi?</w:t>
      </w:r>
      <w:r w:rsidRPr="00E14031">
        <w:rPr>
          <w:rFonts w:ascii="Times New Roman" w:eastAsia="Times New Roman" w:hAnsi="Times New Roman"/>
          <w:sz w:val="28"/>
          <w:szCs w:val="28"/>
          <w:lang w:val="en-US" w:eastAsia="ru-RU"/>
        </w:rPr>
        <w:br/>
        <w:t>A) Faqat o‘z huquqini bilishni</w:t>
      </w:r>
      <w:r w:rsidRPr="00E14031">
        <w:rPr>
          <w:rFonts w:ascii="Times New Roman" w:eastAsia="Times New Roman" w:hAnsi="Times New Roman"/>
          <w:sz w:val="28"/>
          <w:szCs w:val="28"/>
          <w:lang w:val="en-US" w:eastAsia="ru-RU"/>
        </w:rPr>
        <w:br/>
        <w:t>+B) O‘z huquqi bilan birga boshqalarning huquqlariga hurmatni</w:t>
      </w:r>
      <w:r w:rsidRPr="00E14031">
        <w:rPr>
          <w:rFonts w:ascii="Times New Roman" w:eastAsia="Times New Roman" w:hAnsi="Times New Roman"/>
          <w:sz w:val="28"/>
          <w:szCs w:val="28"/>
          <w:lang w:val="en-US" w:eastAsia="ru-RU"/>
        </w:rPr>
        <w:br/>
        <w:t>C) Faqat majburiyatni</w:t>
      </w:r>
      <w:r w:rsidRPr="00E14031">
        <w:rPr>
          <w:rFonts w:ascii="Times New Roman" w:eastAsia="Times New Roman" w:hAnsi="Times New Roman"/>
          <w:sz w:val="28"/>
          <w:szCs w:val="28"/>
          <w:lang w:val="en-US" w:eastAsia="ru-RU"/>
        </w:rPr>
        <w:br/>
        <w:t>D) Faqat itoatni</w:t>
      </w:r>
    </w:p>
    <w:p w14:paraId="4A15A080"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12. Oila huquqi darslarida muloqot ko‘nikmalari qanday shakllanadi?</w:t>
      </w:r>
      <w:r w:rsidRPr="00E14031">
        <w:rPr>
          <w:rFonts w:ascii="Times New Roman" w:eastAsia="Times New Roman" w:hAnsi="Times New Roman"/>
          <w:sz w:val="28"/>
          <w:szCs w:val="28"/>
          <w:lang w:val="en-US" w:eastAsia="ru-RU"/>
        </w:rPr>
        <w:br/>
        <w:t>A) Faqat ma’ruza orqali</w:t>
      </w:r>
      <w:r w:rsidRPr="00E14031">
        <w:rPr>
          <w:rFonts w:ascii="Times New Roman" w:eastAsia="Times New Roman" w:hAnsi="Times New Roman"/>
          <w:sz w:val="28"/>
          <w:szCs w:val="28"/>
          <w:lang w:val="en-US" w:eastAsia="ru-RU"/>
        </w:rPr>
        <w:br/>
        <w:t>+B) Munozara, guruh ishlari va hamkorlik orqali</w:t>
      </w:r>
      <w:r w:rsidRPr="00E14031">
        <w:rPr>
          <w:rFonts w:ascii="Times New Roman" w:eastAsia="Times New Roman" w:hAnsi="Times New Roman"/>
          <w:sz w:val="28"/>
          <w:szCs w:val="28"/>
          <w:lang w:val="en-US" w:eastAsia="ru-RU"/>
        </w:rPr>
        <w:br/>
        <w:t>C) Faqat test orqali</w:t>
      </w:r>
      <w:r w:rsidRPr="00E14031">
        <w:rPr>
          <w:rFonts w:ascii="Times New Roman" w:eastAsia="Times New Roman" w:hAnsi="Times New Roman"/>
          <w:sz w:val="28"/>
          <w:szCs w:val="28"/>
          <w:lang w:val="en-US" w:eastAsia="ru-RU"/>
        </w:rPr>
        <w:br/>
        <w:t>D) Faqat yozma ish orqali</w:t>
      </w:r>
    </w:p>
    <w:p w14:paraId="3ABB30BB"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13. Tarbiyaviy yondashuvning asosiy xususiyati nima?</w:t>
      </w:r>
      <w:r w:rsidRPr="00E14031">
        <w:rPr>
          <w:rFonts w:ascii="Times New Roman" w:eastAsia="Times New Roman" w:hAnsi="Times New Roman"/>
          <w:sz w:val="28"/>
          <w:szCs w:val="28"/>
          <w:lang w:val="en-US" w:eastAsia="ru-RU"/>
        </w:rPr>
        <w:br/>
        <w:t>A) Faqat nazorat</w:t>
      </w:r>
      <w:r w:rsidRPr="00E14031">
        <w:rPr>
          <w:rFonts w:ascii="Times New Roman" w:eastAsia="Times New Roman" w:hAnsi="Times New Roman"/>
          <w:sz w:val="28"/>
          <w:szCs w:val="28"/>
          <w:lang w:val="en-US" w:eastAsia="ru-RU"/>
        </w:rPr>
        <w:br/>
        <w:t>+B) Shaxsning qadriyatlari va munosabatlarini rivojlantirish</w:t>
      </w:r>
      <w:r w:rsidRPr="00E14031">
        <w:rPr>
          <w:rFonts w:ascii="Times New Roman" w:eastAsia="Times New Roman" w:hAnsi="Times New Roman"/>
          <w:sz w:val="28"/>
          <w:szCs w:val="28"/>
          <w:lang w:val="en-US" w:eastAsia="ru-RU"/>
        </w:rPr>
        <w:br/>
        <w:t>C) Faqat bilim berish</w:t>
      </w:r>
      <w:r w:rsidRPr="00E14031">
        <w:rPr>
          <w:rFonts w:ascii="Times New Roman" w:eastAsia="Times New Roman" w:hAnsi="Times New Roman"/>
          <w:sz w:val="28"/>
          <w:szCs w:val="28"/>
          <w:lang w:val="en-US" w:eastAsia="ru-RU"/>
        </w:rPr>
        <w:br/>
        <w:t>D) Faqat baholash</w:t>
      </w:r>
    </w:p>
    <w:p w14:paraId="3A4954CB"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14. Refleksiya nimani anglatadi?</w:t>
      </w:r>
      <w:r w:rsidRPr="00E14031">
        <w:rPr>
          <w:rFonts w:ascii="Times New Roman" w:eastAsia="Times New Roman" w:hAnsi="Times New Roman"/>
          <w:sz w:val="28"/>
          <w:szCs w:val="28"/>
          <w:lang w:val="en-US" w:eastAsia="ru-RU"/>
        </w:rPr>
        <w:br/>
        <w:t>A) Faqat baho qo‘yishni</w:t>
      </w:r>
      <w:r w:rsidRPr="00E14031">
        <w:rPr>
          <w:rFonts w:ascii="Times New Roman" w:eastAsia="Times New Roman" w:hAnsi="Times New Roman"/>
          <w:sz w:val="28"/>
          <w:szCs w:val="28"/>
          <w:lang w:val="en-US" w:eastAsia="ru-RU"/>
        </w:rPr>
        <w:br/>
        <w:t>+B) O‘quvchining o‘z fikrlashi va xulqini tahlil qilishi</w:t>
      </w:r>
      <w:r w:rsidRPr="00E14031">
        <w:rPr>
          <w:rFonts w:ascii="Times New Roman" w:eastAsia="Times New Roman" w:hAnsi="Times New Roman"/>
          <w:sz w:val="28"/>
          <w:szCs w:val="28"/>
          <w:lang w:val="en-US" w:eastAsia="ru-RU"/>
        </w:rPr>
        <w:br/>
        <w:t>C) Faqat savol berishni</w:t>
      </w:r>
      <w:r w:rsidRPr="00E14031">
        <w:rPr>
          <w:rFonts w:ascii="Times New Roman" w:eastAsia="Times New Roman" w:hAnsi="Times New Roman"/>
          <w:sz w:val="28"/>
          <w:szCs w:val="28"/>
          <w:lang w:val="en-US" w:eastAsia="ru-RU"/>
        </w:rPr>
        <w:br/>
        <w:t>D) Faqat xulosa yozishni</w:t>
      </w:r>
    </w:p>
    <w:p w14:paraId="2A46C7F0"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15. Refleksiya qaysi ko‘nikmalarni rivojlantiradi?</w:t>
      </w:r>
      <w:r w:rsidRPr="00E14031">
        <w:rPr>
          <w:rFonts w:ascii="Times New Roman" w:eastAsia="Times New Roman" w:hAnsi="Times New Roman"/>
          <w:sz w:val="28"/>
          <w:szCs w:val="28"/>
          <w:lang w:val="en-US" w:eastAsia="ru-RU"/>
        </w:rPr>
        <w:br/>
        <w:t>A) Faqat tezlikni</w:t>
      </w:r>
      <w:r w:rsidRPr="00E14031">
        <w:rPr>
          <w:rFonts w:ascii="Times New Roman" w:eastAsia="Times New Roman" w:hAnsi="Times New Roman"/>
          <w:sz w:val="28"/>
          <w:szCs w:val="28"/>
          <w:lang w:val="en-US" w:eastAsia="ru-RU"/>
        </w:rPr>
        <w:br/>
        <w:t>+B) Metakognitiv va o‘zini baholash ko‘nikmalarini</w:t>
      </w:r>
      <w:r w:rsidRPr="00E14031">
        <w:rPr>
          <w:rFonts w:ascii="Times New Roman" w:eastAsia="Times New Roman" w:hAnsi="Times New Roman"/>
          <w:sz w:val="28"/>
          <w:szCs w:val="28"/>
          <w:lang w:val="en-US" w:eastAsia="ru-RU"/>
        </w:rPr>
        <w:br/>
        <w:t>C) Faqat nutqni</w:t>
      </w:r>
      <w:r w:rsidRPr="00E14031">
        <w:rPr>
          <w:rFonts w:ascii="Times New Roman" w:eastAsia="Times New Roman" w:hAnsi="Times New Roman"/>
          <w:sz w:val="28"/>
          <w:szCs w:val="28"/>
          <w:lang w:val="en-US" w:eastAsia="ru-RU"/>
        </w:rPr>
        <w:br/>
        <w:t>D) Faqat yodlashni</w:t>
      </w:r>
    </w:p>
    <w:p w14:paraId="78711402"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16. Oila huquqi mavzularida axloqiy qadriyatlarni shakllantirish nimaga olib keladi?</w:t>
      </w:r>
      <w:r w:rsidRPr="00E14031">
        <w:rPr>
          <w:rFonts w:ascii="Times New Roman" w:eastAsia="Times New Roman" w:hAnsi="Times New Roman"/>
          <w:sz w:val="28"/>
          <w:szCs w:val="28"/>
          <w:lang w:val="en-US" w:eastAsia="ru-RU"/>
        </w:rPr>
        <w:br/>
        <w:t>A) Faqat intizomga</w:t>
      </w:r>
      <w:r w:rsidRPr="00E14031">
        <w:rPr>
          <w:rFonts w:ascii="Times New Roman" w:eastAsia="Times New Roman" w:hAnsi="Times New Roman"/>
          <w:sz w:val="28"/>
          <w:szCs w:val="28"/>
          <w:lang w:val="en-US" w:eastAsia="ru-RU"/>
        </w:rPr>
        <w:br/>
        <w:t>+B) Ijtimoiy mas’uliyatning oshishiga</w:t>
      </w:r>
      <w:r w:rsidRPr="00E14031">
        <w:rPr>
          <w:rFonts w:ascii="Times New Roman" w:eastAsia="Times New Roman" w:hAnsi="Times New Roman"/>
          <w:sz w:val="28"/>
          <w:szCs w:val="28"/>
          <w:lang w:val="en-US" w:eastAsia="ru-RU"/>
        </w:rPr>
        <w:br/>
        <w:t>C) Faqat baholashga</w:t>
      </w:r>
      <w:r w:rsidRPr="00E14031">
        <w:rPr>
          <w:rFonts w:ascii="Times New Roman" w:eastAsia="Times New Roman" w:hAnsi="Times New Roman"/>
          <w:sz w:val="28"/>
          <w:szCs w:val="28"/>
          <w:lang w:val="en-US" w:eastAsia="ru-RU"/>
        </w:rPr>
        <w:br/>
        <w:t>D) Faqat nazoratga</w:t>
      </w:r>
    </w:p>
    <w:p w14:paraId="2519780E"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lastRenderedPageBreak/>
        <w:t>17. Fuqarolik kompetensiyalari qaysi sohalarda namoyon bo‘ladi?</w:t>
      </w:r>
      <w:r w:rsidRPr="00E14031">
        <w:rPr>
          <w:rFonts w:ascii="Times New Roman" w:eastAsia="Times New Roman" w:hAnsi="Times New Roman"/>
          <w:sz w:val="28"/>
          <w:szCs w:val="28"/>
          <w:lang w:val="en-US" w:eastAsia="ru-RU"/>
        </w:rPr>
        <w:br/>
        <w:t>A) Faqat maktabda</w:t>
      </w:r>
      <w:r w:rsidRPr="00E14031">
        <w:rPr>
          <w:rFonts w:ascii="Times New Roman" w:eastAsia="Times New Roman" w:hAnsi="Times New Roman"/>
          <w:sz w:val="28"/>
          <w:szCs w:val="28"/>
          <w:lang w:val="en-US" w:eastAsia="ru-RU"/>
        </w:rPr>
        <w:br/>
        <w:t>+B) Jamiyat hayotida faol ishtirokda</w:t>
      </w:r>
      <w:r w:rsidRPr="00E14031">
        <w:rPr>
          <w:rFonts w:ascii="Times New Roman" w:eastAsia="Times New Roman" w:hAnsi="Times New Roman"/>
          <w:sz w:val="28"/>
          <w:szCs w:val="28"/>
          <w:lang w:val="en-US" w:eastAsia="ru-RU"/>
        </w:rPr>
        <w:br/>
        <w:t>C) Faqat oilada</w:t>
      </w:r>
      <w:r w:rsidRPr="00E14031">
        <w:rPr>
          <w:rFonts w:ascii="Times New Roman" w:eastAsia="Times New Roman" w:hAnsi="Times New Roman"/>
          <w:sz w:val="28"/>
          <w:szCs w:val="28"/>
          <w:lang w:val="en-US" w:eastAsia="ru-RU"/>
        </w:rPr>
        <w:br/>
        <w:t>D) Faqat darsda</w:t>
      </w:r>
    </w:p>
    <w:p w14:paraId="5D1F7724"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18. Oila huquqi va tarbiya integratsiyasi nimani ta’minlaydi?</w:t>
      </w:r>
      <w:r w:rsidRPr="00E14031">
        <w:rPr>
          <w:rFonts w:ascii="Times New Roman" w:eastAsia="Times New Roman" w:hAnsi="Times New Roman"/>
          <w:sz w:val="28"/>
          <w:szCs w:val="28"/>
          <w:lang w:val="en-US" w:eastAsia="ru-RU"/>
        </w:rPr>
        <w:br/>
        <w:t>A) Faqat ko‘proq ma’lumot</w:t>
      </w:r>
      <w:r w:rsidRPr="00E14031">
        <w:rPr>
          <w:rFonts w:ascii="Times New Roman" w:eastAsia="Times New Roman" w:hAnsi="Times New Roman"/>
          <w:sz w:val="28"/>
          <w:szCs w:val="28"/>
          <w:lang w:val="en-US" w:eastAsia="ru-RU"/>
        </w:rPr>
        <w:br/>
        <w:t>+B) Huquqiy ong va axloqiy pozitsiyaning uyg‘un rivojlanishini</w:t>
      </w:r>
      <w:r w:rsidRPr="00E14031">
        <w:rPr>
          <w:rFonts w:ascii="Times New Roman" w:eastAsia="Times New Roman" w:hAnsi="Times New Roman"/>
          <w:sz w:val="28"/>
          <w:szCs w:val="28"/>
          <w:lang w:val="en-US" w:eastAsia="ru-RU"/>
        </w:rPr>
        <w:br/>
        <w:t>C) Faqat baho oshishini</w:t>
      </w:r>
      <w:r w:rsidRPr="00E14031">
        <w:rPr>
          <w:rFonts w:ascii="Times New Roman" w:eastAsia="Times New Roman" w:hAnsi="Times New Roman"/>
          <w:sz w:val="28"/>
          <w:szCs w:val="28"/>
          <w:lang w:val="en-US" w:eastAsia="ru-RU"/>
        </w:rPr>
        <w:br/>
        <w:t>D) Faqat intizomni</w:t>
      </w:r>
    </w:p>
    <w:p w14:paraId="1B2A99EA"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19. Tarbiyaviy yondashuvlar asosida darsning yakunida nima muhim?</w:t>
      </w:r>
      <w:r w:rsidRPr="00E14031">
        <w:rPr>
          <w:rFonts w:ascii="Times New Roman" w:eastAsia="Times New Roman" w:hAnsi="Times New Roman"/>
          <w:sz w:val="28"/>
          <w:szCs w:val="28"/>
          <w:lang w:val="en-US" w:eastAsia="ru-RU"/>
        </w:rPr>
        <w:br/>
        <w:t>A) Faqat test</w:t>
      </w:r>
      <w:r w:rsidRPr="00E14031">
        <w:rPr>
          <w:rFonts w:ascii="Times New Roman" w:eastAsia="Times New Roman" w:hAnsi="Times New Roman"/>
          <w:sz w:val="28"/>
          <w:szCs w:val="28"/>
          <w:lang w:val="en-US" w:eastAsia="ru-RU"/>
        </w:rPr>
        <w:br/>
        <w:t>+B) Refleksiv tahlil va xulosa chiqarish</w:t>
      </w:r>
      <w:r w:rsidRPr="00E14031">
        <w:rPr>
          <w:rFonts w:ascii="Times New Roman" w:eastAsia="Times New Roman" w:hAnsi="Times New Roman"/>
          <w:sz w:val="28"/>
          <w:szCs w:val="28"/>
          <w:lang w:val="en-US" w:eastAsia="ru-RU"/>
        </w:rPr>
        <w:br/>
        <w:t>C) Faqat uy vazifasi</w:t>
      </w:r>
      <w:r w:rsidRPr="00E14031">
        <w:rPr>
          <w:rFonts w:ascii="Times New Roman" w:eastAsia="Times New Roman" w:hAnsi="Times New Roman"/>
          <w:sz w:val="28"/>
          <w:szCs w:val="28"/>
          <w:lang w:val="en-US" w:eastAsia="ru-RU"/>
        </w:rPr>
        <w:br/>
        <w:t>D) Faqat baho</w:t>
      </w:r>
    </w:p>
    <w:p w14:paraId="4C5F66D2" w14:textId="77777777" w:rsidR="00F35D9D" w:rsidRPr="00E14031" w:rsidRDefault="00F35D9D" w:rsidP="00F35D9D">
      <w:pPr>
        <w:spacing w:before="100" w:beforeAutospacing="1" w:after="100" w:afterAutospacing="1" w:line="240" w:lineRule="auto"/>
        <w:rPr>
          <w:rFonts w:ascii="Times New Roman" w:eastAsia="Times New Roman" w:hAnsi="Times New Roman"/>
          <w:sz w:val="28"/>
          <w:szCs w:val="28"/>
          <w:lang w:val="en-US" w:eastAsia="ru-RU"/>
        </w:rPr>
      </w:pPr>
      <w:r w:rsidRPr="00E14031">
        <w:rPr>
          <w:rFonts w:ascii="Times New Roman" w:eastAsia="Times New Roman" w:hAnsi="Times New Roman"/>
          <w:b/>
          <w:bCs/>
          <w:sz w:val="28"/>
          <w:szCs w:val="28"/>
          <w:lang w:val="en-US" w:eastAsia="ru-RU"/>
        </w:rPr>
        <w:t>20. Ushbu mavzuni o‘qitishning asosiy natijasi nima?</w:t>
      </w:r>
      <w:r w:rsidRPr="00E14031">
        <w:rPr>
          <w:rFonts w:ascii="Times New Roman" w:eastAsia="Times New Roman" w:hAnsi="Times New Roman"/>
          <w:sz w:val="28"/>
          <w:szCs w:val="28"/>
          <w:lang w:val="en-US" w:eastAsia="ru-RU"/>
        </w:rPr>
        <w:br/>
        <w:t>A) Faqat nazariy bilim</w:t>
      </w:r>
      <w:r w:rsidRPr="00E14031">
        <w:rPr>
          <w:rFonts w:ascii="Times New Roman" w:eastAsia="Times New Roman" w:hAnsi="Times New Roman"/>
          <w:sz w:val="28"/>
          <w:szCs w:val="28"/>
          <w:lang w:val="en-US" w:eastAsia="ru-RU"/>
        </w:rPr>
        <w:br/>
        <w:t>+B) Axloqiy qadriyatlarga ega, mas’uliyatli fuqaro shakllanishi</w:t>
      </w:r>
      <w:r w:rsidRPr="00E14031">
        <w:rPr>
          <w:rFonts w:ascii="Times New Roman" w:eastAsia="Times New Roman" w:hAnsi="Times New Roman"/>
          <w:sz w:val="28"/>
          <w:szCs w:val="28"/>
          <w:lang w:val="en-US" w:eastAsia="ru-RU"/>
        </w:rPr>
        <w:br/>
        <w:t>C) Faqat baholar oshishi</w:t>
      </w:r>
      <w:r w:rsidRPr="00E14031">
        <w:rPr>
          <w:rFonts w:ascii="Times New Roman" w:eastAsia="Times New Roman" w:hAnsi="Times New Roman"/>
          <w:sz w:val="28"/>
          <w:szCs w:val="28"/>
          <w:lang w:val="en-US" w:eastAsia="ru-RU"/>
        </w:rPr>
        <w:br/>
        <w:t>D) Faqat munozara qilish</w:t>
      </w:r>
    </w:p>
    <w:p w14:paraId="24AE965E" w14:textId="77777777" w:rsidR="009A23D5" w:rsidRPr="00F35D9D" w:rsidRDefault="009A23D5">
      <w:pPr>
        <w:rPr>
          <w:lang w:val="en-US"/>
        </w:rPr>
      </w:pPr>
      <w:bookmarkStart w:id="0" w:name="_GoBack"/>
      <w:bookmarkEnd w:id="0"/>
    </w:p>
    <w:sectPr w:rsidR="009A23D5" w:rsidRPr="00F35D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A36A3"/>
    <w:multiLevelType w:val="multilevel"/>
    <w:tmpl w:val="B9CECD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A9"/>
    <w:rsid w:val="00545836"/>
    <w:rsid w:val="009A23D5"/>
    <w:rsid w:val="00CA0BA9"/>
    <w:rsid w:val="00F224F9"/>
    <w:rsid w:val="00F35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DA588-71FE-47EB-B903-12DB45C4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D9D"/>
    <w:rPr>
      <w:rFonts w:ascii="Calibri" w:eastAsia="Calibri" w:hAnsi="Calibri" w:cs="Times New Roman"/>
    </w:rPr>
  </w:style>
  <w:style w:type="paragraph" w:styleId="1">
    <w:name w:val="heading 1"/>
    <w:basedOn w:val="a"/>
    <w:next w:val="a"/>
    <w:link w:val="10"/>
    <w:uiPriority w:val="99"/>
    <w:qFormat/>
    <w:rsid w:val="00F35D9D"/>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F35D9D"/>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35D9D"/>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F35D9D"/>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F35D9D"/>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F35D9D"/>
    <w:rPr>
      <w:b/>
      <w:bCs/>
    </w:rPr>
  </w:style>
  <w:style w:type="character" w:customStyle="1" w:styleId="a4">
    <w:name w:val="Обычный (веб) Знак"/>
    <w:aliases w:val="Обычный (Web) Знак"/>
    <w:link w:val="a3"/>
    <w:uiPriority w:val="99"/>
    <w:locked/>
    <w:rsid w:val="00F35D9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8071</Characters>
  <Application>Microsoft Office Word</Application>
  <DocSecurity>0</DocSecurity>
  <Lines>67</Lines>
  <Paragraphs>18</Paragraphs>
  <ScaleCrop>false</ScaleCrop>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2026-03-17T11:28:00Z</dcterms:created>
  <dcterms:modified xsi:type="dcterms:W3CDTF">2026-03-17T11:28:00Z</dcterms:modified>
</cp:coreProperties>
</file>