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C1D5F" w14:textId="77777777" w:rsidR="0065183C" w:rsidRPr="0065183C" w:rsidRDefault="0065183C" w:rsidP="0065183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 w:rsidRPr="0065183C">
        <w:rPr>
          <w:rFonts w:ascii="Times New Roman" w:hAnsi="Times New Roman" w:cs="Times New Roman"/>
          <w:b/>
          <w:bCs/>
          <w:sz w:val="28"/>
          <w:szCs w:val="28"/>
          <w:lang w:val="en-US"/>
        </w:rPr>
        <w:t>3.4.1-mavzu. Tasviriy san’at darslarida ART pedagogikasi.</w:t>
      </w:r>
    </w:p>
    <w:p w14:paraId="24D71D1C" w14:textId="77777777" w:rsidR="0065183C" w:rsidRDefault="0065183C" w:rsidP="0065183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5CBB1C8B" w14:textId="54DC5C8B" w:rsidR="0065183C" w:rsidRPr="0065183C" w:rsidRDefault="0065183C" w:rsidP="0065183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5183C">
        <w:rPr>
          <w:rFonts w:ascii="Times New Roman" w:hAnsi="Times New Roman" w:cs="Times New Roman"/>
          <w:b/>
          <w:bCs/>
          <w:sz w:val="28"/>
          <w:szCs w:val="28"/>
          <w:lang w:val="en-US"/>
        </w:rPr>
        <w:t>1.Art-pedagogikaning asosiy tamoyillari.</w:t>
      </w:r>
    </w:p>
    <w:p w14:paraId="7A332E15" w14:textId="77777777" w:rsidR="0065183C" w:rsidRPr="0065183C" w:rsidRDefault="0065183C" w:rsidP="0065183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5183C">
        <w:rPr>
          <w:rFonts w:ascii="Times New Roman" w:hAnsi="Times New Roman" w:cs="Times New Roman"/>
          <w:b/>
          <w:bCs/>
          <w:sz w:val="28"/>
          <w:szCs w:val="28"/>
          <w:lang w:val="en-US"/>
        </w:rPr>
        <w:t>2.Pedagogik mahoratning tarkibiy qismlari.</w:t>
      </w:r>
    </w:p>
    <w:p w14:paraId="4E046526" w14:textId="77777777" w:rsidR="0065183C" w:rsidRPr="0065183C" w:rsidRDefault="0065183C" w:rsidP="0065183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5183C">
        <w:rPr>
          <w:rFonts w:ascii="Times New Roman" w:hAnsi="Times New Roman" w:cs="Times New Roman"/>
          <w:b/>
          <w:bCs/>
          <w:sz w:val="28"/>
          <w:szCs w:val="28"/>
          <w:lang w:val="en-US"/>
        </w:rPr>
        <w:t>3.Tasviriy san’at darslarida ART-pedagogika.</w:t>
      </w:r>
    </w:p>
    <w:p w14:paraId="6C758160" w14:textId="77777777" w:rsidR="0065183C" w:rsidRPr="0065183C" w:rsidRDefault="0065183C" w:rsidP="0065183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5183C">
        <w:rPr>
          <w:rFonts w:ascii="Times New Roman" w:hAnsi="Times New Roman" w:cs="Times New Roman"/>
          <w:b/>
          <w:bCs/>
          <w:sz w:val="28"/>
          <w:szCs w:val="28"/>
          <w:lang w:val="en-US"/>
        </w:rPr>
        <w:t>4.Art-pedagogikada kollaj texnikasi.</w:t>
      </w:r>
    </w:p>
    <w:p w14:paraId="75C0A0AF" w14:textId="662581C2" w:rsidR="00521CD8" w:rsidRPr="00626E34" w:rsidRDefault="00521CD8" w:rsidP="00626E34">
      <w:pPr>
        <w:jc w:val="both"/>
        <w:rPr>
          <w:rStyle w:val="a3"/>
          <w:rFonts w:ascii="Times New Roman" w:hAnsi="Times New Roman" w:cs="Times New Roman"/>
          <w:sz w:val="28"/>
          <w:szCs w:val="28"/>
          <w:lang w:val="en-US"/>
        </w:rPr>
      </w:pPr>
    </w:p>
    <w:p w14:paraId="744352A8" w14:textId="1E0F3205" w:rsidR="00521CD8" w:rsidRDefault="00521CD8" w:rsidP="006518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ART pedagogikasi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 – tasviriy san’at darslarida ijodiy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nikmalarni rivojlantirish, o‘quvchilarning estetik didini shakllantirish va ularda san’at orqali o‘zini ifoda etish qobiliyatlarini oshirishga qaratilgan ta’limiy yondashuv. Bu metod tanqidiy fikrlash, ijodkorlik va san’atni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rganish jarayoniga faol ishtirokni rag‘batlantiradi.</w:t>
      </w:r>
    </w:p>
    <w:p w14:paraId="47FEABD4" w14:textId="77777777" w:rsidR="0065183C" w:rsidRPr="0065183C" w:rsidRDefault="0065183C" w:rsidP="0065183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DB46ED" w14:textId="0993557D" w:rsidR="00521CD8" w:rsidRPr="00521CD8" w:rsidRDefault="00521CD8" w:rsidP="00626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qituvchi va o‘quvchi o‘rtasidagi muloqot ta’lim jarayonining eng muhim tarkibiy qismlaridan biri hisoblanadi. Bu muloqot samaradorligi nafaqat ta’lim sifatiga, balki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quvchilarning shaxsiy rivojlanishiga ham katta ta’sir ko‘rsatadi. Quyida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qituvchi va o‘quvchi o‘rtasidagi muloqotning asosiy jihatlari ko‘rib chiqiladi:</w:t>
      </w:r>
    </w:p>
    <w:p w14:paraId="2C3CD095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1. Muloqotning mohiyati</w:t>
      </w:r>
    </w:p>
    <w:p w14:paraId="341ABFD8" w14:textId="77777777" w:rsidR="00521CD8" w:rsidRPr="00521CD8" w:rsidRDefault="00521CD8" w:rsidP="00626E3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Interaktivlik</w:t>
      </w:r>
      <w:r w:rsidRPr="00521CD8">
        <w:rPr>
          <w:rFonts w:ascii="Times New Roman" w:eastAsia="Times New Roman" w:hAnsi="Times New Roman" w:cs="Times New Roman"/>
          <w:sz w:val="28"/>
          <w:szCs w:val="28"/>
        </w:rPr>
        <w:t>: Muloqot ikki tomonlama bo‘lib, o‘qituvchi va o‘quvchi o‘z fikrlarini ifoda etadi va fikr almashadi.</w:t>
      </w:r>
    </w:p>
    <w:p w14:paraId="013E8189" w14:textId="77777777" w:rsidR="00521CD8" w:rsidRPr="00521CD8" w:rsidRDefault="00521CD8" w:rsidP="00626E3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Ishtirok etish</w:t>
      </w: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quvchilar faqat tinglovchi emas, balki faol ishtirokchi sifatida o‘zlarini his qilishlari kerak.</w:t>
      </w:r>
    </w:p>
    <w:p w14:paraId="55FC23DC" w14:textId="77777777" w:rsidR="00521CD8" w:rsidRPr="00521CD8" w:rsidRDefault="00521CD8" w:rsidP="00626E3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Qadrli </w:t>
      </w:r>
      <w:proofErr w:type="gramStart"/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bo‘</w:t>
      </w:r>
      <w:proofErr w:type="gramEnd"/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lish hissi</w:t>
      </w: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: O‘qituvchi har bir o‘quvchining fikri va savollarini hurmat bilan qabul qilishi muloqotning muvaffaqiyatini oshiradi.</w:t>
      </w:r>
    </w:p>
    <w:p w14:paraId="44F88684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2. Muloqotning asosiy turlari</w:t>
      </w:r>
    </w:p>
    <w:p w14:paraId="0D4D41DC" w14:textId="77777777" w:rsidR="00521CD8" w:rsidRPr="00521CD8" w:rsidRDefault="00521CD8" w:rsidP="00626E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O‘qituvchining tushuntirishlari</w:t>
      </w:r>
      <w:r w:rsidRPr="00521CD8">
        <w:rPr>
          <w:rFonts w:ascii="Times New Roman" w:eastAsia="Times New Roman" w:hAnsi="Times New Roman" w:cs="Times New Roman"/>
          <w:sz w:val="28"/>
          <w:szCs w:val="28"/>
        </w:rPr>
        <w:t>: Nazariy bilim va amaliy ko‘nikmalarni o‘rganish jarayonidagi asosiy vosita.</w:t>
      </w:r>
    </w:p>
    <w:p w14:paraId="67E44878" w14:textId="77777777" w:rsidR="00521CD8" w:rsidRPr="00521CD8" w:rsidRDefault="00521CD8" w:rsidP="00626E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Savol-javob shaklidagi muloqot</w:t>
      </w:r>
      <w:r w:rsidRPr="00521CD8">
        <w:rPr>
          <w:rFonts w:ascii="Times New Roman" w:eastAsia="Times New Roman" w:hAnsi="Times New Roman" w:cs="Times New Roman"/>
          <w:sz w:val="28"/>
          <w:szCs w:val="28"/>
        </w:rPr>
        <w:t>: O‘quvchilarning o‘zlashtirish darajasini tekshirish va ularni muloqotga jalb qilish imkonini beradi.</w:t>
      </w:r>
    </w:p>
    <w:p w14:paraId="3BBD2299" w14:textId="77777777" w:rsidR="00521CD8" w:rsidRPr="00521CD8" w:rsidRDefault="00521CD8" w:rsidP="00626E3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Muammo yoki vazifalarni birgalikda muhokama qilish</w:t>
      </w:r>
      <w:r w:rsidRPr="00521CD8">
        <w:rPr>
          <w:rFonts w:ascii="Times New Roman" w:eastAsia="Times New Roman" w:hAnsi="Times New Roman" w:cs="Times New Roman"/>
          <w:sz w:val="28"/>
          <w:szCs w:val="28"/>
        </w:rPr>
        <w:t>: O‘quvchilarni tanqidiy fikrlash va muammoni hal qilish ko‘nikmalarini rivojlantirishga o‘rgatadi.</w:t>
      </w:r>
    </w:p>
    <w:p w14:paraId="61E51CD9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3. Muloqot samaradorligini oshirish usullari</w:t>
      </w:r>
    </w:p>
    <w:p w14:paraId="2D90A5CC" w14:textId="77777777" w:rsidR="00521CD8" w:rsidRPr="00521CD8" w:rsidRDefault="00521CD8" w:rsidP="00626E3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Aktiv tinglash</w:t>
      </w: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qituvchi o‘quvchini to‘liq tinglaydi va uning so‘zlarini hurmat qiladi.</w:t>
      </w:r>
    </w:p>
    <w:p w14:paraId="21354B58" w14:textId="77777777" w:rsidR="00521CD8" w:rsidRPr="00521CD8" w:rsidRDefault="00521CD8" w:rsidP="00626E3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Tushunishga asoslangan savollar</w:t>
      </w: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quvchilarning bilim darajasiga mos keladigan savollar berish muloqotni yanada jonlantiradi.</w:t>
      </w:r>
    </w:p>
    <w:p w14:paraId="14982658" w14:textId="77777777" w:rsidR="00521CD8" w:rsidRPr="00521CD8" w:rsidRDefault="00521CD8" w:rsidP="00626E3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Qo‘</w:t>
      </w:r>
      <w:proofErr w:type="gramEnd"/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llab-quvvatlash</w:t>
      </w: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: O‘quvchilarni rag‘batlantirish va xatolarni to‘g‘ri qabul qilish orqali ularning ishonchini oshirish.</w:t>
      </w:r>
    </w:p>
    <w:p w14:paraId="2C03BA5D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4. Psixologik omillar</w:t>
      </w:r>
    </w:p>
    <w:p w14:paraId="261144B3" w14:textId="77777777" w:rsidR="00521CD8" w:rsidRPr="00521CD8" w:rsidRDefault="00521CD8" w:rsidP="00626E3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Hurmat</w:t>
      </w:r>
      <w:r w:rsidRPr="00521CD8">
        <w:rPr>
          <w:rFonts w:ascii="Times New Roman" w:eastAsia="Times New Roman" w:hAnsi="Times New Roman" w:cs="Times New Roman"/>
          <w:sz w:val="28"/>
          <w:szCs w:val="28"/>
        </w:rPr>
        <w:t>: O‘qituvchi va o‘quvchi o‘rtasida o‘zaro hurmat va ishonch muhiti bo‘lishi kerak.</w:t>
      </w:r>
    </w:p>
    <w:p w14:paraId="7F85425E" w14:textId="77777777" w:rsidR="00521CD8" w:rsidRPr="00521CD8" w:rsidRDefault="00521CD8" w:rsidP="00626E3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quvchilarni tushunish</w:t>
      </w: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: Har bir o‘quvchining individual ehtiyojlari va qobiliyatlarini hisobga olish.</w:t>
      </w:r>
    </w:p>
    <w:p w14:paraId="36500AF5" w14:textId="77777777" w:rsidR="00521CD8" w:rsidRPr="00521CD8" w:rsidRDefault="00521CD8" w:rsidP="00626E3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Ijobiy munosabat</w:t>
      </w: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qituvchi doim ijobiy, konstruktiv muloqotdan foydalanishi zarur.</w:t>
      </w:r>
    </w:p>
    <w:p w14:paraId="37C127C1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5. Texnologik vositalar</w:t>
      </w:r>
    </w:p>
    <w:p w14:paraId="081EED49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Hozirgi zamon ta’lim jarayonida texnologiyalar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qituvchi va o‘quvchi o‘rtasidagi muloqotda muhim rol o‘ynaydi:</w:t>
      </w:r>
    </w:p>
    <w:p w14:paraId="2581B8A7" w14:textId="77777777" w:rsidR="00521CD8" w:rsidRPr="00521CD8" w:rsidRDefault="00521CD8" w:rsidP="00626E3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sz w:val="28"/>
          <w:szCs w:val="28"/>
        </w:rPr>
        <w:t>Onlayn darslar va videokonferensiyalar.</w:t>
      </w:r>
    </w:p>
    <w:p w14:paraId="7C959BCE" w14:textId="77777777" w:rsidR="00521CD8" w:rsidRPr="00521CD8" w:rsidRDefault="00521CD8" w:rsidP="00626E3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Elektron platformalar orqali fikr almashish.</w:t>
      </w:r>
    </w:p>
    <w:p w14:paraId="1287366F" w14:textId="77777777" w:rsidR="00521CD8" w:rsidRPr="00521CD8" w:rsidRDefault="00521CD8" w:rsidP="00626E3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sz w:val="28"/>
          <w:szCs w:val="28"/>
        </w:rPr>
        <w:t>Interaktiv materiallardan foydalanish.</w:t>
      </w:r>
    </w:p>
    <w:p w14:paraId="683FF8E5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b/>
          <w:bCs/>
          <w:sz w:val="28"/>
          <w:szCs w:val="28"/>
        </w:rPr>
        <w:t>6. Muloqotning natijalari</w:t>
      </w:r>
    </w:p>
    <w:p w14:paraId="793C4859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Samarali muloqot quyidagi natijalarga olib keladi:</w:t>
      </w:r>
    </w:p>
    <w:p w14:paraId="18B07266" w14:textId="77777777" w:rsidR="00521CD8" w:rsidRPr="00521CD8" w:rsidRDefault="00521CD8" w:rsidP="00626E3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sz w:val="28"/>
          <w:szCs w:val="28"/>
        </w:rPr>
        <w:t>O‘quvchilarning motivatsiyasi oshadi.</w:t>
      </w:r>
    </w:p>
    <w:p w14:paraId="44217478" w14:textId="77777777" w:rsidR="00521CD8" w:rsidRPr="00521CD8" w:rsidRDefault="00521CD8" w:rsidP="00626E3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1CD8">
        <w:rPr>
          <w:rFonts w:ascii="Times New Roman" w:eastAsia="Times New Roman" w:hAnsi="Times New Roman" w:cs="Times New Roman"/>
          <w:sz w:val="28"/>
          <w:szCs w:val="28"/>
        </w:rPr>
        <w:t>Bilimlarni chuqurroq o‘zlashtirish.</w:t>
      </w:r>
    </w:p>
    <w:p w14:paraId="527DE906" w14:textId="77777777" w:rsidR="00521CD8" w:rsidRPr="00521CD8" w:rsidRDefault="00521CD8" w:rsidP="00626E3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Ijtimoiy va muloqot </w:t>
      </w: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nikmalarini rivojlantirish.</w:t>
      </w:r>
    </w:p>
    <w:p w14:paraId="43616552" w14:textId="77777777" w:rsidR="00521CD8" w:rsidRPr="00521CD8" w:rsidRDefault="00521CD8" w:rsidP="00626E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gramStart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O‘</w:t>
      </w:r>
      <w:proofErr w:type="gramEnd"/>
      <w:r w:rsidRPr="00521CD8">
        <w:rPr>
          <w:rFonts w:ascii="Times New Roman" w:eastAsia="Times New Roman" w:hAnsi="Times New Roman" w:cs="Times New Roman"/>
          <w:sz w:val="28"/>
          <w:szCs w:val="28"/>
          <w:lang w:val="en-US"/>
        </w:rPr>
        <w:t>qituvchi va o‘quvchi o‘rtasidagi muloqotni sifatli tashkil etish uchun ochiq fikr almashish, doimiy o‘zaro aloqani saqlash va o‘quvchilarning hissiy holatini tushunish muhimdir.</w:t>
      </w:r>
    </w:p>
    <w:p w14:paraId="3FD7D37F" w14:textId="4BFCED99" w:rsidR="00521CD8" w:rsidRPr="00626E34" w:rsidRDefault="000A39D1" w:rsidP="00626E34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4-slayd uchun </w:t>
      </w:r>
    </w:p>
    <w:p w14:paraId="505ECA6A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rStyle w:val="a3"/>
          <w:sz w:val="28"/>
          <w:szCs w:val="28"/>
          <w:lang w:val="en-US"/>
        </w:rPr>
        <w:t>Didaktik mahorat</w:t>
      </w:r>
      <w:r w:rsidRPr="00626E34">
        <w:rPr>
          <w:sz w:val="28"/>
          <w:szCs w:val="28"/>
          <w:lang w:val="en-US"/>
        </w:rPr>
        <w:t xml:space="preserve"> — bu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 xml:space="preserve">qituvchining ta’lim jarayonini samarali va sifatli tashkil etish, o‘quvchilarni bilim olishga rag‘batlantirish va ularga tushunarli tarzda ta’lim berish ko‘nikmalarining majmuasidir. Bu mahorat nafaqat nazariy bilim, balki amaliy </w:t>
      </w:r>
      <w:proofErr w:type="gramStart"/>
      <w:r w:rsidRPr="00626E34">
        <w:rPr>
          <w:sz w:val="28"/>
          <w:szCs w:val="28"/>
          <w:lang w:val="en-US"/>
        </w:rPr>
        <w:t>ko‘</w:t>
      </w:r>
      <w:proofErr w:type="gramEnd"/>
      <w:r w:rsidRPr="00626E34">
        <w:rPr>
          <w:sz w:val="28"/>
          <w:szCs w:val="28"/>
          <w:lang w:val="en-US"/>
        </w:rPr>
        <w:t>nikma va psixologik yondashuvni ham o‘z ichiga oladi.</w:t>
      </w:r>
    </w:p>
    <w:p w14:paraId="5F882DC8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sz w:val="28"/>
          <w:szCs w:val="28"/>
          <w:lang w:val="en-US"/>
        </w:rPr>
        <w:t xml:space="preserve">Quyida </w:t>
      </w:r>
      <w:r w:rsidRPr="00626E34">
        <w:rPr>
          <w:rStyle w:val="a3"/>
          <w:sz w:val="28"/>
          <w:szCs w:val="28"/>
          <w:lang w:val="en-US"/>
        </w:rPr>
        <w:t>didaktik mahorat</w:t>
      </w:r>
      <w:r w:rsidRPr="00626E34">
        <w:rPr>
          <w:sz w:val="28"/>
          <w:szCs w:val="28"/>
          <w:lang w:val="en-US"/>
        </w:rPr>
        <w:t>ning asosiy jihatlari keltirilgan:</w:t>
      </w:r>
    </w:p>
    <w:p w14:paraId="742C4B3A" w14:textId="77777777" w:rsidR="000A39D1" w:rsidRPr="00626E34" w:rsidRDefault="000A39D1" w:rsidP="00626E34">
      <w:pPr>
        <w:pStyle w:val="3"/>
        <w:jc w:val="both"/>
        <w:rPr>
          <w:sz w:val="28"/>
          <w:szCs w:val="28"/>
        </w:rPr>
      </w:pPr>
      <w:r w:rsidRPr="00626E34">
        <w:rPr>
          <w:sz w:val="28"/>
          <w:szCs w:val="28"/>
        </w:rPr>
        <w:t xml:space="preserve">1. </w:t>
      </w:r>
      <w:r w:rsidRPr="00626E34">
        <w:rPr>
          <w:rStyle w:val="a3"/>
          <w:b/>
          <w:bCs/>
          <w:sz w:val="28"/>
          <w:szCs w:val="28"/>
        </w:rPr>
        <w:t>Didaktik mahoratning tarkibiy qismlari</w:t>
      </w:r>
    </w:p>
    <w:p w14:paraId="624EE51B" w14:textId="77777777" w:rsidR="000A39D1" w:rsidRPr="00626E34" w:rsidRDefault="000A39D1" w:rsidP="00626E3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</w:rPr>
        <w:lastRenderedPageBreak/>
        <w:t>Nazariy bilimlar</w:t>
      </w:r>
      <w:r w:rsidRPr="00626E34">
        <w:rPr>
          <w:rFonts w:ascii="Times New Roman" w:hAnsi="Times New Roman" w:cs="Times New Roman"/>
          <w:sz w:val="28"/>
          <w:szCs w:val="28"/>
        </w:rPr>
        <w:t>: O‘qituvchi o‘quv dasturi, fan asoslari va zamonaviy ta’lim metodlari bo‘yicha mukammal bilimga ega bo‘lishi kerak.</w:t>
      </w:r>
    </w:p>
    <w:p w14:paraId="07B83286" w14:textId="77777777" w:rsidR="000A39D1" w:rsidRPr="00626E34" w:rsidRDefault="000A39D1" w:rsidP="00626E3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Metodik mahorat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quvchilarga materialni qanday taqdim etish, darsni qiziqarli va samarali tashkil etish ko‘nikmasi.</w:t>
      </w:r>
    </w:p>
    <w:p w14:paraId="4076FFDE" w14:textId="77777777" w:rsidR="000A39D1" w:rsidRPr="00626E34" w:rsidRDefault="000A39D1" w:rsidP="00626E3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Pedagogik taktika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 bilan o‘zaro munosabatni psixologik va didaktik nuqtayi nazardan to‘g‘ri yo‘lga qo‘yish.</w:t>
      </w:r>
    </w:p>
    <w:p w14:paraId="3042C28A" w14:textId="77777777" w:rsidR="000A39D1" w:rsidRPr="00626E34" w:rsidRDefault="000A39D1" w:rsidP="00626E3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Insonparvarlik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Har bir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quvchining ehtiyojlari va imkoniyatlarini inobatga olgan holda mos yondashuvni topish.</w:t>
      </w:r>
    </w:p>
    <w:p w14:paraId="58348B7D" w14:textId="77777777" w:rsidR="000A39D1" w:rsidRPr="00626E34" w:rsidRDefault="000A39D1" w:rsidP="00626E34">
      <w:pPr>
        <w:pStyle w:val="3"/>
        <w:jc w:val="both"/>
        <w:rPr>
          <w:sz w:val="28"/>
          <w:szCs w:val="28"/>
          <w:lang w:val="en-US"/>
        </w:rPr>
      </w:pPr>
      <w:r w:rsidRPr="00626E34">
        <w:rPr>
          <w:sz w:val="28"/>
          <w:szCs w:val="28"/>
          <w:lang w:val="en-US"/>
        </w:rPr>
        <w:t xml:space="preserve">2. </w:t>
      </w:r>
      <w:r w:rsidRPr="00626E34">
        <w:rPr>
          <w:rStyle w:val="a3"/>
          <w:b/>
          <w:bCs/>
          <w:sz w:val="28"/>
          <w:szCs w:val="28"/>
          <w:lang w:val="en-US"/>
        </w:rPr>
        <w:t xml:space="preserve">Didaktik mahoratni shakllantirishda zarur </w:t>
      </w:r>
      <w:proofErr w:type="gramStart"/>
      <w:r w:rsidRPr="00626E34">
        <w:rPr>
          <w:rStyle w:val="a3"/>
          <w:b/>
          <w:bCs/>
          <w:sz w:val="28"/>
          <w:szCs w:val="28"/>
          <w:lang w:val="en-US"/>
        </w:rPr>
        <w:t>ko‘</w:t>
      </w:r>
      <w:proofErr w:type="gramEnd"/>
      <w:r w:rsidRPr="00626E34">
        <w:rPr>
          <w:rStyle w:val="a3"/>
          <w:b/>
          <w:bCs/>
          <w:sz w:val="28"/>
          <w:szCs w:val="28"/>
          <w:lang w:val="en-US"/>
        </w:rPr>
        <w:t>nikmalar</w:t>
      </w:r>
    </w:p>
    <w:p w14:paraId="72D80DE1" w14:textId="77777777" w:rsidR="000A39D1" w:rsidRPr="00626E34" w:rsidRDefault="000A39D1" w:rsidP="00626E3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Materialni tizimli tushuntirish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quvchilarga axborotni sodda, tushunarli va izchil tarzda yetkazish.</w:t>
      </w:r>
    </w:p>
    <w:p w14:paraId="659957EA" w14:textId="77777777" w:rsidR="000A39D1" w:rsidRPr="00626E34" w:rsidRDefault="000A39D1" w:rsidP="00626E3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Yaratuvchanlik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Darsni qiziqarli va interaktiv usullar bilan tashkil etish.</w:t>
      </w:r>
    </w:p>
    <w:p w14:paraId="46CE8A7E" w14:textId="77777777" w:rsidR="000A39D1" w:rsidRPr="00626E34" w:rsidRDefault="000A39D1" w:rsidP="00626E3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Talabchanlik va yengillik muvozanati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quvchilarga talabchan bo‘lib, ularni qo‘llab-quvvatlash va rag‘batlantirish.</w:t>
      </w:r>
    </w:p>
    <w:p w14:paraId="7CA3DF7B" w14:textId="77777777" w:rsidR="000A39D1" w:rsidRPr="00626E34" w:rsidRDefault="000A39D1" w:rsidP="00626E3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Savodxonlik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z faniga oid bilimlarni aniq va to‘g‘ri yetkazish uchun adabiy va ilmiy tilni puxta bilish.</w:t>
      </w:r>
    </w:p>
    <w:p w14:paraId="35C17E7A" w14:textId="77777777" w:rsidR="000A39D1" w:rsidRPr="00626E34" w:rsidRDefault="000A39D1" w:rsidP="00626E3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Refleksiya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Dars natijalarini tahlil qilish va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z pedagogik yondashuvini takomillashtirish.</w:t>
      </w:r>
    </w:p>
    <w:p w14:paraId="2160EC9C" w14:textId="77777777" w:rsidR="000A39D1" w:rsidRPr="00626E34" w:rsidRDefault="000A39D1" w:rsidP="00626E34">
      <w:pPr>
        <w:pStyle w:val="3"/>
        <w:jc w:val="both"/>
        <w:rPr>
          <w:sz w:val="28"/>
          <w:szCs w:val="28"/>
          <w:lang w:val="en-US"/>
        </w:rPr>
      </w:pPr>
      <w:r w:rsidRPr="00626E34">
        <w:rPr>
          <w:sz w:val="28"/>
          <w:szCs w:val="28"/>
          <w:lang w:val="en-US"/>
        </w:rPr>
        <w:t xml:space="preserve">3. </w:t>
      </w:r>
      <w:r w:rsidRPr="00626E34">
        <w:rPr>
          <w:rStyle w:val="a3"/>
          <w:b/>
          <w:bCs/>
          <w:sz w:val="28"/>
          <w:szCs w:val="28"/>
          <w:lang w:val="en-US"/>
        </w:rPr>
        <w:t>Didaktik tamoyillar</w:t>
      </w:r>
    </w:p>
    <w:p w14:paraId="1E61D8FE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sz w:val="28"/>
          <w:szCs w:val="28"/>
          <w:lang w:val="en-US"/>
        </w:rPr>
        <w:t>Didaktik mahorat quyidagi tamoyillar asosida amalga oshiriladi:</w:t>
      </w:r>
    </w:p>
    <w:p w14:paraId="2ACE4438" w14:textId="77777777" w:rsidR="000A39D1" w:rsidRPr="00626E34" w:rsidRDefault="000A39D1" w:rsidP="00626E3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Ilmiylik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Materialni ilmiy asosda va dolzarb ma’lumotlar bilan bayon etish.</w:t>
      </w:r>
    </w:p>
    <w:p w14:paraId="461BD7CF" w14:textId="77777777" w:rsidR="000A39D1" w:rsidRPr="00626E34" w:rsidRDefault="000A39D1" w:rsidP="00626E3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Tizimlilik va izchillik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Ta’lim jarayonida uzluksizlik va mantiqiy izchillikni ta’minlash.</w:t>
      </w:r>
    </w:p>
    <w:p w14:paraId="3532F445" w14:textId="77777777" w:rsidR="000A39D1" w:rsidRPr="00626E34" w:rsidRDefault="000A39D1" w:rsidP="00626E3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rgazmalilik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Materialni vizual vositalar orqali tushuntirish (slaydlar, grafiklar, modellar).</w:t>
      </w:r>
    </w:p>
    <w:p w14:paraId="7ED1CD42" w14:textId="77777777" w:rsidR="000A39D1" w:rsidRPr="00626E34" w:rsidRDefault="000A39D1" w:rsidP="00626E3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Faollik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quvchilarni ta’lim jarayoniga faol jalb qilish.</w:t>
      </w:r>
    </w:p>
    <w:p w14:paraId="51BC6725" w14:textId="77777777" w:rsidR="000A39D1" w:rsidRPr="00626E34" w:rsidRDefault="000A39D1" w:rsidP="00626E3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Individuallik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Har bir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quvchining o‘ziga xos xususiyatlarini hisobga olish.</w:t>
      </w:r>
    </w:p>
    <w:p w14:paraId="496BAF73" w14:textId="77777777" w:rsidR="000A39D1" w:rsidRPr="00626E34" w:rsidRDefault="000A39D1" w:rsidP="00626E34">
      <w:pPr>
        <w:pStyle w:val="3"/>
        <w:jc w:val="both"/>
        <w:rPr>
          <w:sz w:val="28"/>
          <w:szCs w:val="28"/>
        </w:rPr>
      </w:pPr>
      <w:r w:rsidRPr="00626E34">
        <w:rPr>
          <w:sz w:val="28"/>
          <w:szCs w:val="28"/>
        </w:rPr>
        <w:t xml:space="preserve">4. </w:t>
      </w:r>
      <w:r w:rsidRPr="00626E34">
        <w:rPr>
          <w:rStyle w:val="a3"/>
          <w:b/>
          <w:bCs/>
          <w:sz w:val="28"/>
          <w:szCs w:val="28"/>
        </w:rPr>
        <w:t>Zamonaviy didaktik yondashuvlar</w:t>
      </w:r>
    </w:p>
    <w:p w14:paraId="4336A877" w14:textId="77777777" w:rsidR="000A39D1" w:rsidRPr="00626E34" w:rsidRDefault="000A39D1" w:rsidP="00626E3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Innovatsion usullar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Elektron platformalar, virtual laboratoriyalar va interaktiv vositalardan foydalanish.</w:t>
      </w:r>
    </w:p>
    <w:p w14:paraId="22E9C755" w14:textId="77777777" w:rsidR="000A39D1" w:rsidRPr="00626E34" w:rsidRDefault="000A39D1" w:rsidP="00626E3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Muammoli ta’lim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quvchilarda tanqidiy fikrlashni rivojlantiruvchi savollar va muammolarni muhokama qilish.</w:t>
      </w:r>
    </w:p>
    <w:p w14:paraId="7D90C325" w14:textId="77777777" w:rsidR="000A39D1" w:rsidRPr="00626E34" w:rsidRDefault="000A39D1" w:rsidP="00626E3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Kooperativ </w:t>
      </w: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qitish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Guruhli ishlar orqali o‘quvchilarning ijtimoiy ko‘nikmalarini rivojlantirish.</w:t>
      </w:r>
    </w:p>
    <w:p w14:paraId="359B5648" w14:textId="77777777" w:rsidR="000A39D1" w:rsidRPr="00626E34" w:rsidRDefault="000A39D1" w:rsidP="00626E3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Ta’lim </w:t>
      </w: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yinlari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O‘yin shaklidagi mashg‘ulotlar orqali o‘quvchilarni faol ishtirokchi qilish.</w:t>
      </w:r>
    </w:p>
    <w:p w14:paraId="63675134" w14:textId="77777777" w:rsidR="000A39D1" w:rsidRPr="00626E34" w:rsidRDefault="000A39D1" w:rsidP="00626E34">
      <w:pPr>
        <w:pStyle w:val="3"/>
        <w:jc w:val="both"/>
        <w:rPr>
          <w:sz w:val="28"/>
          <w:szCs w:val="28"/>
          <w:lang w:val="en-US"/>
        </w:rPr>
      </w:pPr>
      <w:r w:rsidRPr="00626E34">
        <w:rPr>
          <w:sz w:val="28"/>
          <w:szCs w:val="28"/>
          <w:lang w:val="en-US"/>
        </w:rPr>
        <w:t xml:space="preserve">5. </w:t>
      </w:r>
      <w:r w:rsidRPr="00626E34">
        <w:rPr>
          <w:rStyle w:val="a3"/>
          <w:b/>
          <w:bCs/>
          <w:sz w:val="28"/>
          <w:szCs w:val="28"/>
          <w:lang w:val="en-US"/>
        </w:rPr>
        <w:t xml:space="preserve">Didaktik mahoratni rivojlantirish </w:t>
      </w:r>
      <w:proofErr w:type="gramStart"/>
      <w:r w:rsidRPr="00626E34">
        <w:rPr>
          <w:rStyle w:val="a3"/>
          <w:b/>
          <w:bCs/>
          <w:sz w:val="28"/>
          <w:szCs w:val="28"/>
          <w:lang w:val="en-US"/>
        </w:rPr>
        <w:t>yo‘</w:t>
      </w:r>
      <w:proofErr w:type="gramEnd"/>
      <w:r w:rsidRPr="00626E34">
        <w:rPr>
          <w:rStyle w:val="a3"/>
          <w:b/>
          <w:bCs/>
          <w:sz w:val="28"/>
          <w:szCs w:val="28"/>
          <w:lang w:val="en-US"/>
        </w:rPr>
        <w:t>llari</w:t>
      </w:r>
    </w:p>
    <w:p w14:paraId="0DA33327" w14:textId="77777777" w:rsidR="000A39D1" w:rsidRPr="00626E34" w:rsidRDefault="000A39D1" w:rsidP="00626E3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lastRenderedPageBreak/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z ustida ishlash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Ilg‘or tajribalarni o‘rganish va amaliyotga joriy etish.</w:t>
      </w:r>
    </w:p>
    <w:p w14:paraId="48EE0AED" w14:textId="77777777" w:rsidR="000A39D1" w:rsidRPr="00626E34" w:rsidRDefault="000A39D1" w:rsidP="00626E3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zaro tahlil va tajriba almashish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Hamkasblar bilan muloqot qilish va dars jarayonini birgalikda tahlil qilish.</w:t>
      </w:r>
    </w:p>
    <w:p w14:paraId="6F2602EE" w14:textId="77777777" w:rsidR="000A39D1" w:rsidRPr="00626E34" w:rsidRDefault="000A39D1" w:rsidP="00626E3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Seminar va treninglarda ishtirok etish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Ta’limdagi yangi tendensiyalarni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rganish.</w:t>
      </w:r>
    </w:p>
    <w:p w14:paraId="204B66B0" w14:textId="77777777" w:rsidR="000A39D1" w:rsidRPr="00626E34" w:rsidRDefault="000A39D1" w:rsidP="00626E3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z faniga qiziqishni oshirish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Fan bo‘yicha ilmiy izlanish va yangiliklarni o‘rganish.</w:t>
      </w:r>
    </w:p>
    <w:p w14:paraId="4133DCD3" w14:textId="73784A41" w:rsidR="000A39D1" w:rsidRPr="00626E34" w:rsidRDefault="000A39D1" w:rsidP="00626E3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quvchilarning fikr-mulohazalarini inobatga olish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Ularning ehtiyojlariga mos uslublarni qo‘llash</w:t>
      </w:r>
    </w:p>
    <w:p w14:paraId="54A176C8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rStyle w:val="a3"/>
          <w:sz w:val="28"/>
          <w:szCs w:val="28"/>
          <w:lang w:val="en-US"/>
        </w:rPr>
        <w:t>Tarbiyaviy mahorat</w:t>
      </w:r>
      <w:r w:rsidRPr="00626E34">
        <w:rPr>
          <w:sz w:val="28"/>
          <w:szCs w:val="28"/>
          <w:lang w:val="en-US"/>
        </w:rPr>
        <w:t xml:space="preserve"> – bu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 xml:space="preserve">qituvchining o‘quvchilar shaxsini shakllantirish, ularda ijtimoiy, axloqiy va madaniy qadriyatlarni rivojlantirish jarayonidagi ko‘nikma va qobiliyatlarining majmuasidir. Bu mahorat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>quvchilarni nafaqat bilim olishga, balki jamiyatda munosib fuqarolar bo‘lib yetishishga yo‘naltiradi.</w:t>
      </w:r>
    </w:p>
    <w:p w14:paraId="5156A7BA" w14:textId="77777777" w:rsidR="000A39D1" w:rsidRPr="00626E34" w:rsidRDefault="000A39D1" w:rsidP="00626E34">
      <w:pPr>
        <w:pStyle w:val="3"/>
        <w:jc w:val="both"/>
        <w:rPr>
          <w:sz w:val="28"/>
          <w:szCs w:val="28"/>
        </w:rPr>
      </w:pPr>
      <w:r w:rsidRPr="00626E34">
        <w:rPr>
          <w:rStyle w:val="a3"/>
          <w:b/>
          <w:bCs/>
          <w:sz w:val="28"/>
          <w:szCs w:val="28"/>
        </w:rPr>
        <w:t>Tarbiyaviy mahoratning asosiy jihatlari:</w:t>
      </w:r>
    </w:p>
    <w:p w14:paraId="046D78F2" w14:textId="77777777" w:rsidR="000A39D1" w:rsidRPr="00626E34" w:rsidRDefault="000A39D1" w:rsidP="00626E3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quvchilarni tushunish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Ularning psixologik holati va ehtiyojlarini inobatga olish.</w:t>
      </w:r>
    </w:p>
    <w:p w14:paraId="76C57E61" w14:textId="77777777" w:rsidR="000A39D1" w:rsidRPr="00626E34" w:rsidRDefault="000A39D1" w:rsidP="00626E3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Ijobiy munosabat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Mehribonlik va talabchanlikni muvofiqlashtirib,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 bilan samimiy aloqada bo‘lish.</w:t>
      </w:r>
    </w:p>
    <w:p w14:paraId="118E3E5C" w14:textId="77777777" w:rsidR="000A39D1" w:rsidRPr="00626E34" w:rsidRDefault="000A39D1" w:rsidP="00626E3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Axloqiy namuna </w:t>
      </w: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lish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O‘qituvchi o‘z xulq-atvori bilan o‘quvchilar uchun ideal bo‘lishi lozim.</w:t>
      </w:r>
    </w:p>
    <w:p w14:paraId="18FB1149" w14:textId="77777777" w:rsidR="000A39D1" w:rsidRPr="00626E34" w:rsidRDefault="000A39D1" w:rsidP="00626E3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zaro hurmat va ishonch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O‘qituvchi va o‘quvchi o‘rtasida iliq va konstruktiv muloqotni ta’minlash.</w:t>
      </w:r>
    </w:p>
    <w:p w14:paraId="72D2EA65" w14:textId="77777777" w:rsidR="000A39D1" w:rsidRPr="00626E34" w:rsidRDefault="000A39D1" w:rsidP="00626E3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quvchilarning faoliyatini rag‘batlantirish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Ularni ijtimoiy, madaniy va jamoat ishlarida ishtirok etishga jalb qilish.</w:t>
      </w:r>
    </w:p>
    <w:p w14:paraId="20770C78" w14:textId="77777777" w:rsidR="000A39D1" w:rsidRPr="00626E34" w:rsidRDefault="000A39D1" w:rsidP="00626E34">
      <w:pPr>
        <w:pStyle w:val="3"/>
        <w:jc w:val="both"/>
        <w:rPr>
          <w:sz w:val="28"/>
          <w:szCs w:val="28"/>
          <w:lang w:val="en-US"/>
        </w:rPr>
      </w:pPr>
      <w:r w:rsidRPr="00626E34">
        <w:rPr>
          <w:rStyle w:val="a3"/>
          <w:b/>
          <w:bCs/>
          <w:sz w:val="28"/>
          <w:szCs w:val="28"/>
          <w:lang w:val="en-US"/>
        </w:rPr>
        <w:t xml:space="preserve">Tarbiyaviy mahoratni rivojlantirish </w:t>
      </w:r>
      <w:proofErr w:type="gramStart"/>
      <w:r w:rsidRPr="00626E34">
        <w:rPr>
          <w:rStyle w:val="a3"/>
          <w:b/>
          <w:bCs/>
          <w:sz w:val="28"/>
          <w:szCs w:val="28"/>
          <w:lang w:val="en-US"/>
        </w:rPr>
        <w:t>yo‘</w:t>
      </w:r>
      <w:proofErr w:type="gramEnd"/>
      <w:r w:rsidRPr="00626E34">
        <w:rPr>
          <w:rStyle w:val="a3"/>
          <w:b/>
          <w:bCs/>
          <w:sz w:val="28"/>
          <w:szCs w:val="28"/>
          <w:lang w:val="en-US"/>
        </w:rPr>
        <w:t>llari:</w:t>
      </w:r>
    </w:p>
    <w:p w14:paraId="1226211A" w14:textId="77777777" w:rsidR="000A39D1" w:rsidRPr="00626E34" w:rsidRDefault="000A39D1" w:rsidP="00626E3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quvchilarning qiziqish va ehtiyojlarini muntazam o‘rganish.</w:t>
      </w:r>
    </w:p>
    <w:p w14:paraId="5BD09D30" w14:textId="77777777" w:rsidR="000A39D1" w:rsidRPr="00626E34" w:rsidRDefault="000A39D1" w:rsidP="00626E3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Axloqiy, tarbiyaviy suhbatlarni muntazam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tkazish.</w:t>
      </w:r>
    </w:p>
    <w:p w14:paraId="6D2B23DC" w14:textId="77777777" w:rsidR="000A39D1" w:rsidRPr="00626E34" w:rsidRDefault="000A39D1" w:rsidP="00626E3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quvchilarning ijobiy xulq-atvorini rag‘batlantirish.</w:t>
      </w:r>
    </w:p>
    <w:p w14:paraId="2B0B9E91" w14:textId="77777777" w:rsidR="000A39D1" w:rsidRPr="00626E34" w:rsidRDefault="000A39D1" w:rsidP="00626E34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z tarbiyaviy tajribasini doimiy ravishda tahlil qilib, takomillashtirib borish.</w:t>
      </w:r>
    </w:p>
    <w:p w14:paraId="77CEED06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sz w:val="28"/>
          <w:szCs w:val="28"/>
          <w:lang w:val="en-US"/>
        </w:rPr>
        <w:t xml:space="preserve">Tarbiyaviy mahorat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>qituvchining shaxsiy fazilatlari, psixologik bilimlari va pedagogik yondashuvi bilan uyg‘unlashgan holda namoyon bo‘ladi</w:t>
      </w:r>
    </w:p>
    <w:p w14:paraId="3977FA55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rStyle w:val="a3"/>
          <w:sz w:val="28"/>
          <w:szCs w:val="28"/>
          <w:lang w:val="en-US"/>
        </w:rPr>
        <w:t>Psixologik mahorat</w:t>
      </w:r>
      <w:r w:rsidRPr="00626E34">
        <w:rPr>
          <w:sz w:val="28"/>
          <w:szCs w:val="28"/>
          <w:lang w:val="en-US"/>
        </w:rPr>
        <w:t xml:space="preserve"> – bu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>qituvchining o‘quvchilarning psixologik holati, ehtiyojlari va individual xususiyatlarini chuqur tushunish va ularga mos yondashuvlarni qo‘llash qobiliyatidir. Bu mahorat ta’lim va tarbiya jarayonini samarali tashkil etishda muhim ahamiyatga ega.</w:t>
      </w:r>
    </w:p>
    <w:p w14:paraId="4ACB66D8" w14:textId="77777777" w:rsidR="000A39D1" w:rsidRPr="00626E34" w:rsidRDefault="000A39D1" w:rsidP="00626E34">
      <w:pPr>
        <w:pStyle w:val="3"/>
        <w:jc w:val="both"/>
        <w:rPr>
          <w:sz w:val="28"/>
          <w:szCs w:val="28"/>
        </w:rPr>
      </w:pPr>
      <w:r w:rsidRPr="00626E34">
        <w:rPr>
          <w:rStyle w:val="a3"/>
          <w:b/>
          <w:bCs/>
          <w:sz w:val="28"/>
          <w:szCs w:val="28"/>
        </w:rPr>
        <w:t>Psixologik mahoratning asosiy jihatlari:</w:t>
      </w:r>
    </w:p>
    <w:p w14:paraId="78354FBF" w14:textId="77777777" w:rsidR="000A39D1" w:rsidRPr="00626E34" w:rsidRDefault="000A39D1" w:rsidP="00626E3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Empatiya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quvchilarning his-tuyg‘ulari va ehtiyojlarini tushunish.</w:t>
      </w:r>
    </w:p>
    <w:p w14:paraId="30414614" w14:textId="77777777" w:rsidR="000A39D1" w:rsidRPr="00626E34" w:rsidRDefault="000A39D1" w:rsidP="00626E3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lastRenderedPageBreak/>
        <w:t>Shaxsiy yondashuv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Har bir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quvchining individual xususiyatlarini hisobga olish.</w:t>
      </w:r>
    </w:p>
    <w:p w14:paraId="532A3220" w14:textId="77777777" w:rsidR="000A39D1" w:rsidRPr="00626E34" w:rsidRDefault="000A39D1" w:rsidP="00626E3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 xml:space="preserve">Muloqot </w:t>
      </w: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nikmalari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O‘quvchilar bilan samimiy, ochiq va ishonchli aloqani ta’minlash.</w:t>
      </w:r>
    </w:p>
    <w:p w14:paraId="14D1CCB2" w14:textId="77777777" w:rsidR="000A39D1" w:rsidRPr="00626E34" w:rsidRDefault="000A39D1" w:rsidP="00626E3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Stressni boshqarish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Ta’lim jarayonida yuzaga keladigan ziddiyat va stress holatlarini hal qilish.</w:t>
      </w:r>
    </w:p>
    <w:p w14:paraId="4FA67EB0" w14:textId="77777777" w:rsidR="000A39D1" w:rsidRPr="00626E34" w:rsidRDefault="000A39D1" w:rsidP="00626E34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Rag‘</w:t>
      </w:r>
      <w:proofErr w:type="gramEnd"/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batlantirish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O‘quvchilarni o‘z qobiliyatlariga ishonchni mustahkamlashga yo‘naltirish.</w:t>
      </w:r>
    </w:p>
    <w:p w14:paraId="4156FE5A" w14:textId="77777777" w:rsidR="000A39D1" w:rsidRPr="00626E34" w:rsidRDefault="000A39D1" w:rsidP="00626E34">
      <w:pPr>
        <w:pStyle w:val="3"/>
        <w:jc w:val="both"/>
        <w:rPr>
          <w:sz w:val="28"/>
          <w:szCs w:val="28"/>
        </w:rPr>
      </w:pPr>
      <w:r w:rsidRPr="00626E34">
        <w:rPr>
          <w:rStyle w:val="a3"/>
          <w:b/>
          <w:bCs/>
          <w:sz w:val="28"/>
          <w:szCs w:val="28"/>
        </w:rPr>
        <w:t>Rivojlantirish yo‘llari:</w:t>
      </w:r>
    </w:p>
    <w:p w14:paraId="4168A96C" w14:textId="77777777" w:rsidR="000A39D1" w:rsidRPr="00626E34" w:rsidRDefault="000A39D1" w:rsidP="00626E3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sz w:val="28"/>
          <w:szCs w:val="28"/>
          <w:lang w:val="en-US"/>
        </w:rPr>
        <w:t>Psixologiya sohasidagi bilimlarni muntazam yangilash.</w:t>
      </w:r>
    </w:p>
    <w:p w14:paraId="67386F32" w14:textId="77777777" w:rsidR="000A39D1" w:rsidRPr="00626E34" w:rsidRDefault="000A39D1" w:rsidP="00626E3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quvchilar bilan faol va ochiq muloqot qilish.</w:t>
      </w:r>
    </w:p>
    <w:p w14:paraId="7B0EBEA2" w14:textId="77777777" w:rsidR="000A39D1" w:rsidRPr="00626E34" w:rsidRDefault="000A39D1" w:rsidP="00626E3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Refleksiya va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z faoliyatini doimiy tahlil qilish.</w:t>
      </w:r>
    </w:p>
    <w:p w14:paraId="7FB43526" w14:textId="77777777" w:rsidR="000A39D1" w:rsidRPr="00626E34" w:rsidRDefault="000A39D1" w:rsidP="00626E3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Zamonaviy psixologik yondashuv va texnikalarni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rganish va qo‘llash.</w:t>
      </w:r>
    </w:p>
    <w:p w14:paraId="3F67ED03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sz w:val="28"/>
          <w:szCs w:val="28"/>
          <w:lang w:val="en-US"/>
        </w:rPr>
        <w:t xml:space="preserve">Psixologik mahorat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>quvchilarning shaxsiy o‘sishi va o‘zini anglashida yordam beradigan asosiy pedagogik vositadir.</w:t>
      </w:r>
    </w:p>
    <w:p w14:paraId="23F38AAA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rStyle w:val="a3"/>
          <w:sz w:val="28"/>
          <w:szCs w:val="28"/>
          <w:lang w:val="en-US"/>
        </w:rPr>
        <w:t>Kommunikativ mahorat</w:t>
      </w:r>
      <w:r w:rsidRPr="00626E34">
        <w:rPr>
          <w:sz w:val="28"/>
          <w:szCs w:val="28"/>
          <w:lang w:val="en-US"/>
        </w:rPr>
        <w:t xml:space="preserve"> – bu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 xml:space="preserve">qituvchining o‘quvchilar, ota-onalar va hamkasblar bilan samarali muloqot qilish, fikrlarini aniq ifodalash va tushunarli tarzda yetkazish qobiliyatidir. Bu mahorat ta’lim jarayonida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>zaro tushunishni ta’minlashda muhim rol o‘ynaydi.</w:t>
      </w:r>
    </w:p>
    <w:p w14:paraId="511B5574" w14:textId="77777777" w:rsidR="000A39D1" w:rsidRPr="00626E34" w:rsidRDefault="000A39D1" w:rsidP="00626E34">
      <w:pPr>
        <w:pStyle w:val="3"/>
        <w:jc w:val="both"/>
        <w:rPr>
          <w:sz w:val="28"/>
          <w:szCs w:val="28"/>
        </w:rPr>
      </w:pPr>
      <w:r w:rsidRPr="00626E34">
        <w:rPr>
          <w:rStyle w:val="a3"/>
          <w:b/>
          <w:bCs/>
          <w:sz w:val="28"/>
          <w:szCs w:val="28"/>
        </w:rPr>
        <w:t>Kommunikativ mahoratning asosiy jihatlari:</w:t>
      </w:r>
    </w:p>
    <w:p w14:paraId="20AA17BD" w14:textId="77777777" w:rsidR="000A39D1" w:rsidRPr="00626E34" w:rsidRDefault="000A39D1" w:rsidP="00626E3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Aniq va sodda nutq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Fikrlarni tushunarli va izchil shaklda ifoda etish.</w:t>
      </w:r>
    </w:p>
    <w:p w14:paraId="385D63E9" w14:textId="77777777" w:rsidR="000A39D1" w:rsidRPr="00626E34" w:rsidRDefault="000A39D1" w:rsidP="00626E3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Faol tinglash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Suhbatdoshning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so‘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zlarini diqqat bilan eshitish va unga javob qaytarish.</w:t>
      </w:r>
    </w:p>
    <w:p w14:paraId="71CEA899" w14:textId="77777777" w:rsidR="000A39D1" w:rsidRPr="00626E34" w:rsidRDefault="000A39D1" w:rsidP="00626E3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Ijobiy muloqot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: Tinch, hurmatli va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llab-quvvatlovchi uslubni qo‘llash.</w:t>
      </w:r>
    </w:p>
    <w:p w14:paraId="2026F650" w14:textId="77777777" w:rsidR="000A39D1" w:rsidRPr="00626E34" w:rsidRDefault="000A39D1" w:rsidP="00626E3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Nonverbal muloqot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Yuz ifodalari, ovoz ohangi va tana harakatlari orqali muloqotni kuchaytirish.</w:t>
      </w:r>
    </w:p>
    <w:p w14:paraId="11C410F0" w14:textId="77777777" w:rsidR="000A39D1" w:rsidRPr="00626E34" w:rsidRDefault="000A39D1" w:rsidP="00626E34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Style w:val="a3"/>
          <w:rFonts w:ascii="Times New Roman" w:hAnsi="Times New Roman" w:cs="Times New Roman"/>
          <w:sz w:val="28"/>
          <w:szCs w:val="28"/>
          <w:lang w:val="en-US"/>
        </w:rPr>
        <w:t>Adaptatsiya</w:t>
      </w:r>
      <w:r w:rsidRPr="00626E34">
        <w:rPr>
          <w:rFonts w:ascii="Times New Roman" w:hAnsi="Times New Roman" w:cs="Times New Roman"/>
          <w:sz w:val="28"/>
          <w:szCs w:val="28"/>
          <w:lang w:val="en-US"/>
        </w:rPr>
        <w:t>: Har bir suhbatdoshning yoshi, qobiliyati va ehtiyojlariga moslashish.</w:t>
      </w:r>
    </w:p>
    <w:p w14:paraId="29CA91AB" w14:textId="77777777" w:rsidR="000A39D1" w:rsidRPr="00626E34" w:rsidRDefault="000A39D1" w:rsidP="00626E34">
      <w:pPr>
        <w:pStyle w:val="3"/>
        <w:jc w:val="both"/>
        <w:rPr>
          <w:sz w:val="28"/>
          <w:szCs w:val="28"/>
        </w:rPr>
      </w:pPr>
      <w:r w:rsidRPr="00626E34">
        <w:rPr>
          <w:rStyle w:val="a3"/>
          <w:b/>
          <w:bCs/>
          <w:sz w:val="28"/>
          <w:szCs w:val="28"/>
        </w:rPr>
        <w:t>Rivojlantirish yo‘llari:</w:t>
      </w:r>
    </w:p>
    <w:p w14:paraId="5B4315BA" w14:textId="77777777" w:rsidR="000A39D1" w:rsidRPr="00626E34" w:rsidRDefault="000A39D1" w:rsidP="00626E3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E34">
        <w:rPr>
          <w:rFonts w:ascii="Times New Roman" w:hAnsi="Times New Roman" w:cs="Times New Roman"/>
          <w:sz w:val="28"/>
          <w:szCs w:val="28"/>
        </w:rPr>
        <w:t>Nutq madaniyatini takomillashtirish.</w:t>
      </w:r>
    </w:p>
    <w:p w14:paraId="37A55AC9" w14:textId="77777777" w:rsidR="000A39D1" w:rsidRPr="00626E34" w:rsidRDefault="000A39D1" w:rsidP="00626E3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sz w:val="28"/>
          <w:szCs w:val="28"/>
          <w:lang w:val="en-US"/>
        </w:rPr>
        <w:t>Suhbatdoshlarni diqqat bilan tinglash odatini shakllantirish.</w:t>
      </w:r>
    </w:p>
    <w:p w14:paraId="5D989F2B" w14:textId="77777777" w:rsidR="000A39D1" w:rsidRPr="00626E34" w:rsidRDefault="000A39D1" w:rsidP="00626E3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sz w:val="28"/>
          <w:szCs w:val="28"/>
          <w:lang w:val="en-US"/>
        </w:rPr>
        <w:t xml:space="preserve">Konfliktlarni boshqarish va hal qilish </w:t>
      </w:r>
      <w:proofErr w:type="gramStart"/>
      <w:r w:rsidRPr="00626E34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626E34">
        <w:rPr>
          <w:rFonts w:ascii="Times New Roman" w:hAnsi="Times New Roman" w:cs="Times New Roman"/>
          <w:sz w:val="28"/>
          <w:szCs w:val="28"/>
          <w:lang w:val="en-US"/>
        </w:rPr>
        <w:t>yicha ko‘nikmalarni o‘rganish.</w:t>
      </w:r>
    </w:p>
    <w:p w14:paraId="431F1FC5" w14:textId="77777777" w:rsidR="000A39D1" w:rsidRPr="00626E34" w:rsidRDefault="000A39D1" w:rsidP="00626E34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sz w:val="28"/>
          <w:szCs w:val="28"/>
          <w:lang w:val="en-US"/>
        </w:rPr>
        <w:t>Turli vaziyatlarda samarali muloqot qilish tajribasini orttirish.</w:t>
      </w:r>
    </w:p>
    <w:p w14:paraId="1C1298AB" w14:textId="77777777" w:rsidR="000A39D1" w:rsidRPr="00626E34" w:rsidRDefault="000A39D1" w:rsidP="00626E34">
      <w:pPr>
        <w:pStyle w:val="a4"/>
        <w:jc w:val="both"/>
        <w:rPr>
          <w:sz w:val="28"/>
          <w:szCs w:val="28"/>
          <w:lang w:val="en-US"/>
        </w:rPr>
      </w:pPr>
      <w:r w:rsidRPr="00626E34">
        <w:rPr>
          <w:rStyle w:val="a3"/>
          <w:sz w:val="28"/>
          <w:szCs w:val="28"/>
          <w:lang w:val="en-US"/>
        </w:rPr>
        <w:t>Kommunikativ mahorat</w:t>
      </w:r>
      <w:r w:rsidRPr="00626E34">
        <w:rPr>
          <w:sz w:val="28"/>
          <w:szCs w:val="28"/>
          <w:lang w:val="en-US"/>
        </w:rPr>
        <w:t xml:space="preserve"> </w:t>
      </w:r>
      <w:proofErr w:type="gramStart"/>
      <w:r w:rsidRPr="00626E34">
        <w:rPr>
          <w:sz w:val="28"/>
          <w:szCs w:val="28"/>
          <w:lang w:val="en-US"/>
        </w:rPr>
        <w:t>o‘</w:t>
      </w:r>
      <w:proofErr w:type="gramEnd"/>
      <w:r w:rsidRPr="00626E34">
        <w:rPr>
          <w:sz w:val="28"/>
          <w:szCs w:val="28"/>
          <w:lang w:val="en-US"/>
        </w:rPr>
        <w:t>qituvchining o‘z faoliyatini samarali amalga oshirish va ta’lim jarayonini muvaffaqiyatli tashkil etishida hal qiluvchi omil hisoblanadi</w:t>
      </w:r>
    </w:p>
    <w:p w14:paraId="68C59EC4" w14:textId="76CA4531" w:rsidR="000A39D1" w:rsidRPr="00626E34" w:rsidRDefault="00626E34" w:rsidP="00626E34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 w:rsidRPr="00626E34">
        <w:rPr>
          <w:rFonts w:ascii="Times New Roman" w:hAnsi="Times New Roman" w:cs="Times New Roman"/>
          <w:color w:val="FF0000"/>
          <w:sz w:val="28"/>
          <w:szCs w:val="28"/>
          <w:lang w:val="en-US"/>
        </w:rPr>
        <w:t>5-6-7- slaydlarda misollar va trener so‘zlari aniq keltirib o’tilgan</w:t>
      </w:r>
    </w:p>
    <w:sectPr w:rsidR="000A39D1" w:rsidRPr="00626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F67"/>
    <w:multiLevelType w:val="multilevel"/>
    <w:tmpl w:val="148A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D64A9"/>
    <w:multiLevelType w:val="multilevel"/>
    <w:tmpl w:val="FCA8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14E18"/>
    <w:multiLevelType w:val="multilevel"/>
    <w:tmpl w:val="83D89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96053"/>
    <w:multiLevelType w:val="multilevel"/>
    <w:tmpl w:val="4766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13940"/>
    <w:multiLevelType w:val="multilevel"/>
    <w:tmpl w:val="F628F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852911"/>
    <w:multiLevelType w:val="multilevel"/>
    <w:tmpl w:val="79E6F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6C5E71"/>
    <w:multiLevelType w:val="multilevel"/>
    <w:tmpl w:val="C08A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2058D"/>
    <w:multiLevelType w:val="multilevel"/>
    <w:tmpl w:val="2A6A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185D0E"/>
    <w:multiLevelType w:val="multilevel"/>
    <w:tmpl w:val="60B8C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FF5350"/>
    <w:multiLevelType w:val="multilevel"/>
    <w:tmpl w:val="FA56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9E4325"/>
    <w:multiLevelType w:val="multilevel"/>
    <w:tmpl w:val="666C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38581D"/>
    <w:multiLevelType w:val="multilevel"/>
    <w:tmpl w:val="2CB80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5E722F"/>
    <w:multiLevelType w:val="multilevel"/>
    <w:tmpl w:val="872C0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00D45"/>
    <w:multiLevelType w:val="multilevel"/>
    <w:tmpl w:val="730C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841530"/>
    <w:multiLevelType w:val="multilevel"/>
    <w:tmpl w:val="00C8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EA078A"/>
    <w:multiLevelType w:val="multilevel"/>
    <w:tmpl w:val="EAEA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A26B33"/>
    <w:multiLevelType w:val="multilevel"/>
    <w:tmpl w:val="81F6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</w:num>
  <w:num w:numId="3">
    <w:abstractNumId w:val="12"/>
  </w:num>
  <w:num w:numId="4">
    <w:abstractNumId w:val="0"/>
  </w:num>
  <w:num w:numId="5">
    <w:abstractNumId w:val="10"/>
  </w:num>
  <w:num w:numId="6">
    <w:abstractNumId w:val="11"/>
  </w:num>
  <w:num w:numId="7">
    <w:abstractNumId w:val="3"/>
  </w:num>
  <w:num w:numId="8">
    <w:abstractNumId w:val="7"/>
  </w:num>
  <w:num w:numId="9">
    <w:abstractNumId w:val="14"/>
  </w:num>
  <w:num w:numId="10">
    <w:abstractNumId w:val="1"/>
  </w:num>
  <w:num w:numId="11">
    <w:abstractNumId w:val="5"/>
  </w:num>
  <w:num w:numId="12">
    <w:abstractNumId w:val="2"/>
  </w:num>
  <w:num w:numId="13">
    <w:abstractNumId w:val="6"/>
  </w:num>
  <w:num w:numId="14">
    <w:abstractNumId w:val="8"/>
  </w:num>
  <w:num w:numId="15">
    <w:abstractNumId w:val="9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AEF"/>
    <w:rsid w:val="000A39D1"/>
    <w:rsid w:val="0021603B"/>
    <w:rsid w:val="00521CD8"/>
    <w:rsid w:val="00626E34"/>
    <w:rsid w:val="0065183C"/>
    <w:rsid w:val="00673AEF"/>
    <w:rsid w:val="006C4075"/>
    <w:rsid w:val="007B1001"/>
    <w:rsid w:val="00811FE2"/>
    <w:rsid w:val="00BD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F3CE"/>
  <w15:chartTrackingRefBased/>
  <w15:docId w15:val="{62862301-B9E2-4FC6-8BF1-B4B3232A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21C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1CD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21CD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521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4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9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67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Alfatech.uz</cp:lastModifiedBy>
  <cp:revision>2</cp:revision>
  <dcterms:created xsi:type="dcterms:W3CDTF">2026-03-12T08:43:00Z</dcterms:created>
  <dcterms:modified xsi:type="dcterms:W3CDTF">2026-03-12T08:43:00Z</dcterms:modified>
</cp:coreProperties>
</file>