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E07" w:rsidRPr="00727FEF" w:rsidRDefault="001F4E07" w:rsidP="001F4E07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FEF">
        <w:rPr>
          <w:rFonts w:ascii="Times New Roman" w:hAnsi="Times New Roman" w:cs="Times New Roman"/>
          <w:b/>
          <w:bCs/>
          <w:sz w:val="28"/>
          <w:szCs w:val="28"/>
        </w:rPr>
        <w:t>3.4.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727FE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27FEF">
        <w:rPr>
          <w:rFonts w:ascii="Times New Roman" w:hAnsi="Times New Roman" w:cs="Times New Roman"/>
          <w:b/>
          <w:sz w:val="28"/>
          <w:szCs w:val="28"/>
        </w:rPr>
        <w:t>Работа с различными типами текста (описание, повествование, рассуждение) через этапы смыслового чтения</w:t>
      </w:r>
    </w:p>
    <w:p w:rsidR="002F0099" w:rsidRDefault="002F0099" w:rsidP="001F4E07">
      <w:pPr>
        <w:pStyle w:val="a5"/>
        <w:spacing w:before="0" w:beforeAutospacing="0" w:after="0" w:afterAutospacing="0"/>
        <w:jc w:val="center"/>
        <w:rPr>
          <w:rStyle w:val="a3"/>
          <w:sz w:val="28"/>
          <w:szCs w:val="28"/>
        </w:rPr>
      </w:pPr>
      <w:bookmarkStart w:id="0" w:name="_GoBack"/>
      <w:bookmarkEnd w:id="0"/>
      <w:r>
        <w:rPr>
          <w:rStyle w:val="a3"/>
          <w:sz w:val="28"/>
          <w:szCs w:val="28"/>
        </w:rPr>
        <w:t>ЗАДАНИЯ</w:t>
      </w:r>
    </w:p>
    <w:p w:rsidR="002F0099" w:rsidRDefault="002F0099" w:rsidP="002F0099">
      <w:pPr>
        <w:pStyle w:val="a5"/>
        <w:spacing w:before="0" w:beforeAutospacing="0" w:after="0" w:afterAutospacing="0"/>
        <w:jc w:val="center"/>
        <w:rPr>
          <w:rStyle w:val="a3"/>
          <w:sz w:val="28"/>
          <w:szCs w:val="28"/>
        </w:rPr>
      </w:pPr>
    </w:p>
    <w:p w:rsidR="000841C8" w:rsidRPr="000841C8" w:rsidRDefault="000841C8" w:rsidP="000841C8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841C8">
        <w:rPr>
          <w:rStyle w:val="a3"/>
          <w:sz w:val="28"/>
          <w:szCs w:val="28"/>
        </w:rPr>
        <w:t>Упражнение</w:t>
      </w:r>
      <w:r w:rsidR="00091C3E">
        <w:rPr>
          <w:rStyle w:val="a3"/>
          <w:sz w:val="28"/>
          <w:szCs w:val="28"/>
        </w:rPr>
        <w:t xml:space="preserve"> 1</w:t>
      </w:r>
      <w:r w:rsidRPr="000841C8">
        <w:rPr>
          <w:rStyle w:val="a3"/>
          <w:sz w:val="28"/>
          <w:szCs w:val="28"/>
        </w:rPr>
        <w:t>.</w:t>
      </w:r>
      <w:r w:rsidRPr="000841C8">
        <w:rPr>
          <w:sz w:val="28"/>
          <w:szCs w:val="28"/>
        </w:rPr>
        <w:t> Прочитайте приведённые ниже школьные сочинения. Соответствует ли содержание сочинений их заголовку? Обоснуйте ответ.</w:t>
      </w:r>
    </w:p>
    <w:p w:rsidR="000841C8" w:rsidRDefault="000841C8" w:rsidP="000841C8">
      <w:pPr>
        <w:pStyle w:val="a5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</w:p>
    <w:p w:rsidR="000841C8" w:rsidRPr="000841C8" w:rsidRDefault="000841C8" w:rsidP="000841C8">
      <w:pPr>
        <w:pStyle w:val="a5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  <w:r w:rsidRPr="000841C8">
        <w:rPr>
          <w:b/>
          <w:sz w:val="28"/>
          <w:szCs w:val="28"/>
        </w:rPr>
        <w:t>На рыбалке</w:t>
      </w:r>
    </w:p>
    <w:p w:rsidR="000841C8" w:rsidRPr="000841C8" w:rsidRDefault="000841C8" w:rsidP="000841C8">
      <w:pPr>
        <w:pStyle w:val="a5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0841C8">
        <w:rPr>
          <w:sz w:val="28"/>
          <w:szCs w:val="28"/>
        </w:rPr>
        <w:t xml:space="preserve">В воскресенье я с ребятами пошёл на рыбалку. Мы пошли в пять часов утра. Когда мы шли к остановке, было очень темно, мы долго ждали автобус. Наконец автобус приехал. Мы сели и поехали на речку. Когда приехали на речку, уже светало. Мы, положив удочки, стали закидывать. У Саши клюнула рыба. Он подсек её и вытащил на берег. Это был большой карп. И так мы поймали около пяти килограммов. Домой возвращались </w:t>
      </w:r>
      <w:proofErr w:type="gramStart"/>
      <w:r w:rsidRPr="000841C8">
        <w:rPr>
          <w:sz w:val="28"/>
          <w:szCs w:val="28"/>
        </w:rPr>
        <w:t>усталые</w:t>
      </w:r>
      <w:proofErr w:type="gramEnd"/>
      <w:r w:rsidRPr="000841C8">
        <w:rPr>
          <w:sz w:val="28"/>
          <w:szCs w:val="28"/>
        </w:rPr>
        <w:t>, но довольные своим уловом.</w:t>
      </w:r>
    </w:p>
    <w:p w:rsidR="000841C8" w:rsidRDefault="000841C8" w:rsidP="000841C8">
      <w:pPr>
        <w:pStyle w:val="a5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</w:p>
    <w:p w:rsidR="000841C8" w:rsidRPr="000841C8" w:rsidRDefault="000841C8" w:rsidP="000841C8">
      <w:pPr>
        <w:pStyle w:val="a5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  <w:r w:rsidRPr="000841C8">
        <w:rPr>
          <w:b/>
          <w:sz w:val="28"/>
          <w:szCs w:val="28"/>
        </w:rPr>
        <w:t>Один из дней моих летних каникул</w:t>
      </w:r>
    </w:p>
    <w:p w:rsidR="000841C8" w:rsidRDefault="000841C8" w:rsidP="000841C8">
      <w:pPr>
        <w:pStyle w:val="a5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0841C8">
        <w:rPr>
          <w:sz w:val="28"/>
          <w:szCs w:val="28"/>
        </w:rPr>
        <w:t>На каникулах я с мамой ездил</w:t>
      </w:r>
      <w:r w:rsidR="001877A3">
        <w:rPr>
          <w:sz w:val="28"/>
          <w:szCs w:val="28"/>
        </w:rPr>
        <w:t>а</w:t>
      </w:r>
      <w:r w:rsidRPr="000841C8">
        <w:rPr>
          <w:sz w:val="28"/>
          <w:szCs w:val="28"/>
        </w:rPr>
        <w:t xml:space="preserve"> в Брест. В Бресте я была в музее, там я видела пушку, фотографии. На улице возле музея мы видели развалины домов. На камнях были написаны имена бойцов. Ещё я видела Вечный огонь. Как входить в Брестскую крепость, были подвалы, они были закрыты решётками, а на этих решётках были привязаны красные галстуки пионеров из разных городов. Ещё я видела памятник: солдат хотел набрать воды в каску, но его убили немцы. Мне эта поездка запомнилась навсегда.</w:t>
      </w:r>
    </w:p>
    <w:p w:rsidR="00351BF2" w:rsidRDefault="00351BF2" w:rsidP="00351BF2">
      <w:pPr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1BF2" w:rsidRDefault="00351BF2" w:rsidP="00351BF2">
      <w:pPr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к упражнению</w:t>
      </w:r>
    </w:p>
    <w:p w:rsidR="00442528" w:rsidRPr="00442528" w:rsidRDefault="00442528" w:rsidP="004425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Заголовок </w:t>
      </w:r>
      <w:r w:rsidRPr="00AF6E6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«На рыбалке»</w:t>
      </w: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не соответствует содержанию сочинения, поскольку в тексте в основном рассказывается о дороге к реке, а не о самой рыбалке.</w:t>
      </w:r>
    </w:p>
    <w:p w:rsidR="00442528" w:rsidRPr="00AF6E65" w:rsidRDefault="00442528" w:rsidP="004425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Заголовок </w:t>
      </w:r>
      <w:r w:rsidRPr="00AF6E6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«Один из дней моих летних каникул» </w:t>
      </w: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 соответствует содержанию сочинения, поскольку в тексте говорится о каникулах в целом, а не об одном из дней этих каникул.</w:t>
      </w:r>
    </w:p>
    <w:p w:rsidR="00442528" w:rsidRDefault="00442528" w:rsidP="00351BF2">
      <w:pPr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77A3" w:rsidRDefault="001877A3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</w:t>
      </w:r>
    </w:p>
    <w:p w:rsidR="001877A3" w:rsidRDefault="001877A3" w:rsidP="001877A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877A3">
        <w:rPr>
          <w:sz w:val="28"/>
          <w:szCs w:val="28"/>
        </w:rPr>
        <w:t xml:space="preserve">Можем ли отнести </w:t>
      </w:r>
      <w:r>
        <w:rPr>
          <w:sz w:val="28"/>
          <w:szCs w:val="28"/>
        </w:rPr>
        <w:t xml:space="preserve">представленные </w:t>
      </w:r>
      <w:r w:rsidRPr="001877A3">
        <w:rPr>
          <w:sz w:val="28"/>
          <w:szCs w:val="28"/>
        </w:rPr>
        <w:t>сочинени</w:t>
      </w:r>
      <w:r>
        <w:rPr>
          <w:sz w:val="28"/>
          <w:szCs w:val="28"/>
        </w:rPr>
        <w:t>я</w:t>
      </w:r>
      <w:r w:rsidRPr="001877A3">
        <w:rPr>
          <w:sz w:val="28"/>
          <w:szCs w:val="28"/>
        </w:rPr>
        <w:t xml:space="preserve"> к сложному синтаксическому целому? Почему?</w:t>
      </w:r>
    </w:p>
    <w:p w:rsidR="001877A3" w:rsidRDefault="001877A3" w:rsidP="001877A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EC5CE8" w:rsidRPr="00EC5CE8" w:rsidRDefault="001877A3" w:rsidP="00EC5CE8">
      <w:pPr>
        <w:pStyle w:val="a5"/>
        <w:spacing w:before="0" w:beforeAutospacing="0" w:after="240" w:afterAutospacing="0"/>
        <w:jc w:val="both"/>
        <w:rPr>
          <w:sz w:val="26"/>
          <w:szCs w:val="26"/>
        </w:rPr>
      </w:pPr>
      <w:r w:rsidRPr="00EC5CE8">
        <w:rPr>
          <w:b/>
          <w:sz w:val="26"/>
          <w:szCs w:val="26"/>
        </w:rPr>
        <w:t>Примечание</w:t>
      </w:r>
      <w:r w:rsidRPr="00EC5CE8">
        <w:rPr>
          <w:sz w:val="26"/>
          <w:szCs w:val="26"/>
        </w:rPr>
        <w:t>: Что такое сложное синтаксическое целое?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C5CE8" w:rsidTr="00EC5CE8">
        <w:tc>
          <w:tcPr>
            <w:tcW w:w="9571" w:type="dxa"/>
          </w:tcPr>
          <w:p w:rsidR="00EC5CE8" w:rsidRPr="00EC5CE8" w:rsidRDefault="00EC5CE8" w:rsidP="00EC5CE8">
            <w:pPr>
              <w:pStyle w:val="a5"/>
              <w:spacing w:before="0" w:beforeAutospacing="0" w:after="0" w:afterAutospacing="0"/>
              <w:ind w:firstLine="567"/>
              <w:jc w:val="both"/>
              <w:rPr>
                <w:sz w:val="26"/>
                <w:szCs w:val="26"/>
              </w:rPr>
            </w:pPr>
            <w:r w:rsidRPr="00EC5CE8">
              <w:rPr>
                <w:sz w:val="26"/>
                <w:szCs w:val="26"/>
              </w:rPr>
              <w:t>Сложное синтаксическое целое (ССЦ), или </w:t>
            </w:r>
            <w:r w:rsidRPr="00EC5CE8">
              <w:rPr>
                <w:rStyle w:val="a3"/>
                <w:color w:val="0A0A0A"/>
                <w:sz w:val="26"/>
                <w:szCs w:val="26"/>
                <w:shd w:val="clear" w:color="auto" w:fill="FFFFFF"/>
              </w:rPr>
              <w:t>сверхфразовое единство</w:t>
            </w:r>
            <w:r w:rsidRPr="00EC5CE8">
              <w:rPr>
                <w:color w:val="0A0A0A"/>
                <w:sz w:val="26"/>
                <w:szCs w:val="26"/>
                <w:shd w:val="clear" w:color="auto" w:fill="FFFFFF"/>
              </w:rPr>
              <w:t>, — это </w:t>
            </w:r>
            <w:r w:rsidRPr="00EC5CE8">
              <w:rPr>
                <w:sz w:val="26"/>
                <w:szCs w:val="26"/>
              </w:rPr>
              <w:t xml:space="preserve">группа связанных по смыслу и синтаксически предложений, объединённых общей </w:t>
            </w:r>
            <w:proofErr w:type="spellStart"/>
            <w:r w:rsidRPr="00EC5CE8">
              <w:rPr>
                <w:sz w:val="26"/>
                <w:szCs w:val="26"/>
              </w:rPr>
              <w:t>микротемой</w:t>
            </w:r>
            <w:proofErr w:type="spellEnd"/>
            <w:r w:rsidRPr="00EC5CE8">
              <w:rPr>
                <w:sz w:val="26"/>
                <w:szCs w:val="26"/>
              </w:rPr>
              <w:t xml:space="preserve"> и образующих единый, завершённый отрезок текста, который часто совпадает с абзацем, но не всегда</w:t>
            </w:r>
            <w:r w:rsidRPr="00EC5CE8">
              <w:rPr>
                <w:color w:val="0A0A0A"/>
                <w:sz w:val="26"/>
                <w:szCs w:val="26"/>
                <w:shd w:val="clear" w:color="auto" w:fill="FFFFFF"/>
              </w:rPr>
              <w:t>. ССЦ имеет свою структуру (зачин, основная часть, концовка) и служит для раскрытия какой-либо стороны описываемого явления, будь то описание, рассуждение или повествование.</w:t>
            </w:r>
            <w:r w:rsidRPr="00EC5CE8">
              <w:rPr>
                <w:rStyle w:val="vkekvd"/>
                <w:color w:val="0A0A0A"/>
                <w:sz w:val="26"/>
                <w:szCs w:val="26"/>
                <w:shd w:val="clear" w:color="auto" w:fill="FFFFFF"/>
              </w:rPr>
              <w:t> </w:t>
            </w:r>
          </w:p>
        </w:tc>
      </w:tr>
    </w:tbl>
    <w:p w:rsidR="00EC5CE8" w:rsidRDefault="001877A3" w:rsidP="001877A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p w:rsidR="001877A3" w:rsidRPr="001877A3" w:rsidRDefault="001877A3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Сочинение </w:t>
      </w:r>
      <w:r w:rsidRPr="001877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«На рыбалке»</w:t>
      </w: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не может быть отнесено к сложному синтаксическому целому, поскольку: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а) здесь нет единой </w:t>
      </w:r>
      <w:proofErr w:type="spellStart"/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микротемы</w:t>
      </w:r>
      <w:proofErr w:type="spellEnd"/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б) не прослеживается чётко основная мысль;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в) есть зачин (</w:t>
      </w:r>
      <w:r w:rsidRPr="007665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воскресенье я с ребятами пошёл на рыбалку</w:t>
      </w: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 и концовка (</w:t>
      </w:r>
      <w:r w:rsidRPr="007665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Домой возвращались </w:t>
      </w:r>
      <w:proofErr w:type="gramStart"/>
      <w:r w:rsidRPr="007665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усталые</w:t>
      </w:r>
      <w:proofErr w:type="gramEnd"/>
      <w:r w:rsidRPr="007665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но довольные своим уловом</w:t>
      </w: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), однако основная мысль развита плохо (основное внимание уделено поездке к реке, а не самой рыбной ловле);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г) логические связи между отдельными предложениями есть, однако единой стержневой мысли не прослеживается;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д) тексту присущи некоторые средства межфразовой связи: предметная связь (рыбная ловля, река), временная связь (все глаголы стоят в прошедшем времени, поскольку речь идёт о прошлом – о проведённом на рыбалке воскресенье); порядок слов в основном отражает соотношение «старая информация» – «новая информация». Однако в использовании средств межфразовой связи есть недочёты: необоснованные повторы (</w:t>
      </w:r>
      <w:r w:rsidRPr="007665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мы, пошли, поехали, на речку</w:t>
      </w: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и др.);.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е) текст не разбит на абзацы.</w:t>
      </w:r>
    </w:p>
    <w:p w:rsidR="00091C3E" w:rsidRDefault="00091C3E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Сочинение </w:t>
      </w:r>
      <w:r w:rsidRPr="001877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«Один из дней моих летних каникул»</w:t>
      </w: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не может быть отнесено к сложному синтаксическому целому, поскольку: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а) здесь нет </w:t>
      </w:r>
      <w:proofErr w:type="gramStart"/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единой</w:t>
      </w:r>
      <w:proofErr w:type="gramEnd"/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микротемы</w:t>
      </w:r>
      <w:proofErr w:type="spellEnd"/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заглавие не соответствует содержанию;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б) не прослеживается чётко основная мысль;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в) есть зачин (</w:t>
      </w:r>
      <w:r w:rsidRPr="007665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 каникулах </w:t>
      </w:r>
      <w:proofErr w:type="gramStart"/>
      <w:r w:rsidRPr="007665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с мамой ездили</w:t>
      </w:r>
      <w:proofErr w:type="gramEnd"/>
      <w:r w:rsidRPr="007665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Брест</w:t>
      </w: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 и концовка (</w:t>
      </w:r>
      <w:r w:rsidRPr="007665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Мне эта поездка запомнилась навсегда</w:t>
      </w: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), однако основная мысль развита плохо (трудно понять, что произвело на автора впечатление);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г) логические связи между отдельными предложениями плохо прослеживаются;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д) в тексте почти полностью отсутствуют средства межфразовой связи; а использование автором постоянного повтора слов и словосочетаний является стилистическим недочётом (</w:t>
      </w:r>
      <w:r w:rsidRPr="007665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Брест, ещё</w:t>
      </w: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и др.);</w:t>
      </w:r>
    </w:p>
    <w:p w:rsidR="007665A7" w:rsidRPr="00AF6E65" w:rsidRDefault="007665A7" w:rsidP="007665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6E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е) текст не разбит на абзацы.</w:t>
      </w:r>
    </w:p>
    <w:p w:rsidR="007665A7" w:rsidRDefault="007665A7" w:rsidP="000841C8">
      <w:pPr>
        <w:pStyle w:val="a5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</w:p>
    <w:p w:rsidR="00EC5CE8" w:rsidRDefault="00AE153F" w:rsidP="00AE153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83326C">
        <w:rPr>
          <w:rStyle w:val="a3"/>
          <w:sz w:val="28"/>
          <w:szCs w:val="28"/>
        </w:rPr>
        <w:t xml:space="preserve">Упражнение </w:t>
      </w:r>
      <w:r>
        <w:rPr>
          <w:rStyle w:val="a3"/>
          <w:sz w:val="28"/>
          <w:szCs w:val="28"/>
        </w:rPr>
        <w:t>2</w:t>
      </w:r>
      <w:r w:rsidRPr="0083326C">
        <w:rPr>
          <w:rStyle w:val="a3"/>
          <w:sz w:val="28"/>
          <w:szCs w:val="28"/>
        </w:rPr>
        <w:t>.</w:t>
      </w:r>
      <w:r w:rsidRPr="0083326C">
        <w:rPr>
          <w:sz w:val="28"/>
          <w:szCs w:val="28"/>
        </w:rPr>
        <w:t> </w:t>
      </w:r>
    </w:p>
    <w:p w:rsidR="00AE153F" w:rsidRDefault="00AE153F" w:rsidP="00AE153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83326C">
        <w:rPr>
          <w:sz w:val="28"/>
          <w:szCs w:val="28"/>
        </w:rPr>
        <w:t xml:space="preserve">Сравните </w:t>
      </w:r>
      <w:r w:rsidRPr="004B33BC">
        <w:rPr>
          <w:b/>
          <w:sz w:val="28"/>
          <w:szCs w:val="28"/>
        </w:rPr>
        <w:t>описания</w:t>
      </w:r>
      <w:r w:rsidRPr="0083326C">
        <w:rPr>
          <w:sz w:val="28"/>
          <w:szCs w:val="28"/>
        </w:rPr>
        <w:t xml:space="preserve"> растений в книге «Растения в медицине» (а) и в повести Л.Н. Толстого «Хаджи Мурат» (б). Определите, к какому типу описаний (фактографическому, творческому) можно их отнести. Обоснуйте ответ.</w:t>
      </w:r>
    </w:p>
    <w:p w:rsidR="00EC5CE8" w:rsidRPr="0083326C" w:rsidRDefault="00EC5CE8" w:rsidP="00AE153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AE153F" w:rsidRPr="00DF2681" w:rsidRDefault="00AE153F" w:rsidP="00AE153F">
      <w:pPr>
        <w:pStyle w:val="a5"/>
        <w:spacing w:before="0" w:beforeAutospacing="0" w:after="0" w:afterAutospacing="0"/>
        <w:jc w:val="both"/>
        <w:textAlignment w:val="baseline"/>
        <w:rPr>
          <w:i/>
          <w:sz w:val="28"/>
          <w:szCs w:val="28"/>
        </w:rPr>
      </w:pPr>
      <w:r w:rsidRPr="0083326C">
        <w:rPr>
          <w:sz w:val="28"/>
          <w:szCs w:val="28"/>
        </w:rPr>
        <w:t>        </w:t>
      </w:r>
      <w:r w:rsidRPr="0083326C">
        <w:rPr>
          <w:rStyle w:val="a3"/>
          <w:sz w:val="28"/>
          <w:szCs w:val="28"/>
        </w:rPr>
        <w:t>а)</w:t>
      </w:r>
      <w:r w:rsidRPr="0083326C">
        <w:rPr>
          <w:sz w:val="28"/>
          <w:szCs w:val="28"/>
        </w:rPr>
        <w:t> </w:t>
      </w:r>
      <w:proofErr w:type="spellStart"/>
      <w:r w:rsidRPr="00DF2681">
        <w:rPr>
          <w:i/>
          <w:sz w:val="28"/>
          <w:szCs w:val="28"/>
        </w:rPr>
        <w:t>Репешок</w:t>
      </w:r>
      <w:proofErr w:type="spellEnd"/>
      <w:r w:rsidRPr="00DF2681">
        <w:rPr>
          <w:i/>
          <w:sz w:val="28"/>
          <w:szCs w:val="28"/>
        </w:rPr>
        <w:t xml:space="preserve"> </w:t>
      </w:r>
      <w:proofErr w:type="gramStart"/>
      <w:r w:rsidRPr="00DF2681">
        <w:rPr>
          <w:i/>
          <w:sz w:val="28"/>
          <w:szCs w:val="28"/>
        </w:rPr>
        <w:t>обыкновенный</w:t>
      </w:r>
      <w:proofErr w:type="gramEnd"/>
      <w:r w:rsidRPr="00DF2681">
        <w:rPr>
          <w:i/>
          <w:sz w:val="28"/>
          <w:szCs w:val="28"/>
        </w:rPr>
        <w:t xml:space="preserve"> (</w:t>
      </w:r>
      <w:proofErr w:type="spellStart"/>
      <w:r w:rsidRPr="00DF2681">
        <w:rPr>
          <w:i/>
          <w:sz w:val="28"/>
          <w:szCs w:val="28"/>
        </w:rPr>
        <w:t>репейничек</w:t>
      </w:r>
      <w:proofErr w:type="spellEnd"/>
      <w:r w:rsidRPr="00DF2681">
        <w:rPr>
          <w:i/>
          <w:sz w:val="28"/>
          <w:szCs w:val="28"/>
        </w:rPr>
        <w:t xml:space="preserve"> аптечный) встречается во всех областях средней полосы России, на Кавказе. Растёт по сухим склонам, лугам, кустарникам, опушкам леса, вдоль дорог, полей, заборов.</w:t>
      </w:r>
    </w:p>
    <w:p w:rsidR="00AE153F" w:rsidRPr="00DF2681" w:rsidRDefault="00AE153F" w:rsidP="00AE153F">
      <w:pPr>
        <w:pStyle w:val="a5"/>
        <w:spacing w:before="0" w:beforeAutospacing="0" w:after="0" w:afterAutospacing="0"/>
        <w:jc w:val="both"/>
        <w:textAlignment w:val="baseline"/>
        <w:rPr>
          <w:i/>
          <w:sz w:val="28"/>
          <w:szCs w:val="28"/>
        </w:rPr>
      </w:pPr>
      <w:r w:rsidRPr="00DF2681">
        <w:rPr>
          <w:i/>
          <w:sz w:val="28"/>
          <w:szCs w:val="28"/>
        </w:rPr>
        <w:lastRenderedPageBreak/>
        <w:t>        </w:t>
      </w:r>
      <w:proofErr w:type="spellStart"/>
      <w:r w:rsidRPr="00DF2681">
        <w:rPr>
          <w:i/>
          <w:sz w:val="28"/>
          <w:szCs w:val="28"/>
        </w:rPr>
        <w:t>Репешок</w:t>
      </w:r>
      <w:proofErr w:type="spellEnd"/>
      <w:r w:rsidRPr="00DF2681">
        <w:rPr>
          <w:i/>
          <w:sz w:val="28"/>
          <w:szCs w:val="28"/>
        </w:rPr>
        <w:t xml:space="preserve"> </w:t>
      </w:r>
      <w:proofErr w:type="gramStart"/>
      <w:r w:rsidRPr="00DF2681">
        <w:rPr>
          <w:i/>
          <w:sz w:val="28"/>
          <w:szCs w:val="28"/>
        </w:rPr>
        <w:t>обыкновенный</w:t>
      </w:r>
      <w:proofErr w:type="gramEnd"/>
      <w:r w:rsidRPr="00DF2681">
        <w:rPr>
          <w:i/>
          <w:sz w:val="28"/>
          <w:szCs w:val="28"/>
        </w:rPr>
        <w:t xml:space="preserve"> – многолетнее растение. Стебель </w:t>
      </w:r>
      <w:proofErr w:type="spellStart"/>
      <w:r w:rsidRPr="00DF2681">
        <w:rPr>
          <w:i/>
          <w:sz w:val="28"/>
          <w:szCs w:val="28"/>
        </w:rPr>
        <w:t>прямостойкий</w:t>
      </w:r>
      <w:proofErr w:type="spellEnd"/>
      <w:r w:rsidRPr="00DF2681">
        <w:rPr>
          <w:i/>
          <w:sz w:val="28"/>
          <w:szCs w:val="28"/>
        </w:rPr>
        <w:t xml:space="preserve">, до 90 см высоты, </w:t>
      </w:r>
      <w:proofErr w:type="spellStart"/>
      <w:r w:rsidRPr="00DF2681">
        <w:rPr>
          <w:i/>
          <w:sz w:val="28"/>
          <w:szCs w:val="28"/>
        </w:rPr>
        <w:t>шершавоволосистый</w:t>
      </w:r>
      <w:proofErr w:type="spellEnd"/>
      <w:r w:rsidRPr="00DF2681">
        <w:rPr>
          <w:i/>
          <w:sz w:val="28"/>
          <w:szCs w:val="28"/>
        </w:rPr>
        <w:t xml:space="preserve">. Листья очередные, </w:t>
      </w:r>
      <w:proofErr w:type="spellStart"/>
      <w:r w:rsidRPr="00DF2681">
        <w:rPr>
          <w:i/>
          <w:sz w:val="28"/>
          <w:szCs w:val="28"/>
        </w:rPr>
        <w:t>прерывистоперистые</w:t>
      </w:r>
      <w:proofErr w:type="spellEnd"/>
      <w:r w:rsidRPr="00DF2681">
        <w:rPr>
          <w:i/>
          <w:sz w:val="28"/>
          <w:szCs w:val="28"/>
        </w:rPr>
        <w:t xml:space="preserve">, с прилистниками. Цветы мелкие, золотисто-жёлтые, правильные, пятичленные, чашечки с </w:t>
      </w:r>
      <w:proofErr w:type="spellStart"/>
      <w:r w:rsidRPr="00DF2681">
        <w:rPr>
          <w:i/>
          <w:sz w:val="28"/>
          <w:szCs w:val="28"/>
        </w:rPr>
        <w:t>подчашеем</w:t>
      </w:r>
      <w:proofErr w:type="spellEnd"/>
      <w:r w:rsidRPr="00DF2681">
        <w:rPr>
          <w:i/>
          <w:sz w:val="28"/>
          <w:szCs w:val="28"/>
        </w:rPr>
        <w:t>. Соцветие длинное, верхушечное, простой колос. Плоды – мелкие цепкие семянки. Цветёт в июне–июле.</w:t>
      </w:r>
    </w:p>
    <w:p w:rsidR="00AE153F" w:rsidRPr="00DF2681" w:rsidRDefault="00AE153F" w:rsidP="00AE153F">
      <w:pPr>
        <w:pStyle w:val="a5"/>
        <w:spacing w:before="0" w:beforeAutospacing="0" w:after="0" w:afterAutospacing="0"/>
        <w:jc w:val="both"/>
        <w:textAlignment w:val="baseline"/>
        <w:rPr>
          <w:i/>
          <w:sz w:val="28"/>
          <w:szCs w:val="28"/>
        </w:rPr>
      </w:pPr>
      <w:r w:rsidRPr="00DF2681">
        <w:rPr>
          <w:i/>
          <w:sz w:val="28"/>
          <w:szCs w:val="28"/>
        </w:rPr>
        <w:t>        Лекарственным сырьем служит трава.</w:t>
      </w:r>
    </w:p>
    <w:p w:rsidR="00AE153F" w:rsidRDefault="00AE153F" w:rsidP="00AE153F">
      <w:pPr>
        <w:pStyle w:val="a5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3326C">
        <w:rPr>
          <w:sz w:val="28"/>
          <w:szCs w:val="28"/>
        </w:rPr>
        <w:t>      </w:t>
      </w:r>
      <w:r>
        <w:rPr>
          <w:sz w:val="28"/>
          <w:szCs w:val="28"/>
        </w:rPr>
        <w:t xml:space="preserve"> </w:t>
      </w:r>
      <w:r w:rsidRPr="0083326C">
        <w:rPr>
          <w:sz w:val="28"/>
          <w:szCs w:val="28"/>
        </w:rPr>
        <w:t>  </w:t>
      </w:r>
    </w:p>
    <w:p w:rsidR="00AE153F" w:rsidRPr="00DF2681" w:rsidRDefault="00AE153F" w:rsidP="00AE153F">
      <w:pPr>
        <w:pStyle w:val="a5"/>
        <w:spacing w:before="0" w:beforeAutospacing="0" w:after="0" w:afterAutospacing="0"/>
        <w:ind w:firstLine="567"/>
        <w:jc w:val="both"/>
        <w:textAlignment w:val="baseline"/>
        <w:rPr>
          <w:i/>
          <w:sz w:val="28"/>
          <w:szCs w:val="28"/>
        </w:rPr>
      </w:pPr>
      <w:r w:rsidRPr="0083326C">
        <w:rPr>
          <w:rStyle w:val="a3"/>
          <w:sz w:val="28"/>
          <w:szCs w:val="28"/>
        </w:rPr>
        <w:t>б)</w:t>
      </w:r>
      <w:r w:rsidRPr="0083326C">
        <w:rPr>
          <w:sz w:val="28"/>
          <w:szCs w:val="28"/>
        </w:rPr>
        <w:t> </w:t>
      </w:r>
      <w:r w:rsidRPr="00DF2681">
        <w:rPr>
          <w:i/>
          <w:sz w:val="28"/>
          <w:szCs w:val="28"/>
        </w:rPr>
        <w:t>Впереди меня, вправо от дороги, виднелся какой-то кустик. Когда я подошёл поближе, я узнал в кустике такого же «татарина», которого цветок я напрасно сорвал и бросил.</w:t>
      </w:r>
    </w:p>
    <w:p w:rsidR="00AE153F" w:rsidRPr="00DF2681" w:rsidRDefault="00AE153F" w:rsidP="00AE153F">
      <w:pPr>
        <w:pStyle w:val="a5"/>
        <w:spacing w:before="0" w:beforeAutospacing="0" w:after="0" w:afterAutospacing="0"/>
        <w:ind w:firstLine="567"/>
        <w:jc w:val="both"/>
        <w:textAlignment w:val="baseline"/>
        <w:rPr>
          <w:i/>
          <w:sz w:val="28"/>
          <w:szCs w:val="28"/>
        </w:rPr>
      </w:pPr>
      <w:r w:rsidRPr="00DF2681">
        <w:rPr>
          <w:i/>
          <w:sz w:val="28"/>
          <w:szCs w:val="28"/>
        </w:rPr>
        <w:t xml:space="preserve">Куст «татарина» состоял из трёх отростков. Один был оторван, и, как отрубленная рука, торчал остаток ветки. На других двух было на каждом по цветку. Цветки эти когда-то были красные, теперь же были чёрные. Один стебель был сломан, и половина его, с грязным цветком на конце, висела книзу; другой, хотя и вымазанный чернозёмной грязью, всё ещё торчал кверху. Видно было, что весь кустик был </w:t>
      </w:r>
      <w:proofErr w:type="spellStart"/>
      <w:r w:rsidRPr="00DF2681">
        <w:rPr>
          <w:i/>
          <w:sz w:val="28"/>
          <w:szCs w:val="28"/>
        </w:rPr>
        <w:t>переехан</w:t>
      </w:r>
      <w:proofErr w:type="spellEnd"/>
      <w:r w:rsidRPr="00DF2681">
        <w:rPr>
          <w:i/>
          <w:sz w:val="28"/>
          <w:szCs w:val="28"/>
        </w:rPr>
        <w:t xml:space="preserve"> колесом и уже после поднялся и потому стоял боком, но все-таки стоял. Точно вырвали у него кусок тела, вывернули внутренности, оторвали руку, выкололи глаз. Но он всё стоит и не сдаётся человеку, уничтожившему всех его </w:t>
      </w:r>
      <w:proofErr w:type="spellStart"/>
      <w:r w:rsidRPr="00DF2681">
        <w:rPr>
          <w:i/>
          <w:sz w:val="28"/>
          <w:szCs w:val="28"/>
        </w:rPr>
        <w:t>братий</w:t>
      </w:r>
      <w:proofErr w:type="spellEnd"/>
      <w:r w:rsidRPr="00DF2681">
        <w:rPr>
          <w:i/>
          <w:sz w:val="28"/>
          <w:szCs w:val="28"/>
        </w:rPr>
        <w:t xml:space="preserve"> кругом его.</w:t>
      </w:r>
    </w:p>
    <w:p w:rsidR="00DF2681" w:rsidRDefault="00DF2681" w:rsidP="00AE153F">
      <w:pPr>
        <w:pStyle w:val="a5"/>
        <w:spacing w:before="0" w:beforeAutospacing="0" w:after="0" w:afterAutospacing="0"/>
        <w:jc w:val="both"/>
        <w:rPr>
          <w:rStyle w:val="a3"/>
          <w:sz w:val="28"/>
          <w:szCs w:val="28"/>
        </w:rPr>
      </w:pPr>
    </w:p>
    <w:p w:rsidR="00BB4E8F" w:rsidRDefault="00AE153F" w:rsidP="00BB4E8F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BB4E8F">
        <w:rPr>
          <w:rStyle w:val="a3"/>
          <w:b/>
          <w:sz w:val="28"/>
          <w:szCs w:val="28"/>
        </w:rPr>
        <w:t>Ответ</w:t>
      </w:r>
      <w:r w:rsidR="00BB4E8F">
        <w:rPr>
          <w:rStyle w:val="a3"/>
          <w:b/>
          <w:sz w:val="28"/>
          <w:szCs w:val="28"/>
        </w:rPr>
        <w:t>ы</w:t>
      </w:r>
      <w:r w:rsidRPr="0075289A">
        <w:rPr>
          <w:rStyle w:val="a3"/>
          <w:sz w:val="28"/>
          <w:szCs w:val="28"/>
        </w:rPr>
        <w:t>:</w:t>
      </w:r>
      <w:r w:rsidR="00BB4E8F">
        <w:rPr>
          <w:rStyle w:val="a3"/>
          <w:sz w:val="28"/>
          <w:szCs w:val="28"/>
        </w:rPr>
        <w:t xml:space="preserve"> </w:t>
      </w:r>
      <w:r w:rsidR="00BB4E8F" w:rsidRPr="00BB4E8F">
        <w:rPr>
          <w:b w:val="0"/>
          <w:sz w:val="28"/>
          <w:szCs w:val="28"/>
        </w:rPr>
        <w:t>Описание в книге «Растения в медицине»</w:t>
      </w:r>
      <w:r w:rsidR="00BB4E8F">
        <w:rPr>
          <w:b w:val="0"/>
          <w:sz w:val="28"/>
          <w:szCs w:val="28"/>
        </w:rPr>
        <w:t>.</w:t>
      </w:r>
    </w:p>
    <w:p w:rsidR="00BB4E8F" w:rsidRPr="00BB4E8F" w:rsidRDefault="00BB4E8F" w:rsidP="00BB4E8F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BB4E8F">
        <w:rPr>
          <w:b w:val="0"/>
          <w:sz w:val="28"/>
          <w:szCs w:val="28"/>
        </w:rPr>
        <w:t xml:space="preserve">Тип описания: </w:t>
      </w:r>
      <w:proofErr w:type="gramStart"/>
      <w:r w:rsidRPr="00BB4E8F">
        <w:rPr>
          <w:b w:val="0"/>
          <w:sz w:val="28"/>
          <w:szCs w:val="28"/>
        </w:rPr>
        <w:t>фактографическое</w:t>
      </w:r>
      <w:proofErr w:type="gramEnd"/>
      <w:r w:rsidRPr="00BB4E8F">
        <w:rPr>
          <w:b w:val="0"/>
          <w:sz w:val="28"/>
          <w:szCs w:val="28"/>
        </w:rPr>
        <w:t>.</w:t>
      </w:r>
    </w:p>
    <w:p w:rsidR="00BB4E8F" w:rsidRPr="00BB4E8F" w:rsidRDefault="00BB4E8F" w:rsidP="00BB4E8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BB4E8F">
        <w:rPr>
          <w:b w:val="0"/>
          <w:sz w:val="28"/>
          <w:szCs w:val="28"/>
          <w:u w:val="single"/>
        </w:rPr>
        <w:t>Обоснование</w:t>
      </w:r>
      <w:r w:rsidRPr="00BB4E8F">
        <w:rPr>
          <w:b w:val="0"/>
          <w:sz w:val="28"/>
          <w:szCs w:val="28"/>
        </w:rPr>
        <w:t>:</w:t>
      </w:r>
    </w:p>
    <w:p w:rsidR="00BB4E8F" w:rsidRPr="00BB4E8F" w:rsidRDefault="00BB4E8F" w:rsidP="00BB4E8F">
      <w:pPr>
        <w:pStyle w:val="a5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rStyle w:val="a3"/>
          <w:rFonts w:eastAsiaTheme="majorEastAsia"/>
          <w:b w:val="0"/>
          <w:sz w:val="28"/>
          <w:szCs w:val="28"/>
        </w:rPr>
        <w:t>Цель описания — передать точную, объективную информацию</w:t>
      </w:r>
      <w:r w:rsidRPr="00BB4E8F">
        <w:rPr>
          <w:sz w:val="28"/>
          <w:szCs w:val="28"/>
        </w:rPr>
        <w:t xml:space="preserve"> о растении.</w:t>
      </w:r>
    </w:p>
    <w:p w:rsidR="00BB4E8F" w:rsidRDefault="00BB4E8F" w:rsidP="00BB4E8F">
      <w:pPr>
        <w:pStyle w:val="a5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sz w:val="28"/>
          <w:szCs w:val="28"/>
        </w:rPr>
        <w:t xml:space="preserve">Используется </w:t>
      </w:r>
      <w:r w:rsidRPr="00BB4E8F">
        <w:rPr>
          <w:rStyle w:val="a3"/>
          <w:rFonts w:eastAsiaTheme="majorEastAsia"/>
          <w:b w:val="0"/>
          <w:sz w:val="28"/>
          <w:szCs w:val="28"/>
        </w:rPr>
        <w:t>научная, терминологическая лексика</w:t>
      </w:r>
      <w:r w:rsidRPr="00BB4E8F">
        <w:rPr>
          <w:sz w:val="28"/>
          <w:szCs w:val="28"/>
        </w:rPr>
        <w:t>:</w:t>
      </w:r>
    </w:p>
    <w:p w:rsidR="00BB4E8F" w:rsidRPr="00BB4E8F" w:rsidRDefault="00BB4E8F" w:rsidP="00BB4E8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 xml:space="preserve">- </w:t>
      </w:r>
      <w:r w:rsidRPr="00BB4E8F">
        <w:rPr>
          <w:rStyle w:val="a6"/>
          <w:sz w:val="28"/>
          <w:szCs w:val="28"/>
        </w:rPr>
        <w:t xml:space="preserve">многолетнее растение, прямостоячий стебель, очередные листья, </w:t>
      </w:r>
      <w:proofErr w:type="spellStart"/>
      <w:r w:rsidRPr="00BB4E8F">
        <w:rPr>
          <w:rStyle w:val="a6"/>
          <w:sz w:val="28"/>
          <w:szCs w:val="28"/>
        </w:rPr>
        <w:t>прерывистоперистые</w:t>
      </w:r>
      <w:proofErr w:type="spellEnd"/>
      <w:r w:rsidRPr="00BB4E8F">
        <w:rPr>
          <w:rStyle w:val="a6"/>
          <w:sz w:val="28"/>
          <w:szCs w:val="28"/>
        </w:rPr>
        <w:t>, соцветие, семянки, лекарственное сырьё</w:t>
      </w:r>
      <w:r w:rsidRPr="00BB4E8F">
        <w:rPr>
          <w:sz w:val="28"/>
          <w:szCs w:val="28"/>
        </w:rPr>
        <w:t>.</w:t>
      </w:r>
    </w:p>
    <w:p w:rsidR="00BB4E8F" w:rsidRPr="00BB4E8F" w:rsidRDefault="00BB4E8F" w:rsidP="00BB4E8F">
      <w:pPr>
        <w:pStyle w:val="a5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sz w:val="28"/>
          <w:szCs w:val="28"/>
        </w:rPr>
        <w:t xml:space="preserve">Описание </w:t>
      </w:r>
      <w:r w:rsidRPr="00BB4E8F">
        <w:rPr>
          <w:rStyle w:val="a3"/>
          <w:rFonts w:eastAsiaTheme="majorEastAsia"/>
          <w:b w:val="0"/>
          <w:sz w:val="28"/>
          <w:szCs w:val="28"/>
        </w:rPr>
        <w:t>структурировано</w:t>
      </w:r>
      <w:r w:rsidRPr="00BB4E8F">
        <w:rPr>
          <w:sz w:val="28"/>
          <w:szCs w:val="28"/>
        </w:rPr>
        <w:t xml:space="preserve"> по признакам: место произрастания → морфология → период цветения → практическое использование.</w:t>
      </w:r>
    </w:p>
    <w:p w:rsidR="00BB4E8F" w:rsidRPr="00BB4E8F" w:rsidRDefault="00BB4E8F" w:rsidP="00BB4E8F">
      <w:pPr>
        <w:pStyle w:val="a5"/>
        <w:numPr>
          <w:ilvl w:val="0"/>
          <w:numId w:val="15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 w:rsidRPr="00BB4E8F">
        <w:rPr>
          <w:rStyle w:val="a3"/>
          <w:rFonts w:eastAsiaTheme="majorEastAsia"/>
          <w:b w:val="0"/>
          <w:sz w:val="28"/>
          <w:szCs w:val="28"/>
        </w:rPr>
        <w:t>Отсутствует авторская оценка и эмоции.</w:t>
      </w:r>
    </w:p>
    <w:p w:rsidR="00BB4E8F" w:rsidRPr="00BB4E8F" w:rsidRDefault="00BB4E8F" w:rsidP="00BB4E8F">
      <w:pPr>
        <w:pStyle w:val="a5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sz w:val="28"/>
          <w:szCs w:val="28"/>
        </w:rPr>
        <w:t xml:space="preserve">Используются </w:t>
      </w:r>
      <w:r w:rsidRPr="00BB4E8F">
        <w:rPr>
          <w:rStyle w:val="a3"/>
          <w:rFonts w:eastAsiaTheme="majorEastAsia"/>
          <w:b w:val="0"/>
          <w:sz w:val="28"/>
          <w:szCs w:val="28"/>
        </w:rPr>
        <w:t>обобщённо-научные формы</w:t>
      </w:r>
      <w:r w:rsidRPr="00BB4E8F">
        <w:rPr>
          <w:sz w:val="28"/>
          <w:szCs w:val="28"/>
        </w:rPr>
        <w:t xml:space="preserve"> и настоящее время: </w:t>
      </w:r>
      <w:r w:rsidRPr="00BB4E8F">
        <w:rPr>
          <w:rStyle w:val="a6"/>
          <w:sz w:val="28"/>
          <w:szCs w:val="28"/>
        </w:rPr>
        <w:t>растёт, встречается, служит</w:t>
      </w:r>
      <w:r w:rsidRPr="00BB4E8F">
        <w:rPr>
          <w:sz w:val="28"/>
          <w:szCs w:val="28"/>
        </w:rPr>
        <w:t>.</w:t>
      </w:r>
    </w:p>
    <w:p w:rsidR="00BB4E8F" w:rsidRPr="00BB4E8F" w:rsidRDefault="00BB4E8F" w:rsidP="00BB4E8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sz w:val="28"/>
          <w:szCs w:val="28"/>
        </w:rPr>
        <w:t xml:space="preserve">Следовательно, это </w:t>
      </w:r>
      <w:r w:rsidRPr="00BB4E8F">
        <w:rPr>
          <w:rStyle w:val="a3"/>
          <w:rFonts w:eastAsiaTheme="majorEastAsia"/>
          <w:b w:val="0"/>
          <w:sz w:val="28"/>
          <w:szCs w:val="28"/>
        </w:rPr>
        <w:t>фактографическое описание</w:t>
      </w:r>
      <w:r w:rsidRPr="00BB4E8F">
        <w:rPr>
          <w:sz w:val="28"/>
          <w:szCs w:val="28"/>
        </w:rPr>
        <w:t>, характерное для научно-популярного или учебного текста.</w:t>
      </w:r>
    </w:p>
    <w:p w:rsidR="00BB4E8F" w:rsidRPr="00BB4E8F" w:rsidRDefault="00BB4E8F" w:rsidP="00BB4E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E8F" w:rsidRPr="00BB4E8F" w:rsidRDefault="00BB4E8F" w:rsidP="00BB4E8F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b w:val="0"/>
          <w:sz w:val="28"/>
          <w:szCs w:val="28"/>
        </w:rPr>
        <w:t xml:space="preserve">Описание в повести </w:t>
      </w:r>
      <w:r w:rsidRPr="00BB4E8F">
        <w:rPr>
          <w:sz w:val="28"/>
          <w:szCs w:val="28"/>
        </w:rPr>
        <w:t>Л.Н. Толстого «Хаджи Мурат»</w:t>
      </w:r>
    </w:p>
    <w:p w:rsidR="00BB4E8F" w:rsidRPr="00BB4E8F" w:rsidRDefault="00BB4E8F" w:rsidP="00BB4E8F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BB4E8F">
        <w:rPr>
          <w:rStyle w:val="a3"/>
          <w:b w:val="0"/>
          <w:sz w:val="28"/>
          <w:szCs w:val="28"/>
        </w:rPr>
        <w:t>Тип описания: творческое (художественное).</w:t>
      </w:r>
    </w:p>
    <w:p w:rsidR="00BB4E8F" w:rsidRPr="00BB4E8F" w:rsidRDefault="00BB4E8F" w:rsidP="00BB4E8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BB4E8F">
        <w:rPr>
          <w:b w:val="0"/>
          <w:sz w:val="28"/>
          <w:szCs w:val="28"/>
        </w:rPr>
        <w:t>Обоснование:</w:t>
      </w:r>
    </w:p>
    <w:p w:rsidR="00BB4E8F" w:rsidRPr="00BB4E8F" w:rsidRDefault="00BB4E8F" w:rsidP="00BB4E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sz w:val="28"/>
          <w:szCs w:val="28"/>
        </w:rPr>
        <w:t xml:space="preserve">Цель описания — </w:t>
      </w:r>
      <w:r w:rsidRPr="00BB4E8F">
        <w:rPr>
          <w:rStyle w:val="a3"/>
          <w:b w:val="0"/>
          <w:sz w:val="28"/>
          <w:szCs w:val="28"/>
        </w:rPr>
        <w:t>создать образ, вызвать эмоциональный отклик</w:t>
      </w:r>
      <w:r w:rsidRPr="00BB4E8F">
        <w:rPr>
          <w:sz w:val="28"/>
          <w:szCs w:val="28"/>
        </w:rPr>
        <w:t>, а не просто сообщить признаки.</w:t>
      </w:r>
    </w:p>
    <w:p w:rsidR="00BB4E8F" w:rsidRPr="00BB4E8F" w:rsidRDefault="00BB4E8F" w:rsidP="00BB4E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sz w:val="28"/>
          <w:szCs w:val="28"/>
        </w:rPr>
        <w:t xml:space="preserve">Используются </w:t>
      </w:r>
      <w:r w:rsidRPr="00BB4E8F">
        <w:rPr>
          <w:rStyle w:val="a3"/>
          <w:b w:val="0"/>
          <w:sz w:val="28"/>
          <w:szCs w:val="28"/>
        </w:rPr>
        <w:t>образные средства</w:t>
      </w:r>
      <w:r w:rsidRPr="00BB4E8F">
        <w:rPr>
          <w:sz w:val="28"/>
          <w:szCs w:val="28"/>
        </w:rPr>
        <w:t>:</w:t>
      </w:r>
    </w:p>
    <w:p w:rsidR="00BB4E8F" w:rsidRPr="00BB4E8F" w:rsidRDefault="00BB4E8F" w:rsidP="00BB4E8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B4E8F">
        <w:rPr>
          <w:sz w:val="28"/>
          <w:szCs w:val="28"/>
        </w:rPr>
        <w:t xml:space="preserve">сравнения: </w:t>
      </w:r>
      <w:r w:rsidRPr="00BB4E8F">
        <w:rPr>
          <w:rStyle w:val="a6"/>
          <w:rFonts w:eastAsiaTheme="majorEastAsia"/>
          <w:sz w:val="28"/>
          <w:szCs w:val="28"/>
        </w:rPr>
        <w:t>«как отрубленная рука»</w:t>
      </w:r>
      <w:r w:rsidRPr="00BB4E8F">
        <w:rPr>
          <w:sz w:val="28"/>
          <w:szCs w:val="28"/>
        </w:rPr>
        <w:t>;</w:t>
      </w:r>
    </w:p>
    <w:p w:rsidR="00BB4E8F" w:rsidRPr="00BB4E8F" w:rsidRDefault="00BB4E8F" w:rsidP="00BB4E8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BB4E8F">
        <w:rPr>
          <w:sz w:val="28"/>
          <w:szCs w:val="28"/>
        </w:rPr>
        <w:t xml:space="preserve">метафоры: </w:t>
      </w:r>
      <w:r w:rsidRPr="00BB4E8F">
        <w:rPr>
          <w:rStyle w:val="a6"/>
          <w:rFonts w:eastAsiaTheme="majorEastAsia"/>
          <w:sz w:val="28"/>
          <w:szCs w:val="28"/>
        </w:rPr>
        <w:t>«вырвали кусок тела», «вывернули внутренности»</w:t>
      </w:r>
      <w:r w:rsidRPr="00BB4E8F">
        <w:rPr>
          <w:sz w:val="28"/>
          <w:szCs w:val="28"/>
        </w:rPr>
        <w:t>;</w:t>
      </w:r>
    </w:p>
    <w:p w:rsidR="00BB4E8F" w:rsidRPr="00BB4E8F" w:rsidRDefault="00BB4E8F" w:rsidP="00BB4E8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B4E8F">
        <w:rPr>
          <w:sz w:val="28"/>
          <w:szCs w:val="28"/>
        </w:rPr>
        <w:t xml:space="preserve">олицетворение: </w:t>
      </w:r>
      <w:r w:rsidRPr="00BB4E8F">
        <w:rPr>
          <w:rStyle w:val="a6"/>
          <w:rFonts w:eastAsiaTheme="majorEastAsia"/>
          <w:sz w:val="28"/>
          <w:szCs w:val="28"/>
        </w:rPr>
        <w:t>«он всё стоит и не сдаётся человеку»</w:t>
      </w:r>
      <w:r w:rsidRPr="00BB4E8F">
        <w:rPr>
          <w:sz w:val="28"/>
          <w:szCs w:val="28"/>
        </w:rPr>
        <w:t>.</w:t>
      </w:r>
    </w:p>
    <w:p w:rsidR="00BB4E8F" w:rsidRPr="00BB4E8F" w:rsidRDefault="00BB4E8F" w:rsidP="00BB4E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sz w:val="28"/>
          <w:szCs w:val="28"/>
        </w:rPr>
        <w:t xml:space="preserve">Описание </w:t>
      </w:r>
      <w:r w:rsidRPr="00BB4E8F">
        <w:rPr>
          <w:rStyle w:val="a3"/>
          <w:b w:val="0"/>
          <w:sz w:val="28"/>
          <w:szCs w:val="28"/>
        </w:rPr>
        <w:t>субъективно окрашено</w:t>
      </w:r>
      <w:r w:rsidRPr="00BB4E8F">
        <w:rPr>
          <w:sz w:val="28"/>
          <w:szCs w:val="28"/>
        </w:rPr>
        <w:t xml:space="preserve">, насыщено оценочной лексикой: </w:t>
      </w:r>
      <w:r w:rsidRPr="00BB4E8F">
        <w:rPr>
          <w:rStyle w:val="a6"/>
          <w:rFonts w:eastAsiaTheme="majorEastAsia"/>
          <w:sz w:val="28"/>
          <w:szCs w:val="28"/>
        </w:rPr>
        <w:t xml:space="preserve">напрасно, </w:t>
      </w:r>
      <w:proofErr w:type="gramStart"/>
      <w:r w:rsidRPr="00BB4E8F">
        <w:rPr>
          <w:rStyle w:val="a6"/>
          <w:rFonts w:eastAsiaTheme="majorEastAsia"/>
          <w:sz w:val="28"/>
          <w:szCs w:val="28"/>
        </w:rPr>
        <w:t>грязный</w:t>
      </w:r>
      <w:proofErr w:type="gramEnd"/>
      <w:r w:rsidRPr="00BB4E8F">
        <w:rPr>
          <w:rStyle w:val="a6"/>
          <w:rFonts w:eastAsiaTheme="majorEastAsia"/>
          <w:sz w:val="28"/>
          <w:szCs w:val="28"/>
        </w:rPr>
        <w:t>, торчал, не сдаётся</w:t>
      </w:r>
      <w:r w:rsidRPr="00BB4E8F">
        <w:rPr>
          <w:sz w:val="28"/>
          <w:szCs w:val="28"/>
        </w:rPr>
        <w:t>.</w:t>
      </w:r>
    </w:p>
    <w:p w:rsidR="00BB4E8F" w:rsidRPr="00BB4E8F" w:rsidRDefault="00BB4E8F" w:rsidP="00BB4E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sz w:val="28"/>
          <w:szCs w:val="28"/>
        </w:rPr>
        <w:t xml:space="preserve">Описание связано с </w:t>
      </w:r>
      <w:r w:rsidRPr="00BB4E8F">
        <w:rPr>
          <w:rStyle w:val="a3"/>
          <w:b w:val="0"/>
          <w:sz w:val="28"/>
          <w:szCs w:val="28"/>
        </w:rPr>
        <w:t>переживаниями и восприятием рассказчика</w:t>
      </w:r>
      <w:r w:rsidRPr="00BB4E8F">
        <w:rPr>
          <w:sz w:val="28"/>
          <w:szCs w:val="28"/>
        </w:rPr>
        <w:t xml:space="preserve"> («впереди меня», «я узнал»).</w:t>
      </w:r>
    </w:p>
    <w:p w:rsidR="00BB4E8F" w:rsidRPr="00BB4E8F" w:rsidRDefault="00BB4E8F" w:rsidP="00BB4E8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sz w:val="28"/>
          <w:szCs w:val="28"/>
        </w:rPr>
        <w:t xml:space="preserve">Следовательно, это </w:t>
      </w:r>
      <w:r w:rsidRPr="00BB4E8F">
        <w:rPr>
          <w:rStyle w:val="a3"/>
          <w:b w:val="0"/>
          <w:sz w:val="28"/>
          <w:szCs w:val="28"/>
        </w:rPr>
        <w:t>творческое, художественное описание</w:t>
      </w:r>
      <w:r w:rsidRPr="00BB4E8F">
        <w:rPr>
          <w:sz w:val="28"/>
          <w:szCs w:val="28"/>
        </w:rPr>
        <w:t>, ориентированное на эмоционально-образное восприятие.</w:t>
      </w:r>
    </w:p>
    <w:p w:rsidR="00AE153F" w:rsidRPr="0075289A" w:rsidRDefault="00AE153F" w:rsidP="00AE153F">
      <w:pPr>
        <w:pStyle w:val="a5"/>
        <w:spacing w:before="0" w:beforeAutospacing="0" w:after="0" w:afterAutospacing="0"/>
        <w:jc w:val="both"/>
        <w:rPr>
          <w:rStyle w:val="a3"/>
          <w:sz w:val="28"/>
          <w:szCs w:val="28"/>
        </w:rPr>
      </w:pPr>
    </w:p>
    <w:p w:rsidR="00EC5CE8" w:rsidRDefault="00AE153F" w:rsidP="00AE1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Упражнение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52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61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E153F" w:rsidRPr="00F61AF9" w:rsidRDefault="00AE153F" w:rsidP="00AE1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Прочитайте текст и докажите, что </w:t>
      </w:r>
      <w:r w:rsidRPr="00752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можно </w:t>
      </w:r>
      <w:r w:rsidRPr="00F61AF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</w:t>
      </w:r>
      <w:r w:rsidRPr="0075289A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F6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</w:t>
      </w:r>
      <w:r w:rsidRPr="004B33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текст-повествование</w:t>
      </w:r>
      <w:r w:rsidRPr="00F61AF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Определите, к какому типу (объективирован</w:t>
      </w:r>
      <w:r w:rsidRPr="00752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ных, субъективных) рассказов его </w:t>
      </w:r>
      <w:r w:rsidRPr="00F61AF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отнести. Обоснуйте ответ.</w:t>
      </w:r>
    </w:p>
    <w:p w:rsidR="00AE153F" w:rsidRPr="00DF2681" w:rsidRDefault="00AE153F" w:rsidP="00AE15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F268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       </w:t>
      </w:r>
      <w:r w:rsidRPr="00DF26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минувший вторник из </w:t>
      </w:r>
      <w:proofErr w:type="spellStart"/>
      <w:r w:rsidRPr="00DF26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Вышневолоцкого</w:t>
      </w:r>
      <w:proofErr w:type="spellEnd"/>
      <w:r w:rsidRPr="00DF26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изолятора временного содержания (ИВС) Тверской области сбежали 5 заключённых. Сделать им это удалось из-за халатности милиционеров. В 4.20 </w:t>
      </w:r>
      <w:proofErr w:type="gramStart"/>
      <w:r w:rsidRPr="00DF26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двое сержантов</w:t>
      </w:r>
      <w:proofErr w:type="gramEnd"/>
      <w:r w:rsidRPr="00DF26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постовых ИВС – решили проверить камеру. Когда они открыли дверь, преступники набросились на охранников, избили их и связали.</w:t>
      </w:r>
      <w:r w:rsidRPr="00DF26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        Один из злоумышленников забрал у милиционера ключи и освободил из соседней камеры свою знакомую. А потом дерзкая пятёрка беспрепятственно покинула тюрьму через внутренний двор. Кстати, все они неоднократно судимы: кто за кражи, кто за грабежи.</w:t>
      </w:r>
    </w:p>
    <w:p w:rsidR="00AE153F" w:rsidRPr="00F61AF9" w:rsidRDefault="00AE153F" w:rsidP="00AE15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6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       Через местные СМИ правоохранительные органы обратились за помощью к населению – приметы и фотографии беглецов показали по телевидению. Это дало свои результаты: уже удалось задержать одного преступника.</w:t>
      </w:r>
      <w:r w:rsidRPr="00F6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</w:t>
      </w:r>
      <w:proofErr w:type="gramStart"/>
      <w:r w:rsidRPr="00F61A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Комсомольская</w:t>
      </w:r>
      <w:proofErr w:type="gramEnd"/>
      <w:r w:rsidRPr="00F6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правда»)</w:t>
      </w:r>
    </w:p>
    <w:p w:rsidR="0004444B" w:rsidRDefault="0004444B" w:rsidP="000444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444B" w:rsidRDefault="00AE153F" w:rsidP="000444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289A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43C5" w:rsidRDefault="00AE153F" w:rsidP="0004444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3E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екст мо</w:t>
      </w:r>
      <w:r w:rsidRPr="00BA3E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жет</w:t>
      </w: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быть отнесен к текст</w:t>
      </w:r>
      <w:r w:rsidRPr="00BA3E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</w:t>
      </w: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-повествовани</w:t>
      </w:r>
      <w:r w:rsidRPr="00BA3E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</w:t>
      </w: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В н</w:t>
      </w:r>
      <w:r w:rsidRPr="00BA3E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ем</w:t>
      </w: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</w:p>
    <w:p w:rsidR="009543C5" w:rsidRDefault="00AE153F" w:rsidP="00AE15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1) соблюдается логическая последовательность; </w:t>
      </w:r>
    </w:p>
    <w:p w:rsidR="009543C5" w:rsidRDefault="00AE153F" w:rsidP="00AE15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2) подчёркивается динамизм, смена событий; </w:t>
      </w:r>
    </w:p>
    <w:p w:rsidR="009543C5" w:rsidRDefault="00AE153F" w:rsidP="00AE15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3) композиция </w:t>
      </w:r>
      <w:proofErr w:type="spellStart"/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хронологизирована</w:t>
      </w:r>
      <w:proofErr w:type="spellEnd"/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; </w:t>
      </w:r>
    </w:p>
    <w:p w:rsidR="00AE153F" w:rsidRDefault="00AE153F" w:rsidP="00AE15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4) используются типичные языковые средства: простые и сложные предложения с глагольным сказуемым совершенного вида, с </w:t>
      </w:r>
      <w:proofErr w:type="spellStart"/>
      <w:proofErr w:type="gramStart"/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видо</w:t>
      </w:r>
      <w:proofErr w:type="spellEnd"/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-временными</w:t>
      </w:r>
      <w:proofErr w:type="gramEnd"/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формами, подчёркивающими характер и смену событий, с выражением причинно-следственной и временной обусловленности.</w:t>
      </w:r>
    </w:p>
    <w:p w:rsidR="00AE153F" w:rsidRDefault="00AE153F" w:rsidP="009543C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="00EC5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Данный текст относится к </w:t>
      </w: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объективированно</w:t>
      </w:r>
      <w:r w:rsidR="00EC5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</w:t>
      </w: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нейтрально</w:t>
      </w:r>
      <w:r w:rsidR="00EC5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</w:t>
      </w: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повествовани</w:t>
      </w:r>
      <w:r w:rsidR="00EC5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</w:t>
      </w:r>
      <w:r w:rsidRPr="00F61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EC5CE8" w:rsidRPr="00EC5CE8" w:rsidRDefault="00EC5CE8" w:rsidP="00EC5CE8">
      <w:pPr>
        <w:pStyle w:val="a5"/>
        <w:spacing w:before="0" w:beforeAutospacing="0" w:after="0" w:afterAutospacing="0"/>
        <w:rPr>
          <w:sz w:val="28"/>
          <w:szCs w:val="28"/>
        </w:rPr>
      </w:pPr>
      <w:r w:rsidRPr="00EC5CE8">
        <w:rPr>
          <w:sz w:val="28"/>
          <w:szCs w:val="28"/>
        </w:rPr>
        <w:t xml:space="preserve">Текст является </w:t>
      </w:r>
      <w:r w:rsidRPr="00EC5CE8">
        <w:rPr>
          <w:rStyle w:val="a3"/>
          <w:sz w:val="28"/>
          <w:szCs w:val="28"/>
        </w:rPr>
        <w:t>объективированным</w:t>
      </w:r>
      <w:r w:rsidRPr="00EC5CE8">
        <w:rPr>
          <w:sz w:val="28"/>
          <w:szCs w:val="28"/>
        </w:rPr>
        <w:t>, потому что:</w:t>
      </w:r>
    </w:p>
    <w:p w:rsidR="00EC5CE8" w:rsidRPr="00EC5CE8" w:rsidRDefault="00EC5CE8" w:rsidP="00EC5CE8">
      <w:pPr>
        <w:pStyle w:val="a5"/>
        <w:numPr>
          <w:ilvl w:val="0"/>
          <w:numId w:val="11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rStyle w:val="a3"/>
          <w:b w:val="0"/>
          <w:sz w:val="28"/>
          <w:szCs w:val="28"/>
        </w:rPr>
        <w:t>Отсутствует авторская оценка и личное отношение</w:t>
      </w:r>
      <w:r w:rsidRPr="00EC5CE8">
        <w:rPr>
          <w:sz w:val="28"/>
          <w:szCs w:val="28"/>
        </w:rPr>
        <w:t xml:space="preserve"> к происходящему. Автор не выражает эмоций, не использует оценочную лексику (</w:t>
      </w:r>
      <w:r w:rsidRPr="00EC5CE8">
        <w:rPr>
          <w:rStyle w:val="a6"/>
          <w:sz w:val="28"/>
          <w:szCs w:val="28"/>
        </w:rPr>
        <w:t>ужасный, возмутительный, поразительный</w:t>
      </w:r>
      <w:r w:rsidRPr="00EC5CE8">
        <w:rPr>
          <w:sz w:val="28"/>
          <w:szCs w:val="28"/>
        </w:rPr>
        <w:t xml:space="preserve"> и т.п.), а сообщает факты нейтрально.</w:t>
      </w:r>
    </w:p>
    <w:p w:rsidR="00EC5CE8" w:rsidRPr="00EC5CE8" w:rsidRDefault="00EC5CE8" w:rsidP="00EC5CE8">
      <w:pPr>
        <w:pStyle w:val="a5"/>
        <w:numPr>
          <w:ilvl w:val="0"/>
          <w:numId w:val="11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rStyle w:val="a3"/>
          <w:b w:val="0"/>
          <w:sz w:val="28"/>
          <w:szCs w:val="28"/>
        </w:rPr>
        <w:lastRenderedPageBreak/>
        <w:t>Используется нейтральный, официально-информационный стиль</w:t>
      </w:r>
      <w:r w:rsidRPr="00EC5CE8">
        <w:rPr>
          <w:sz w:val="28"/>
          <w:szCs w:val="28"/>
        </w:rPr>
        <w:t>:</w:t>
      </w:r>
      <w:r w:rsidRPr="00EC5CE8">
        <w:rPr>
          <w:sz w:val="28"/>
          <w:szCs w:val="28"/>
        </w:rPr>
        <w:br/>
      </w:r>
      <w:r w:rsidRPr="00EC5CE8">
        <w:rPr>
          <w:rStyle w:val="a6"/>
          <w:sz w:val="28"/>
          <w:szCs w:val="28"/>
        </w:rPr>
        <w:t xml:space="preserve">«из </w:t>
      </w:r>
      <w:proofErr w:type="spellStart"/>
      <w:r w:rsidRPr="00EC5CE8">
        <w:rPr>
          <w:rStyle w:val="a6"/>
          <w:sz w:val="28"/>
          <w:szCs w:val="28"/>
        </w:rPr>
        <w:t>Вышневолоцкого</w:t>
      </w:r>
      <w:proofErr w:type="spellEnd"/>
      <w:r w:rsidRPr="00EC5CE8">
        <w:rPr>
          <w:rStyle w:val="a6"/>
          <w:sz w:val="28"/>
          <w:szCs w:val="28"/>
        </w:rPr>
        <w:t xml:space="preserve"> изолятора временного содержания», «правоохранительные органы», «обратились за помощью к населению», «удалось задержать».</w:t>
      </w:r>
    </w:p>
    <w:p w:rsidR="00EC5CE8" w:rsidRPr="00EC5CE8" w:rsidRDefault="00EC5CE8" w:rsidP="00EC5CE8">
      <w:pPr>
        <w:pStyle w:val="a5"/>
        <w:numPr>
          <w:ilvl w:val="0"/>
          <w:numId w:val="11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rStyle w:val="a3"/>
          <w:b w:val="0"/>
          <w:sz w:val="28"/>
          <w:szCs w:val="28"/>
        </w:rPr>
        <w:t>Повествование ведётся от третьего лица</w:t>
      </w:r>
      <w:r w:rsidRPr="00EC5CE8">
        <w:rPr>
          <w:sz w:val="28"/>
          <w:szCs w:val="28"/>
        </w:rPr>
        <w:t>, без включения автора в события (</w:t>
      </w:r>
      <w:proofErr w:type="gramStart"/>
      <w:r w:rsidRPr="00EC5CE8">
        <w:rPr>
          <w:sz w:val="28"/>
          <w:szCs w:val="28"/>
        </w:rPr>
        <w:t xml:space="preserve">нет форм типа </w:t>
      </w:r>
      <w:r w:rsidRPr="00EC5CE8">
        <w:rPr>
          <w:rStyle w:val="a6"/>
          <w:sz w:val="28"/>
          <w:szCs w:val="28"/>
        </w:rPr>
        <w:t>я считаю</w:t>
      </w:r>
      <w:proofErr w:type="gramEnd"/>
      <w:r w:rsidRPr="00EC5CE8">
        <w:rPr>
          <w:rStyle w:val="a6"/>
          <w:sz w:val="28"/>
          <w:szCs w:val="28"/>
        </w:rPr>
        <w:t>, мне кажется, по-моему</w:t>
      </w:r>
      <w:r w:rsidRPr="00EC5CE8">
        <w:rPr>
          <w:sz w:val="28"/>
          <w:szCs w:val="28"/>
        </w:rPr>
        <w:t>).</w:t>
      </w:r>
    </w:p>
    <w:p w:rsidR="00EC5CE8" w:rsidRPr="00EC5CE8" w:rsidRDefault="00EC5CE8" w:rsidP="00EC5CE8">
      <w:pPr>
        <w:pStyle w:val="a5"/>
        <w:numPr>
          <w:ilvl w:val="0"/>
          <w:numId w:val="11"/>
        </w:numPr>
        <w:spacing w:before="0" w:beforeAutospacing="0" w:after="0" w:afterAutospacing="0"/>
        <w:jc w:val="both"/>
        <w:rPr>
          <w:sz w:val="28"/>
          <w:szCs w:val="28"/>
        </w:rPr>
      </w:pPr>
      <w:r w:rsidRPr="00BB4E8F">
        <w:rPr>
          <w:rStyle w:val="a3"/>
          <w:b w:val="0"/>
          <w:sz w:val="28"/>
          <w:szCs w:val="28"/>
        </w:rPr>
        <w:t>Цель текста — информировать</w:t>
      </w:r>
      <w:r w:rsidRPr="00EC5CE8">
        <w:rPr>
          <w:sz w:val="28"/>
          <w:szCs w:val="28"/>
        </w:rPr>
        <w:t>, а не выразить переживание или субъективную интерпретацию событий, что характерно для новостных сообщений и объективированных рассказов.</w:t>
      </w:r>
    </w:p>
    <w:p w:rsidR="009543C5" w:rsidRDefault="009543C5" w:rsidP="009543C5">
      <w:pPr>
        <w:pStyle w:val="a5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</w:p>
    <w:p w:rsidR="009543C5" w:rsidRPr="009543C5" w:rsidRDefault="009543C5" w:rsidP="009543C5">
      <w:pPr>
        <w:pStyle w:val="a5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9543C5">
        <w:rPr>
          <w:rStyle w:val="a3"/>
          <w:b w:val="0"/>
          <w:sz w:val="28"/>
          <w:szCs w:val="28"/>
        </w:rPr>
        <w:t>Объективированное повествование отвечает на вопрос "что произошло?", а субъективное — на вопрос "как я это пережил и как я это оцениваю".</w:t>
      </w:r>
    </w:p>
    <w:p w:rsidR="009543C5" w:rsidRPr="009543C5" w:rsidRDefault="009543C5" w:rsidP="009543C5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543C5">
        <w:rPr>
          <w:sz w:val="28"/>
          <w:szCs w:val="28"/>
        </w:rPr>
        <w:t xml:space="preserve">В нашем тексте — первое: сообщается </w:t>
      </w:r>
      <w:r w:rsidRPr="009543C5">
        <w:rPr>
          <w:rStyle w:val="a3"/>
          <w:b w:val="0"/>
          <w:i/>
          <w:sz w:val="28"/>
          <w:szCs w:val="28"/>
        </w:rPr>
        <w:t>что, где, когда и как</w:t>
      </w:r>
      <w:r w:rsidRPr="009543C5">
        <w:rPr>
          <w:sz w:val="28"/>
          <w:szCs w:val="28"/>
        </w:rPr>
        <w:t xml:space="preserve">, но почти не говорится </w:t>
      </w:r>
      <w:r w:rsidRPr="009543C5">
        <w:rPr>
          <w:rStyle w:val="a3"/>
          <w:b w:val="0"/>
          <w:i/>
          <w:sz w:val="28"/>
          <w:szCs w:val="28"/>
        </w:rPr>
        <w:t xml:space="preserve">что это </w:t>
      </w:r>
      <w:proofErr w:type="gramStart"/>
      <w:r w:rsidRPr="009543C5">
        <w:rPr>
          <w:rStyle w:val="a3"/>
          <w:b w:val="0"/>
          <w:i/>
          <w:sz w:val="28"/>
          <w:szCs w:val="28"/>
        </w:rPr>
        <w:t>значит</w:t>
      </w:r>
      <w:proofErr w:type="gramEnd"/>
      <w:r w:rsidRPr="009543C5">
        <w:rPr>
          <w:rStyle w:val="a3"/>
          <w:b w:val="0"/>
          <w:i/>
          <w:sz w:val="28"/>
          <w:szCs w:val="28"/>
        </w:rPr>
        <w:t xml:space="preserve"> для автора или как он к этому относится</w:t>
      </w:r>
      <w:r w:rsidRPr="009543C5">
        <w:rPr>
          <w:sz w:val="28"/>
          <w:szCs w:val="28"/>
        </w:rPr>
        <w:t>.</w:t>
      </w:r>
    </w:p>
    <w:p w:rsidR="009543C5" w:rsidRPr="009543C5" w:rsidRDefault="009543C5" w:rsidP="00EC5C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153F" w:rsidRDefault="00AE153F" w:rsidP="00AE15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153F" w:rsidRPr="0075289A" w:rsidRDefault="00AE153F" w:rsidP="00AE1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ние 4</w:t>
      </w:r>
      <w:r w:rsidRPr="00752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752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Прочитайте отрывок из эпопеи Л.Н. Толстого «Война и мир» и докажите, что этот текст может быть отнесён </w:t>
      </w:r>
      <w:r w:rsidRPr="004B33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текстам-рассуждениям</w:t>
      </w:r>
      <w:r w:rsidRPr="007528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153F" w:rsidRPr="004B33BC" w:rsidRDefault="00AE153F" w:rsidP="00AE15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       Фатализм в истории неизбежен для объяснения неразумных явлений (то есть тех, разумность которых мы не понимаем). Чем более мы стараемся разумно объяснить эти явления в истории, тем они становятся для нас неразумнее и непонятнее.</w:t>
      </w:r>
    </w:p>
    <w:p w:rsidR="00AE153F" w:rsidRPr="004B33BC" w:rsidRDefault="00AE153F" w:rsidP="00AE15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       </w:t>
      </w:r>
      <w:proofErr w:type="gramStart"/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Каждый человек живёт для себя, пользуется свободой для достижения своих личных целей и чувствует всем существом своим, что он может сейчас сделать или не сделать такое-то действие; но как скоро он сделает его, так действие это, совершенное в известный момент времени, становится невозвратимым и делается достоянием истории, в которой оно имеет не свободное, а предопределённое значение.</w:t>
      </w:r>
      <w:proofErr w:type="gramEnd"/>
    </w:p>
    <w:p w:rsidR="00AE153F" w:rsidRPr="004B33BC" w:rsidRDefault="00AE153F" w:rsidP="00AE15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        Есть две стороны жизни в каждом человеке: жизнь личная, которая тем более свободна, чем </w:t>
      </w:r>
      <w:proofErr w:type="spellStart"/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отвлечённее</w:t>
      </w:r>
      <w:proofErr w:type="spellEnd"/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её интересы, и жизнь стихийная, роевая, где человек неизбежно исполняет предписанные ему законы.</w:t>
      </w:r>
    </w:p>
    <w:p w:rsidR="00AE153F" w:rsidRPr="004B33BC" w:rsidRDefault="00AE153F" w:rsidP="00AE15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        Человек сознательно живёт для себя, но служит бессознательным орудием для достижения исторических, общечеловеческих целей. Совершённый поступок невозвратим, и действие его, совпадая во времени с </w:t>
      </w:r>
      <w:proofErr w:type="gramStart"/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миллионами действий</w:t>
      </w:r>
      <w:proofErr w:type="gramEnd"/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других людей, получает историческое значение. Чем выше стоит человек на общественной лестнице, чем с большими людьми он связан, тем больше власти он имеет на других людей, тем очевиднее предопределённость и неизбежность каждого поступка.</w:t>
      </w:r>
    </w:p>
    <w:p w:rsidR="00AE153F" w:rsidRPr="004B33BC" w:rsidRDefault="00AE153F" w:rsidP="00AE153F">
      <w:pPr>
        <w:spacing w:after="0" w:line="240" w:lineRule="auto"/>
        <w:ind w:left="1701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        «Сердце царево в </w:t>
      </w:r>
      <w:proofErr w:type="spellStart"/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руце</w:t>
      </w:r>
      <w:proofErr w:type="spellEnd"/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божьей»</w:t>
      </w:r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        Царь – есть раб истории.</w:t>
      </w:r>
    </w:p>
    <w:p w:rsidR="00AE153F" w:rsidRPr="0075289A" w:rsidRDefault="00AE153F" w:rsidP="009543C5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3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История, то есть бессознательная, общая, роевая жизнь человечества, всякой минутой жизни царей пользуется для себя как орудием для своих целей</w:t>
      </w:r>
      <w:r w:rsidRPr="007528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153F" w:rsidRPr="0075289A" w:rsidRDefault="00AE153F" w:rsidP="00AE153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210F8A" w:rsidRDefault="00210F8A">
      <w:pP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3"/>
          <w:sz w:val="28"/>
          <w:szCs w:val="28"/>
        </w:rPr>
        <w:lastRenderedPageBreak/>
        <w:br w:type="page"/>
      </w:r>
    </w:p>
    <w:p w:rsidR="00AE153F" w:rsidRDefault="00AE153F" w:rsidP="009543C5">
      <w:pPr>
        <w:pStyle w:val="a5"/>
        <w:spacing w:before="0" w:beforeAutospacing="0" w:after="0" w:afterAutospacing="0"/>
        <w:jc w:val="both"/>
        <w:rPr>
          <w:i/>
          <w:sz w:val="28"/>
          <w:szCs w:val="28"/>
        </w:rPr>
      </w:pPr>
      <w:r w:rsidRPr="00AE153F">
        <w:rPr>
          <w:rStyle w:val="a3"/>
          <w:sz w:val="28"/>
          <w:szCs w:val="28"/>
        </w:rPr>
        <w:lastRenderedPageBreak/>
        <w:t>Ответ:</w:t>
      </w:r>
      <w:r w:rsidRPr="00AE153F">
        <w:rPr>
          <w:rStyle w:val="a3"/>
          <w:i/>
          <w:sz w:val="28"/>
          <w:szCs w:val="28"/>
        </w:rPr>
        <w:t xml:space="preserve"> </w:t>
      </w:r>
    </w:p>
    <w:p w:rsidR="009543C5" w:rsidRPr="009543C5" w:rsidRDefault="009543C5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 xml:space="preserve">Данный фрагмент может быть отнесён к </w:t>
      </w:r>
      <w:r w:rsidRPr="00210F8A">
        <w:rPr>
          <w:rStyle w:val="a3"/>
          <w:b w:val="0"/>
          <w:sz w:val="28"/>
          <w:szCs w:val="28"/>
        </w:rPr>
        <w:t>текстам-рассуждениям</w:t>
      </w:r>
      <w:r w:rsidRPr="009543C5">
        <w:rPr>
          <w:sz w:val="28"/>
          <w:szCs w:val="28"/>
        </w:rPr>
        <w:t>, поскольку в нём реализована логическая структура рассуждения и используются характерные для этого типа речи языковые средства.</w:t>
      </w:r>
    </w:p>
    <w:p w:rsidR="009543C5" w:rsidRPr="009543C5" w:rsidRDefault="0004444B" w:rsidP="0004444B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543C5" w:rsidRPr="009543C5">
        <w:rPr>
          <w:sz w:val="28"/>
          <w:szCs w:val="28"/>
        </w:rPr>
        <w:t>Наличие тезиса</w:t>
      </w:r>
      <w:r>
        <w:rPr>
          <w:sz w:val="28"/>
          <w:szCs w:val="28"/>
        </w:rPr>
        <w:t xml:space="preserve">. </w:t>
      </w:r>
      <w:r w:rsidR="009543C5" w:rsidRPr="0004444B">
        <w:rPr>
          <w:b w:val="0"/>
          <w:sz w:val="28"/>
          <w:szCs w:val="28"/>
        </w:rPr>
        <w:t>В начале текста формулируется</w:t>
      </w:r>
      <w:r w:rsidR="009543C5" w:rsidRPr="009543C5">
        <w:rPr>
          <w:sz w:val="28"/>
          <w:szCs w:val="28"/>
        </w:rPr>
        <w:t xml:space="preserve"> </w:t>
      </w:r>
      <w:r w:rsidR="009543C5" w:rsidRPr="009543C5">
        <w:rPr>
          <w:rStyle w:val="a3"/>
          <w:sz w:val="28"/>
          <w:szCs w:val="28"/>
        </w:rPr>
        <w:t>основная мысль (тезис)</w:t>
      </w:r>
      <w:r w:rsidR="009543C5" w:rsidRPr="0004444B">
        <w:rPr>
          <w:b w:val="0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9543C5" w:rsidRPr="0004444B">
        <w:rPr>
          <w:rStyle w:val="a6"/>
          <w:b w:val="0"/>
          <w:sz w:val="28"/>
          <w:szCs w:val="28"/>
        </w:rPr>
        <w:t>«Фатализм в истории неизбежен для объяснения неразумных явлений…»</w:t>
      </w:r>
    </w:p>
    <w:p w:rsidR="009543C5" w:rsidRPr="009543C5" w:rsidRDefault="009543C5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>Это обобщённое, абстрактное положение, требующее доказательства — типичный признак рассуждения.</w:t>
      </w:r>
    </w:p>
    <w:p w:rsidR="009543C5" w:rsidRPr="009543C5" w:rsidRDefault="009543C5" w:rsidP="0004444B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>2. Наличие системы доказательств и объяснений</w:t>
      </w:r>
      <w:r w:rsidR="0004444B">
        <w:rPr>
          <w:sz w:val="28"/>
          <w:szCs w:val="28"/>
        </w:rPr>
        <w:t>:</w:t>
      </w:r>
    </w:p>
    <w:p w:rsidR="0004444B" w:rsidRDefault="0004444B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43C5" w:rsidRPr="009543C5">
        <w:rPr>
          <w:sz w:val="28"/>
          <w:szCs w:val="28"/>
        </w:rPr>
        <w:t>противопоставление свободы личной жизни и предопределённости исторического процесса:</w:t>
      </w:r>
    </w:p>
    <w:p w:rsidR="009543C5" w:rsidRPr="009543C5" w:rsidRDefault="0004444B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 xml:space="preserve">- </w:t>
      </w:r>
      <w:r w:rsidR="009543C5" w:rsidRPr="009543C5">
        <w:rPr>
          <w:rStyle w:val="a6"/>
          <w:sz w:val="28"/>
          <w:szCs w:val="28"/>
        </w:rPr>
        <w:t xml:space="preserve">«человек живёт для </w:t>
      </w:r>
      <w:proofErr w:type="gramStart"/>
      <w:r w:rsidR="009543C5" w:rsidRPr="009543C5">
        <w:rPr>
          <w:rStyle w:val="a6"/>
          <w:sz w:val="28"/>
          <w:szCs w:val="28"/>
        </w:rPr>
        <w:t>себя</w:t>
      </w:r>
      <w:proofErr w:type="gramEnd"/>
      <w:r w:rsidR="009543C5" w:rsidRPr="009543C5">
        <w:rPr>
          <w:rStyle w:val="a6"/>
          <w:sz w:val="28"/>
          <w:szCs w:val="28"/>
        </w:rPr>
        <w:t>… но… становится достоянием истории»</w:t>
      </w:r>
      <w:r w:rsidR="009543C5" w:rsidRPr="009543C5">
        <w:rPr>
          <w:sz w:val="28"/>
          <w:szCs w:val="28"/>
        </w:rPr>
        <w:t>;</w:t>
      </w:r>
    </w:p>
    <w:p w:rsidR="0004444B" w:rsidRDefault="0004444B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43C5" w:rsidRPr="009543C5">
        <w:rPr>
          <w:sz w:val="28"/>
          <w:szCs w:val="28"/>
        </w:rPr>
        <w:t>введение понятий и обобщений:</w:t>
      </w:r>
    </w:p>
    <w:p w:rsidR="009543C5" w:rsidRPr="009543C5" w:rsidRDefault="0004444B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 xml:space="preserve">- </w:t>
      </w:r>
      <w:r w:rsidR="009543C5" w:rsidRPr="009543C5">
        <w:rPr>
          <w:rStyle w:val="a6"/>
          <w:sz w:val="28"/>
          <w:szCs w:val="28"/>
        </w:rPr>
        <w:t>«две стороны жизни», «жизнь личная» и «жизнь роевая»</w:t>
      </w:r>
      <w:r w:rsidR="009543C5" w:rsidRPr="009543C5">
        <w:rPr>
          <w:sz w:val="28"/>
          <w:szCs w:val="28"/>
        </w:rPr>
        <w:t>;</w:t>
      </w:r>
    </w:p>
    <w:p w:rsidR="009543C5" w:rsidRPr="009543C5" w:rsidRDefault="0004444B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43C5" w:rsidRPr="009543C5">
        <w:rPr>
          <w:sz w:val="28"/>
          <w:szCs w:val="28"/>
        </w:rPr>
        <w:t>логическое развитие мысли через причинно-следственные связи:</w:t>
      </w:r>
      <w:r w:rsidR="009543C5" w:rsidRPr="009543C5">
        <w:rPr>
          <w:sz w:val="28"/>
          <w:szCs w:val="28"/>
        </w:rPr>
        <w:br/>
      </w:r>
      <w:r w:rsidR="009543C5" w:rsidRPr="009543C5">
        <w:rPr>
          <w:rStyle w:val="a6"/>
          <w:sz w:val="28"/>
          <w:szCs w:val="28"/>
        </w:rPr>
        <w:t xml:space="preserve">«как скоро он </w:t>
      </w:r>
      <w:proofErr w:type="gramStart"/>
      <w:r w:rsidR="009543C5" w:rsidRPr="009543C5">
        <w:rPr>
          <w:rStyle w:val="a6"/>
          <w:sz w:val="28"/>
          <w:szCs w:val="28"/>
        </w:rPr>
        <w:t>сделает его… становится</w:t>
      </w:r>
      <w:proofErr w:type="gramEnd"/>
      <w:r w:rsidR="009543C5" w:rsidRPr="009543C5">
        <w:rPr>
          <w:rStyle w:val="a6"/>
          <w:sz w:val="28"/>
          <w:szCs w:val="28"/>
        </w:rPr>
        <w:t xml:space="preserve"> невозвратимым»</w:t>
      </w:r>
      <w:r w:rsidR="009543C5" w:rsidRPr="009543C5">
        <w:rPr>
          <w:sz w:val="28"/>
          <w:szCs w:val="28"/>
        </w:rPr>
        <w:t>,</w:t>
      </w:r>
      <w:r w:rsidR="009543C5" w:rsidRPr="009543C5">
        <w:rPr>
          <w:sz w:val="28"/>
          <w:szCs w:val="28"/>
        </w:rPr>
        <w:br/>
      </w:r>
      <w:r w:rsidR="009543C5" w:rsidRPr="009543C5">
        <w:rPr>
          <w:rStyle w:val="a6"/>
          <w:sz w:val="28"/>
          <w:szCs w:val="28"/>
        </w:rPr>
        <w:t>«чем выше стоит человек…, тем очевиднее предопределённость»</w:t>
      </w:r>
      <w:r w:rsidR="009543C5" w:rsidRPr="009543C5">
        <w:rPr>
          <w:sz w:val="28"/>
          <w:szCs w:val="28"/>
        </w:rPr>
        <w:t>.</w:t>
      </w:r>
    </w:p>
    <w:p w:rsidR="009543C5" w:rsidRPr="009543C5" w:rsidRDefault="009543C5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 xml:space="preserve">Используются логические связки и конструкции: </w:t>
      </w:r>
      <w:r w:rsidRPr="0004444B">
        <w:rPr>
          <w:rStyle w:val="a3"/>
          <w:b w:val="0"/>
          <w:i/>
          <w:sz w:val="28"/>
          <w:szCs w:val="28"/>
        </w:rPr>
        <w:t>чем…, тем…; но; как скоро; есть; то есть</w:t>
      </w:r>
      <w:r w:rsidRPr="009543C5">
        <w:rPr>
          <w:sz w:val="28"/>
          <w:szCs w:val="28"/>
        </w:rPr>
        <w:t>, которые характерны для рассуждения.</w:t>
      </w:r>
    </w:p>
    <w:p w:rsidR="009543C5" w:rsidRPr="0004444B" w:rsidRDefault="009543C5" w:rsidP="0004444B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9543C5">
        <w:rPr>
          <w:sz w:val="28"/>
          <w:szCs w:val="28"/>
        </w:rPr>
        <w:t>3. Наличие вывода</w:t>
      </w:r>
      <w:r w:rsidR="0004444B">
        <w:rPr>
          <w:sz w:val="28"/>
          <w:szCs w:val="28"/>
        </w:rPr>
        <w:t xml:space="preserve">. </w:t>
      </w:r>
      <w:r w:rsidRPr="0004444B">
        <w:rPr>
          <w:b w:val="0"/>
          <w:sz w:val="28"/>
          <w:szCs w:val="28"/>
        </w:rPr>
        <w:t xml:space="preserve">В конце текста формулируется </w:t>
      </w:r>
      <w:r w:rsidRPr="009543C5">
        <w:rPr>
          <w:rStyle w:val="a3"/>
          <w:sz w:val="28"/>
          <w:szCs w:val="28"/>
        </w:rPr>
        <w:t>итог рассуждения</w:t>
      </w:r>
      <w:r w:rsidRPr="009543C5">
        <w:rPr>
          <w:sz w:val="28"/>
          <w:szCs w:val="28"/>
        </w:rPr>
        <w:t>:</w:t>
      </w:r>
      <w:r w:rsidR="0004444B">
        <w:rPr>
          <w:sz w:val="28"/>
          <w:szCs w:val="28"/>
        </w:rPr>
        <w:t xml:space="preserve"> </w:t>
      </w:r>
      <w:r w:rsidRPr="0004444B">
        <w:rPr>
          <w:rStyle w:val="a6"/>
          <w:b w:val="0"/>
          <w:sz w:val="28"/>
          <w:szCs w:val="28"/>
        </w:rPr>
        <w:t>«Царь — есть раб истории»</w:t>
      </w:r>
      <w:r w:rsidR="0004444B">
        <w:rPr>
          <w:rStyle w:val="a6"/>
          <w:b w:val="0"/>
          <w:sz w:val="28"/>
          <w:szCs w:val="28"/>
        </w:rPr>
        <w:t xml:space="preserve">. </w:t>
      </w:r>
      <w:r w:rsidRPr="0004444B">
        <w:rPr>
          <w:rStyle w:val="a6"/>
          <w:b w:val="0"/>
          <w:sz w:val="28"/>
          <w:szCs w:val="28"/>
        </w:rPr>
        <w:t>«История… пользуется для себя как орудием для своих целей».</w:t>
      </w:r>
      <w:r w:rsidR="0004444B">
        <w:rPr>
          <w:rStyle w:val="a6"/>
          <w:b w:val="0"/>
          <w:sz w:val="28"/>
          <w:szCs w:val="28"/>
        </w:rPr>
        <w:t xml:space="preserve"> </w:t>
      </w:r>
      <w:r w:rsidRPr="0004444B">
        <w:rPr>
          <w:b w:val="0"/>
          <w:sz w:val="28"/>
          <w:szCs w:val="28"/>
        </w:rPr>
        <w:t>Это обобщающий вывод, вытекающий из предыдущих рассуждений.</w:t>
      </w:r>
    </w:p>
    <w:p w:rsidR="009543C5" w:rsidRPr="009543C5" w:rsidRDefault="009543C5" w:rsidP="0004444B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>4. Абстрактность и обобщённость содержания</w:t>
      </w:r>
    </w:p>
    <w:p w:rsidR="009543C5" w:rsidRPr="009543C5" w:rsidRDefault="009543C5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 xml:space="preserve">Текст не описывает конкретное событие и не рассказывает историю, а рассуждает о </w:t>
      </w:r>
      <w:r w:rsidRPr="000A6386">
        <w:rPr>
          <w:rStyle w:val="a3"/>
          <w:b w:val="0"/>
          <w:sz w:val="28"/>
          <w:szCs w:val="28"/>
        </w:rPr>
        <w:t>закономерностях</w:t>
      </w:r>
      <w:r w:rsidRPr="000A6386">
        <w:rPr>
          <w:b/>
          <w:sz w:val="28"/>
          <w:szCs w:val="28"/>
        </w:rPr>
        <w:t xml:space="preserve">, </w:t>
      </w:r>
      <w:r w:rsidRPr="000A6386">
        <w:rPr>
          <w:rStyle w:val="a3"/>
          <w:b w:val="0"/>
          <w:sz w:val="28"/>
          <w:szCs w:val="28"/>
        </w:rPr>
        <w:t>понятиях</w:t>
      </w:r>
      <w:r w:rsidRPr="000A6386">
        <w:rPr>
          <w:b/>
          <w:sz w:val="28"/>
          <w:szCs w:val="28"/>
        </w:rPr>
        <w:t xml:space="preserve">, </w:t>
      </w:r>
      <w:r w:rsidRPr="000A6386">
        <w:rPr>
          <w:rStyle w:val="a3"/>
          <w:b w:val="0"/>
          <w:sz w:val="28"/>
          <w:szCs w:val="28"/>
        </w:rPr>
        <w:t>причинах и следствиях</w:t>
      </w:r>
      <w:r w:rsidRPr="009543C5">
        <w:rPr>
          <w:sz w:val="28"/>
          <w:szCs w:val="28"/>
        </w:rPr>
        <w:t>, что является ещё одним признаком рассуждения.</w:t>
      </w:r>
    </w:p>
    <w:p w:rsidR="009543C5" w:rsidRPr="009543C5" w:rsidRDefault="009543C5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 xml:space="preserve">По характеру изложения данный текст является </w:t>
      </w:r>
      <w:r w:rsidRPr="009543C5">
        <w:rPr>
          <w:rStyle w:val="a3"/>
          <w:sz w:val="28"/>
          <w:szCs w:val="28"/>
        </w:rPr>
        <w:t xml:space="preserve">объективированным </w:t>
      </w:r>
      <w:r w:rsidRPr="000A6386">
        <w:rPr>
          <w:rStyle w:val="a3"/>
          <w:b w:val="0"/>
          <w:sz w:val="28"/>
          <w:szCs w:val="28"/>
        </w:rPr>
        <w:t>рассуждением</w:t>
      </w:r>
      <w:r w:rsidRPr="009543C5">
        <w:rPr>
          <w:sz w:val="28"/>
          <w:szCs w:val="28"/>
        </w:rPr>
        <w:t>.</w:t>
      </w:r>
      <w:r w:rsidR="000A6386">
        <w:rPr>
          <w:sz w:val="28"/>
          <w:szCs w:val="28"/>
        </w:rPr>
        <w:t xml:space="preserve"> П</w:t>
      </w:r>
      <w:r w:rsidRPr="009543C5">
        <w:rPr>
          <w:sz w:val="28"/>
          <w:szCs w:val="28"/>
        </w:rPr>
        <w:t>отому что:</w:t>
      </w:r>
    </w:p>
    <w:p w:rsidR="009543C5" w:rsidRPr="009543C5" w:rsidRDefault="009543C5" w:rsidP="0004444B">
      <w:pPr>
        <w:pStyle w:val="a5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 xml:space="preserve">Автор </w:t>
      </w:r>
      <w:r w:rsidRPr="00210F8A">
        <w:rPr>
          <w:rStyle w:val="a3"/>
          <w:b w:val="0"/>
          <w:sz w:val="28"/>
          <w:szCs w:val="28"/>
        </w:rPr>
        <w:t>не говорит от первого лица</w:t>
      </w:r>
      <w:r w:rsidRPr="009543C5">
        <w:rPr>
          <w:sz w:val="28"/>
          <w:szCs w:val="28"/>
        </w:rPr>
        <w:t xml:space="preserve">, не использует </w:t>
      </w:r>
      <w:proofErr w:type="gramStart"/>
      <w:r w:rsidRPr="009543C5">
        <w:rPr>
          <w:sz w:val="28"/>
          <w:szCs w:val="28"/>
        </w:rPr>
        <w:t>формы</w:t>
      </w:r>
      <w:proofErr w:type="gramEnd"/>
      <w:r w:rsidRPr="009543C5">
        <w:rPr>
          <w:sz w:val="28"/>
          <w:szCs w:val="28"/>
        </w:rPr>
        <w:t xml:space="preserve"> </w:t>
      </w:r>
      <w:r w:rsidRPr="009543C5">
        <w:rPr>
          <w:rStyle w:val="a6"/>
          <w:sz w:val="28"/>
          <w:szCs w:val="28"/>
        </w:rPr>
        <w:t>я думаю, мне кажется</w:t>
      </w:r>
      <w:r w:rsidRPr="009543C5">
        <w:rPr>
          <w:sz w:val="28"/>
          <w:szCs w:val="28"/>
        </w:rPr>
        <w:t>.</w:t>
      </w:r>
    </w:p>
    <w:p w:rsidR="009543C5" w:rsidRPr="009543C5" w:rsidRDefault="009543C5" w:rsidP="0004444B">
      <w:pPr>
        <w:pStyle w:val="a5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 xml:space="preserve">Используется </w:t>
      </w:r>
      <w:r w:rsidRPr="00210F8A">
        <w:rPr>
          <w:rStyle w:val="a3"/>
          <w:b w:val="0"/>
          <w:sz w:val="28"/>
          <w:szCs w:val="28"/>
        </w:rPr>
        <w:t>обобщённо-философский, научно-публицистический стиль</w:t>
      </w:r>
      <w:r w:rsidRPr="009543C5">
        <w:rPr>
          <w:sz w:val="28"/>
          <w:szCs w:val="28"/>
        </w:rPr>
        <w:t>.</w:t>
      </w:r>
    </w:p>
    <w:p w:rsidR="009543C5" w:rsidRPr="009543C5" w:rsidRDefault="009543C5" w:rsidP="0004444B">
      <w:pPr>
        <w:pStyle w:val="a5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 xml:space="preserve">Преобладают </w:t>
      </w:r>
      <w:r w:rsidRPr="00210F8A">
        <w:rPr>
          <w:rStyle w:val="a3"/>
          <w:b w:val="0"/>
          <w:sz w:val="28"/>
          <w:szCs w:val="28"/>
        </w:rPr>
        <w:t>абстрактные существительные</w:t>
      </w:r>
      <w:r w:rsidRPr="009543C5">
        <w:rPr>
          <w:sz w:val="28"/>
          <w:szCs w:val="28"/>
        </w:rPr>
        <w:t xml:space="preserve">: </w:t>
      </w:r>
      <w:r w:rsidRPr="009543C5">
        <w:rPr>
          <w:rStyle w:val="a6"/>
          <w:sz w:val="28"/>
          <w:szCs w:val="28"/>
        </w:rPr>
        <w:t>история, фатализм, предопределённость, свобода, цели, законы</w:t>
      </w:r>
      <w:r w:rsidRPr="009543C5">
        <w:rPr>
          <w:sz w:val="28"/>
          <w:szCs w:val="28"/>
        </w:rPr>
        <w:t>.</w:t>
      </w:r>
    </w:p>
    <w:p w:rsidR="009543C5" w:rsidRPr="009543C5" w:rsidRDefault="009543C5" w:rsidP="0004444B">
      <w:pPr>
        <w:pStyle w:val="a5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>Рассуждение претендует на универсальность и объективность, а не на личный опыт.</w:t>
      </w:r>
    </w:p>
    <w:p w:rsidR="009543C5" w:rsidRPr="009543C5" w:rsidRDefault="000A6386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Можно отметить, что есть </w:t>
      </w:r>
      <w:r w:rsidR="009543C5" w:rsidRPr="000A6386">
        <w:rPr>
          <w:rStyle w:val="a3"/>
          <w:b w:val="0"/>
          <w:sz w:val="28"/>
          <w:szCs w:val="28"/>
        </w:rPr>
        <w:t>элементы</w:t>
      </w:r>
      <w:r>
        <w:rPr>
          <w:rStyle w:val="a3"/>
          <w:sz w:val="28"/>
          <w:szCs w:val="28"/>
        </w:rPr>
        <w:t xml:space="preserve"> субъективности</w:t>
      </w:r>
      <w:r w:rsidR="009543C5" w:rsidRPr="009543C5">
        <w:rPr>
          <w:sz w:val="28"/>
          <w:szCs w:val="28"/>
        </w:rPr>
        <w:t>, но они не доминируют</w:t>
      </w:r>
      <w:r>
        <w:rPr>
          <w:sz w:val="28"/>
          <w:szCs w:val="28"/>
        </w:rPr>
        <w:t>:</w:t>
      </w:r>
    </w:p>
    <w:p w:rsidR="0004444B" w:rsidRDefault="009543C5" w:rsidP="000A6386">
      <w:pPr>
        <w:pStyle w:val="a5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>Категоричность формулировок:</w:t>
      </w:r>
    </w:p>
    <w:p w:rsidR="009543C5" w:rsidRPr="009543C5" w:rsidRDefault="000A6386" w:rsidP="000A63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 xml:space="preserve">- </w:t>
      </w:r>
      <w:r w:rsidR="009543C5" w:rsidRPr="009543C5">
        <w:rPr>
          <w:rStyle w:val="a6"/>
          <w:sz w:val="28"/>
          <w:szCs w:val="28"/>
        </w:rPr>
        <w:t>«фатализм неизбежен», «человек неизбежно исполняет», «царь — есть раб истории»</w:t>
      </w:r>
      <w:r w:rsidR="009543C5" w:rsidRPr="009543C5">
        <w:rPr>
          <w:sz w:val="28"/>
          <w:szCs w:val="28"/>
        </w:rPr>
        <w:t xml:space="preserve"> — это не доказуемые факты, а философская позиция автора.</w:t>
      </w:r>
    </w:p>
    <w:p w:rsidR="000A6386" w:rsidRDefault="009543C5" w:rsidP="000A6386">
      <w:pPr>
        <w:pStyle w:val="a5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>Образность метафор:</w:t>
      </w:r>
    </w:p>
    <w:p w:rsidR="009543C5" w:rsidRPr="009543C5" w:rsidRDefault="000A6386" w:rsidP="000A63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43C5" w:rsidRPr="009543C5">
        <w:rPr>
          <w:rStyle w:val="a6"/>
          <w:sz w:val="28"/>
          <w:szCs w:val="28"/>
        </w:rPr>
        <w:t>«раб истории», «орудие для своих целей», «роевая жизнь»</w:t>
      </w:r>
      <w:r w:rsidR="009543C5" w:rsidRPr="009543C5">
        <w:rPr>
          <w:sz w:val="28"/>
          <w:szCs w:val="28"/>
        </w:rPr>
        <w:t xml:space="preserve"> — образные, не научные выражения.</w:t>
      </w:r>
    </w:p>
    <w:p w:rsidR="0004444B" w:rsidRDefault="009543C5" w:rsidP="000A6386">
      <w:pPr>
        <w:pStyle w:val="a5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9543C5">
        <w:rPr>
          <w:sz w:val="28"/>
          <w:szCs w:val="28"/>
        </w:rPr>
        <w:lastRenderedPageBreak/>
        <w:t>Библейская цитата:</w:t>
      </w:r>
    </w:p>
    <w:p w:rsidR="009543C5" w:rsidRDefault="000A6386" w:rsidP="000A63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 xml:space="preserve">- </w:t>
      </w:r>
      <w:r w:rsidR="009543C5" w:rsidRPr="009543C5">
        <w:rPr>
          <w:rStyle w:val="a6"/>
          <w:sz w:val="28"/>
          <w:szCs w:val="28"/>
        </w:rPr>
        <w:t xml:space="preserve">«Сердце царево в </w:t>
      </w:r>
      <w:proofErr w:type="spellStart"/>
      <w:r w:rsidR="009543C5" w:rsidRPr="009543C5">
        <w:rPr>
          <w:rStyle w:val="a6"/>
          <w:sz w:val="28"/>
          <w:szCs w:val="28"/>
        </w:rPr>
        <w:t>руце</w:t>
      </w:r>
      <w:proofErr w:type="spellEnd"/>
      <w:r w:rsidR="009543C5" w:rsidRPr="009543C5">
        <w:rPr>
          <w:rStyle w:val="a6"/>
          <w:sz w:val="28"/>
          <w:szCs w:val="28"/>
        </w:rPr>
        <w:t xml:space="preserve"> </w:t>
      </w:r>
      <w:proofErr w:type="gramStart"/>
      <w:r w:rsidR="009543C5" w:rsidRPr="009543C5">
        <w:rPr>
          <w:rStyle w:val="a6"/>
          <w:sz w:val="28"/>
          <w:szCs w:val="28"/>
        </w:rPr>
        <w:t>божьей</w:t>
      </w:r>
      <w:proofErr w:type="gramEnd"/>
      <w:r w:rsidR="009543C5" w:rsidRPr="009543C5">
        <w:rPr>
          <w:rStyle w:val="a6"/>
          <w:sz w:val="28"/>
          <w:szCs w:val="28"/>
        </w:rPr>
        <w:t>»</w:t>
      </w:r>
      <w:r w:rsidR="009543C5" w:rsidRPr="009543C5">
        <w:rPr>
          <w:sz w:val="28"/>
          <w:szCs w:val="28"/>
        </w:rPr>
        <w:t xml:space="preserve"> — ценностное и мировоззренческое включение.</w:t>
      </w:r>
    </w:p>
    <w:p w:rsidR="009543C5" w:rsidRPr="009543C5" w:rsidRDefault="009543C5" w:rsidP="000A6386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543C5">
        <w:rPr>
          <w:sz w:val="28"/>
          <w:szCs w:val="28"/>
        </w:rPr>
        <w:t xml:space="preserve">Всё это придаёт тексту </w:t>
      </w:r>
      <w:r w:rsidRPr="00210F8A">
        <w:rPr>
          <w:rStyle w:val="a3"/>
          <w:b w:val="0"/>
          <w:sz w:val="28"/>
          <w:szCs w:val="28"/>
        </w:rPr>
        <w:t>философско-публицистическую субъективную окраску</w:t>
      </w:r>
      <w:r w:rsidRPr="009543C5">
        <w:rPr>
          <w:sz w:val="28"/>
          <w:szCs w:val="28"/>
        </w:rPr>
        <w:t>, но структура при этом остаётся логически-рассуждающей.</w:t>
      </w:r>
    </w:p>
    <w:p w:rsidR="009543C5" w:rsidRPr="009543C5" w:rsidRDefault="009543C5" w:rsidP="0004444B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43C5">
        <w:rPr>
          <w:rFonts w:ascii="Times New Roman" w:hAnsi="Times New Roman" w:cs="Times New Roman"/>
          <w:color w:val="auto"/>
          <w:sz w:val="28"/>
          <w:szCs w:val="28"/>
        </w:rPr>
        <w:t>5. Вывод</w:t>
      </w:r>
    </w:p>
    <w:p w:rsidR="009543C5" w:rsidRPr="009543C5" w:rsidRDefault="009543C5" w:rsidP="0004444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543C5">
        <w:rPr>
          <w:sz w:val="28"/>
          <w:szCs w:val="28"/>
        </w:rPr>
        <w:t xml:space="preserve">Таким образом, данный фрагмент относится к </w:t>
      </w:r>
      <w:r w:rsidRPr="00210F8A">
        <w:rPr>
          <w:rStyle w:val="a3"/>
          <w:b w:val="0"/>
          <w:sz w:val="28"/>
          <w:szCs w:val="28"/>
        </w:rPr>
        <w:t>текстам-рассуждениям</w:t>
      </w:r>
      <w:r w:rsidRPr="009543C5">
        <w:rPr>
          <w:sz w:val="28"/>
          <w:szCs w:val="28"/>
        </w:rPr>
        <w:t xml:space="preserve">, так как в нём присутствуют тезис, система аргументов и вывод, а содержание носит абстрактно-логический характер. По способу изложения это </w:t>
      </w:r>
      <w:r w:rsidRPr="00210F8A">
        <w:rPr>
          <w:rStyle w:val="a3"/>
          <w:b w:val="0"/>
          <w:sz w:val="28"/>
          <w:szCs w:val="28"/>
        </w:rPr>
        <w:t>объективированное рассуждение с элементами философской субъективности</w:t>
      </w:r>
      <w:r w:rsidRPr="00210F8A">
        <w:rPr>
          <w:sz w:val="28"/>
          <w:szCs w:val="28"/>
        </w:rPr>
        <w:t>,</w:t>
      </w:r>
      <w:r w:rsidRPr="009543C5">
        <w:rPr>
          <w:sz w:val="28"/>
          <w:szCs w:val="28"/>
        </w:rPr>
        <w:t xml:space="preserve"> выраженной в образных формулировках и ценностных обобщениях.</w:t>
      </w:r>
    </w:p>
    <w:p w:rsidR="009543C5" w:rsidRDefault="009543C5" w:rsidP="009543C5">
      <w:pPr>
        <w:pStyle w:val="a5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D73D86" w:rsidRDefault="00D73D86" w:rsidP="00D73D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73D8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ПРИЛОЖЕНИ</w:t>
      </w:r>
      <w:r w:rsidR="00210F8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Я</w:t>
      </w:r>
    </w:p>
    <w:p w:rsidR="00210F8A" w:rsidRPr="00210F8A" w:rsidRDefault="00210F8A" w:rsidP="00210F8A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10F8A">
        <w:rPr>
          <w:rFonts w:ascii="Times New Roman" w:hAnsi="Times New Roman" w:cs="Times New Roman"/>
          <w:color w:val="auto"/>
          <w:sz w:val="28"/>
          <w:szCs w:val="28"/>
        </w:rPr>
        <w:t>1. Ключевые различия между типами описания</w:t>
      </w: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5"/>
        <w:gridCol w:w="3686"/>
        <w:gridCol w:w="3402"/>
      </w:tblGrid>
      <w:tr w:rsidR="00210F8A" w:rsidRPr="00210F8A" w:rsidTr="00210F8A">
        <w:trPr>
          <w:tblHeader/>
          <w:tblCellSpacing w:w="15" w:type="dxa"/>
        </w:trPr>
        <w:tc>
          <w:tcPr>
            <w:tcW w:w="2420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Критерий</w:t>
            </w:r>
          </w:p>
        </w:tc>
        <w:tc>
          <w:tcPr>
            <w:tcW w:w="3656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Фактографическое описание (а)</w:t>
            </w:r>
          </w:p>
        </w:tc>
        <w:tc>
          <w:tcPr>
            <w:tcW w:w="3357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Творческое описание (б)</w:t>
            </w:r>
          </w:p>
        </w:tc>
      </w:tr>
      <w:tr w:rsidR="00210F8A" w:rsidRPr="00210F8A" w:rsidTr="00210F8A">
        <w:trPr>
          <w:tblCellSpacing w:w="15" w:type="dxa"/>
        </w:trPr>
        <w:tc>
          <w:tcPr>
            <w:tcW w:w="2420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</w:t>
            </w:r>
          </w:p>
        </w:tc>
        <w:tc>
          <w:tcPr>
            <w:tcW w:w="3656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Сообщить факты</w:t>
            </w:r>
          </w:p>
        </w:tc>
        <w:tc>
          <w:tcPr>
            <w:tcW w:w="3357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Создать образ</w:t>
            </w:r>
          </w:p>
        </w:tc>
      </w:tr>
      <w:tr w:rsidR="00210F8A" w:rsidRPr="00210F8A" w:rsidTr="00210F8A">
        <w:trPr>
          <w:tblCellSpacing w:w="15" w:type="dxa"/>
        </w:trPr>
        <w:tc>
          <w:tcPr>
            <w:tcW w:w="2420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Стиль</w:t>
            </w:r>
          </w:p>
        </w:tc>
        <w:tc>
          <w:tcPr>
            <w:tcW w:w="3656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Научный / учебный</w:t>
            </w:r>
          </w:p>
        </w:tc>
        <w:tc>
          <w:tcPr>
            <w:tcW w:w="3357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Художественный</w:t>
            </w:r>
          </w:p>
        </w:tc>
      </w:tr>
      <w:tr w:rsidR="00210F8A" w:rsidRPr="00210F8A" w:rsidTr="00210F8A">
        <w:trPr>
          <w:tblCellSpacing w:w="15" w:type="dxa"/>
        </w:trPr>
        <w:tc>
          <w:tcPr>
            <w:tcW w:w="2420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Лексика</w:t>
            </w:r>
          </w:p>
        </w:tc>
        <w:tc>
          <w:tcPr>
            <w:tcW w:w="3656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Термины, нейтральные слова</w:t>
            </w:r>
          </w:p>
        </w:tc>
        <w:tc>
          <w:tcPr>
            <w:tcW w:w="3357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Образные, оценочные</w:t>
            </w:r>
          </w:p>
        </w:tc>
      </w:tr>
      <w:tr w:rsidR="00210F8A" w:rsidRPr="00210F8A" w:rsidTr="00210F8A">
        <w:trPr>
          <w:tblCellSpacing w:w="15" w:type="dxa"/>
        </w:trPr>
        <w:tc>
          <w:tcPr>
            <w:tcW w:w="2420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Автор</w:t>
            </w:r>
          </w:p>
        </w:tc>
        <w:tc>
          <w:tcPr>
            <w:tcW w:w="3656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проявлен</w:t>
            </w:r>
          </w:p>
        </w:tc>
        <w:tc>
          <w:tcPr>
            <w:tcW w:w="3357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Явно присутствует</w:t>
            </w:r>
          </w:p>
        </w:tc>
      </w:tr>
      <w:tr w:rsidR="00210F8A" w:rsidRPr="00210F8A" w:rsidTr="00210F8A">
        <w:trPr>
          <w:tblCellSpacing w:w="15" w:type="dxa"/>
        </w:trPr>
        <w:tc>
          <w:tcPr>
            <w:tcW w:w="2420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Эмоции</w:t>
            </w:r>
          </w:p>
        </w:tc>
        <w:tc>
          <w:tcPr>
            <w:tcW w:w="3656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Отсутствуют</w:t>
            </w:r>
          </w:p>
        </w:tc>
        <w:tc>
          <w:tcPr>
            <w:tcW w:w="3357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Ярко выражены</w:t>
            </w:r>
          </w:p>
        </w:tc>
      </w:tr>
      <w:tr w:rsidR="00210F8A" w:rsidRPr="00210F8A" w:rsidTr="00210F8A">
        <w:trPr>
          <w:tblCellSpacing w:w="15" w:type="dxa"/>
        </w:trPr>
        <w:tc>
          <w:tcPr>
            <w:tcW w:w="2420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3656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Настоящее</w:t>
            </w:r>
          </w:p>
        </w:tc>
        <w:tc>
          <w:tcPr>
            <w:tcW w:w="3357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Прошедшее</w:t>
            </w:r>
          </w:p>
        </w:tc>
      </w:tr>
      <w:tr w:rsidR="00210F8A" w:rsidRPr="00210F8A" w:rsidTr="00210F8A">
        <w:trPr>
          <w:tblCellSpacing w:w="15" w:type="dxa"/>
        </w:trPr>
        <w:tc>
          <w:tcPr>
            <w:tcW w:w="2420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Обобщённость</w:t>
            </w:r>
          </w:p>
        </w:tc>
        <w:tc>
          <w:tcPr>
            <w:tcW w:w="3656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Высокая</w:t>
            </w:r>
          </w:p>
        </w:tc>
        <w:tc>
          <w:tcPr>
            <w:tcW w:w="3357" w:type="dxa"/>
            <w:vAlign w:val="center"/>
            <w:hideMark/>
          </w:tcPr>
          <w:p w:rsidR="00210F8A" w:rsidRPr="00210F8A" w:rsidRDefault="00210F8A" w:rsidP="0021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Конкретность</w:t>
            </w:r>
          </w:p>
        </w:tc>
      </w:tr>
    </w:tbl>
    <w:p w:rsidR="00210F8A" w:rsidRDefault="00210F8A" w:rsidP="00D73D86">
      <w:pPr>
        <w:pStyle w:val="2"/>
        <w:spacing w:before="0"/>
        <w:rPr>
          <w:color w:val="auto"/>
        </w:rPr>
      </w:pPr>
    </w:p>
    <w:p w:rsidR="00210F8A" w:rsidRDefault="00210F8A" w:rsidP="00D73D86">
      <w:pPr>
        <w:pStyle w:val="2"/>
        <w:spacing w:before="0"/>
        <w:rPr>
          <w:color w:val="auto"/>
        </w:rPr>
      </w:pPr>
    </w:p>
    <w:p w:rsidR="00D73D86" w:rsidRPr="00210F8A" w:rsidRDefault="00210F8A" w:rsidP="00210F8A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10F8A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D73D86" w:rsidRPr="00210F8A">
        <w:rPr>
          <w:rFonts w:ascii="Times New Roman" w:hAnsi="Times New Roman" w:cs="Times New Roman"/>
          <w:color w:val="auto"/>
          <w:sz w:val="28"/>
          <w:szCs w:val="28"/>
        </w:rPr>
        <w:t>Ключевые отличия объективированного и субъективного повествования</w:t>
      </w: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5"/>
        <w:gridCol w:w="3543"/>
        <w:gridCol w:w="4395"/>
      </w:tblGrid>
      <w:tr w:rsidR="00D73D86" w:rsidRPr="00D73D86" w:rsidTr="00D73D86">
        <w:trPr>
          <w:tblHeader/>
          <w:tblCellSpacing w:w="15" w:type="dxa"/>
        </w:trPr>
        <w:tc>
          <w:tcPr>
            <w:tcW w:w="157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Критерий</w:t>
            </w:r>
          </w:p>
        </w:tc>
        <w:tc>
          <w:tcPr>
            <w:tcW w:w="3513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Объективированное повествование</w:t>
            </w:r>
          </w:p>
        </w:tc>
        <w:tc>
          <w:tcPr>
            <w:tcW w:w="435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Субъективное повествование</w:t>
            </w:r>
          </w:p>
        </w:tc>
      </w:tr>
      <w:tr w:rsidR="00D73D86" w:rsidRPr="00D73D86" w:rsidTr="00D73D86">
        <w:trPr>
          <w:tblCellSpacing w:w="15" w:type="dxa"/>
        </w:trPr>
        <w:tc>
          <w:tcPr>
            <w:tcW w:w="157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</w:t>
            </w:r>
          </w:p>
        </w:tc>
        <w:tc>
          <w:tcPr>
            <w:tcW w:w="3513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Сообщить факты</w:t>
            </w:r>
          </w:p>
        </w:tc>
        <w:tc>
          <w:tcPr>
            <w:tcW w:w="435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Передать переживания, впечатления</w:t>
            </w:r>
          </w:p>
        </w:tc>
      </w:tr>
      <w:tr w:rsidR="00D73D86" w:rsidRPr="00D73D86" w:rsidTr="00D73D86">
        <w:trPr>
          <w:tblCellSpacing w:w="15" w:type="dxa"/>
        </w:trPr>
        <w:tc>
          <w:tcPr>
            <w:tcW w:w="157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Автор</w:t>
            </w:r>
          </w:p>
        </w:tc>
        <w:tc>
          <w:tcPr>
            <w:tcW w:w="3513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Скрыт, не проявлен</w:t>
            </w:r>
          </w:p>
        </w:tc>
        <w:tc>
          <w:tcPr>
            <w:tcW w:w="435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Явно присутствует («я», «мне», «кажется»)</w:t>
            </w:r>
          </w:p>
        </w:tc>
      </w:tr>
      <w:tr w:rsidR="00D73D86" w:rsidRPr="00D73D86" w:rsidTr="00D73D86">
        <w:trPr>
          <w:tblCellSpacing w:w="15" w:type="dxa"/>
        </w:trPr>
        <w:tc>
          <w:tcPr>
            <w:tcW w:w="157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Оценка</w:t>
            </w:r>
          </w:p>
        </w:tc>
        <w:tc>
          <w:tcPr>
            <w:tcW w:w="3513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Минимальна или отсутствует</w:t>
            </w:r>
          </w:p>
        </w:tc>
        <w:tc>
          <w:tcPr>
            <w:tcW w:w="435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Доминирует</w:t>
            </w:r>
          </w:p>
        </w:tc>
      </w:tr>
      <w:tr w:rsidR="00D73D86" w:rsidRPr="00D73D86" w:rsidTr="00D73D86">
        <w:trPr>
          <w:tblCellSpacing w:w="15" w:type="dxa"/>
        </w:trPr>
        <w:tc>
          <w:tcPr>
            <w:tcW w:w="157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Лексика</w:t>
            </w:r>
          </w:p>
        </w:tc>
        <w:tc>
          <w:tcPr>
            <w:tcW w:w="3513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Нейтральная, официальная</w:t>
            </w:r>
          </w:p>
        </w:tc>
        <w:tc>
          <w:tcPr>
            <w:tcW w:w="435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Эмоционально окрашенная, образная</w:t>
            </w:r>
          </w:p>
        </w:tc>
      </w:tr>
      <w:tr w:rsidR="00D73D86" w:rsidRPr="00D73D86" w:rsidTr="00D73D86">
        <w:trPr>
          <w:tblCellSpacing w:w="15" w:type="dxa"/>
        </w:trPr>
        <w:tc>
          <w:tcPr>
            <w:tcW w:w="157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Интонация</w:t>
            </w:r>
          </w:p>
        </w:tc>
        <w:tc>
          <w:tcPr>
            <w:tcW w:w="3513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Информационная</w:t>
            </w:r>
          </w:p>
        </w:tc>
        <w:tc>
          <w:tcPr>
            <w:tcW w:w="435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Лирическая, экспрессивная, оценочная</w:t>
            </w:r>
          </w:p>
        </w:tc>
      </w:tr>
      <w:tr w:rsidR="00D73D86" w:rsidRPr="00D73D86" w:rsidTr="00D73D86">
        <w:trPr>
          <w:tblCellSpacing w:w="15" w:type="dxa"/>
        </w:trPr>
        <w:tc>
          <w:tcPr>
            <w:tcW w:w="157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Тип текста</w:t>
            </w:r>
          </w:p>
        </w:tc>
        <w:tc>
          <w:tcPr>
            <w:tcW w:w="3513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Новость, отчёт, хроника</w:t>
            </w:r>
          </w:p>
        </w:tc>
        <w:tc>
          <w:tcPr>
            <w:tcW w:w="4350" w:type="dxa"/>
            <w:vAlign w:val="center"/>
            <w:hideMark/>
          </w:tcPr>
          <w:p w:rsidR="00D73D86" w:rsidRPr="00D73D86" w:rsidRDefault="00D73D86" w:rsidP="00D73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3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Рассказ, дневник, эссе, мемуары</w:t>
            </w:r>
          </w:p>
        </w:tc>
      </w:tr>
    </w:tbl>
    <w:p w:rsidR="00D73D86" w:rsidRDefault="00D73D86" w:rsidP="004B33BC">
      <w:pPr>
        <w:pStyle w:val="3"/>
      </w:pPr>
    </w:p>
    <w:sectPr w:rsidR="00D73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6280E"/>
    <w:multiLevelType w:val="multilevel"/>
    <w:tmpl w:val="D64C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11C16"/>
    <w:multiLevelType w:val="multilevel"/>
    <w:tmpl w:val="646CF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D4460C"/>
    <w:multiLevelType w:val="multilevel"/>
    <w:tmpl w:val="0CE0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6956BA"/>
    <w:multiLevelType w:val="multilevel"/>
    <w:tmpl w:val="D7FA1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75471F"/>
    <w:multiLevelType w:val="multilevel"/>
    <w:tmpl w:val="5D2C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6D26EF"/>
    <w:multiLevelType w:val="multilevel"/>
    <w:tmpl w:val="CA14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8466CC"/>
    <w:multiLevelType w:val="multilevel"/>
    <w:tmpl w:val="FAC4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BF7914"/>
    <w:multiLevelType w:val="multilevel"/>
    <w:tmpl w:val="483C8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FE248A"/>
    <w:multiLevelType w:val="multilevel"/>
    <w:tmpl w:val="D5F00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EB2482"/>
    <w:multiLevelType w:val="multilevel"/>
    <w:tmpl w:val="886AB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910BEA"/>
    <w:multiLevelType w:val="multilevel"/>
    <w:tmpl w:val="5DB6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F440EF"/>
    <w:multiLevelType w:val="hybridMultilevel"/>
    <w:tmpl w:val="ADEA76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613EF7"/>
    <w:multiLevelType w:val="multilevel"/>
    <w:tmpl w:val="73AA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9D6BCA"/>
    <w:multiLevelType w:val="multilevel"/>
    <w:tmpl w:val="000AF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DE58E6"/>
    <w:multiLevelType w:val="multilevel"/>
    <w:tmpl w:val="619AE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3171BF"/>
    <w:multiLevelType w:val="multilevel"/>
    <w:tmpl w:val="18D63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8"/>
  </w:num>
  <w:num w:numId="5">
    <w:abstractNumId w:val="12"/>
  </w:num>
  <w:num w:numId="6">
    <w:abstractNumId w:val="1"/>
  </w:num>
  <w:num w:numId="7">
    <w:abstractNumId w:val="11"/>
  </w:num>
  <w:num w:numId="8">
    <w:abstractNumId w:val="5"/>
  </w:num>
  <w:num w:numId="9">
    <w:abstractNumId w:val="10"/>
  </w:num>
  <w:num w:numId="10">
    <w:abstractNumId w:val="6"/>
  </w:num>
  <w:num w:numId="11">
    <w:abstractNumId w:val="9"/>
  </w:num>
  <w:num w:numId="12">
    <w:abstractNumId w:val="2"/>
  </w:num>
  <w:num w:numId="13">
    <w:abstractNumId w:val="14"/>
  </w:num>
  <w:num w:numId="14">
    <w:abstractNumId w:val="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EA2"/>
    <w:rsid w:val="0000165C"/>
    <w:rsid w:val="0004444B"/>
    <w:rsid w:val="000841C8"/>
    <w:rsid w:val="00091C3E"/>
    <w:rsid w:val="000A6386"/>
    <w:rsid w:val="001877A3"/>
    <w:rsid w:val="001F4E07"/>
    <w:rsid w:val="00210F8A"/>
    <w:rsid w:val="002F0099"/>
    <w:rsid w:val="00351BF2"/>
    <w:rsid w:val="00442528"/>
    <w:rsid w:val="004B33BC"/>
    <w:rsid w:val="007665A7"/>
    <w:rsid w:val="00894374"/>
    <w:rsid w:val="009543C5"/>
    <w:rsid w:val="00AE153F"/>
    <w:rsid w:val="00AF6E65"/>
    <w:rsid w:val="00B603CF"/>
    <w:rsid w:val="00BB4E8F"/>
    <w:rsid w:val="00D73D86"/>
    <w:rsid w:val="00DC6184"/>
    <w:rsid w:val="00DF2681"/>
    <w:rsid w:val="00EA7EA2"/>
    <w:rsid w:val="00EC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7E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D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A7E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A7E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A7EA2"/>
    <w:rPr>
      <w:b/>
      <w:bCs/>
    </w:rPr>
  </w:style>
  <w:style w:type="character" w:styleId="a4">
    <w:name w:val="Hyperlink"/>
    <w:basedOn w:val="a0"/>
    <w:uiPriority w:val="99"/>
    <w:semiHidden/>
    <w:unhideWhenUsed/>
    <w:rsid w:val="00EA7EA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A7E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EA7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F6E65"/>
    <w:rPr>
      <w:i/>
      <w:iCs/>
    </w:rPr>
  </w:style>
  <w:style w:type="paragraph" w:styleId="a7">
    <w:name w:val="List Paragraph"/>
    <w:basedOn w:val="a"/>
    <w:uiPriority w:val="34"/>
    <w:qFormat/>
    <w:rsid w:val="00894374"/>
    <w:pPr>
      <w:ind w:left="720"/>
      <w:contextualSpacing/>
    </w:pPr>
  </w:style>
  <w:style w:type="character" w:customStyle="1" w:styleId="t9d3fd1b9">
    <w:name w:val="t9d3fd1b9"/>
    <w:basedOn w:val="a0"/>
    <w:rsid w:val="00091C3E"/>
  </w:style>
  <w:style w:type="character" w:customStyle="1" w:styleId="wa4dc3442">
    <w:name w:val="wa4dc3442"/>
    <w:basedOn w:val="a0"/>
    <w:rsid w:val="00091C3E"/>
  </w:style>
  <w:style w:type="character" w:customStyle="1" w:styleId="litera">
    <w:name w:val="litera"/>
    <w:basedOn w:val="a0"/>
    <w:rsid w:val="00091C3E"/>
  </w:style>
  <w:style w:type="paragraph" w:styleId="a8">
    <w:name w:val="Balloon Text"/>
    <w:basedOn w:val="a"/>
    <w:link w:val="a9"/>
    <w:uiPriority w:val="99"/>
    <w:semiHidden/>
    <w:unhideWhenUsed/>
    <w:rsid w:val="00091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1C3E"/>
    <w:rPr>
      <w:rFonts w:ascii="Tahoma" w:hAnsi="Tahoma" w:cs="Tahoma"/>
      <w:sz w:val="16"/>
      <w:szCs w:val="16"/>
    </w:rPr>
  </w:style>
  <w:style w:type="character" w:customStyle="1" w:styleId="vkekvd">
    <w:name w:val="vkekvd"/>
    <w:basedOn w:val="a0"/>
    <w:rsid w:val="001877A3"/>
  </w:style>
  <w:style w:type="table" w:styleId="aa">
    <w:name w:val="Table Grid"/>
    <w:basedOn w:val="a1"/>
    <w:uiPriority w:val="59"/>
    <w:rsid w:val="00EC5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73D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7E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D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A7E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A7E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A7EA2"/>
    <w:rPr>
      <w:b/>
      <w:bCs/>
    </w:rPr>
  </w:style>
  <w:style w:type="character" w:styleId="a4">
    <w:name w:val="Hyperlink"/>
    <w:basedOn w:val="a0"/>
    <w:uiPriority w:val="99"/>
    <w:semiHidden/>
    <w:unhideWhenUsed/>
    <w:rsid w:val="00EA7EA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A7E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EA7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F6E65"/>
    <w:rPr>
      <w:i/>
      <w:iCs/>
    </w:rPr>
  </w:style>
  <w:style w:type="paragraph" w:styleId="a7">
    <w:name w:val="List Paragraph"/>
    <w:basedOn w:val="a"/>
    <w:uiPriority w:val="34"/>
    <w:qFormat/>
    <w:rsid w:val="00894374"/>
    <w:pPr>
      <w:ind w:left="720"/>
      <w:contextualSpacing/>
    </w:pPr>
  </w:style>
  <w:style w:type="character" w:customStyle="1" w:styleId="t9d3fd1b9">
    <w:name w:val="t9d3fd1b9"/>
    <w:basedOn w:val="a0"/>
    <w:rsid w:val="00091C3E"/>
  </w:style>
  <w:style w:type="character" w:customStyle="1" w:styleId="wa4dc3442">
    <w:name w:val="wa4dc3442"/>
    <w:basedOn w:val="a0"/>
    <w:rsid w:val="00091C3E"/>
  </w:style>
  <w:style w:type="character" w:customStyle="1" w:styleId="litera">
    <w:name w:val="litera"/>
    <w:basedOn w:val="a0"/>
    <w:rsid w:val="00091C3E"/>
  </w:style>
  <w:style w:type="paragraph" w:styleId="a8">
    <w:name w:val="Balloon Text"/>
    <w:basedOn w:val="a"/>
    <w:link w:val="a9"/>
    <w:uiPriority w:val="99"/>
    <w:semiHidden/>
    <w:unhideWhenUsed/>
    <w:rsid w:val="00091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1C3E"/>
    <w:rPr>
      <w:rFonts w:ascii="Tahoma" w:hAnsi="Tahoma" w:cs="Tahoma"/>
      <w:sz w:val="16"/>
      <w:szCs w:val="16"/>
    </w:rPr>
  </w:style>
  <w:style w:type="character" w:customStyle="1" w:styleId="vkekvd">
    <w:name w:val="vkekvd"/>
    <w:basedOn w:val="a0"/>
    <w:rsid w:val="001877A3"/>
  </w:style>
  <w:style w:type="table" w:styleId="aa">
    <w:name w:val="Table Grid"/>
    <w:basedOn w:val="a1"/>
    <w:uiPriority w:val="59"/>
    <w:rsid w:val="00EC5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73D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0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853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21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14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90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454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0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483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314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75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7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61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53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03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625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331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690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29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628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9954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183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2613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63254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0589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2878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1246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921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059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8775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6976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5264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409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5942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1203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3907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9161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1637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886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5532666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610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70132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730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1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1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1615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746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71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496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21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912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8</Pages>
  <Words>2190</Words>
  <Characters>12484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Лаура</dc:creator>
  <cp:lastModifiedBy>Лаура</cp:lastModifiedBy>
  <cp:revision>5</cp:revision>
  <dcterms:created xsi:type="dcterms:W3CDTF">2025-12-24T05:39:00Z</dcterms:created>
  <dcterms:modified xsi:type="dcterms:W3CDTF">2025-12-27T09:56:00Z</dcterms:modified>
</cp:coreProperties>
</file>