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522E92" w14:textId="1681EC28" w:rsidR="00126A30" w:rsidRPr="003E5129" w:rsidRDefault="00126A30" w:rsidP="00126A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bookmarkStart w:id="0" w:name="_Hlk185841661"/>
      <w:r w:rsidRPr="003E512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III</w:t>
      </w:r>
      <w:r w:rsidRPr="003E512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. </w:t>
      </w:r>
      <w:r w:rsidRPr="003E512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СОВРЕМЕННЫЕ ПОДХОДЫ К ПРЕПОДАВАНИЮ ПРЕДМЕТ</w:t>
      </w:r>
      <w:r w:rsidR="003E5129" w:rsidRPr="003E512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ОВ </w:t>
      </w:r>
    </w:p>
    <w:p w14:paraId="62EC6F9D" w14:textId="4E4D0CFC" w:rsidR="003E5129" w:rsidRPr="003E5129" w:rsidRDefault="003E5129" w:rsidP="00126A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E5129"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highlight w:val="white"/>
        </w:rPr>
        <w:t>«</w:t>
      </w:r>
      <w:r w:rsidRPr="003E5129">
        <w:rPr>
          <w:rFonts w:ascii="Times New Roman" w:eastAsia="Times New Roman" w:hAnsi="Times New Roman" w:cs="Times New Roman"/>
          <w:b/>
          <w:bCs/>
          <w:sz w:val="28"/>
          <w:szCs w:val="28"/>
        </w:rPr>
        <w:t>РОДНОЙ ЯЗЫК</w:t>
      </w:r>
      <w:r w:rsidRPr="003E5129"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highlight w:val="white"/>
        </w:rPr>
        <w:t>»</w:t>
      </w:r>
      <w:r w:rsidRPr="003E512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«ЛИТЕРАТУРА»</w:t>
      </w:r>
    </w:p>
    <w:p w14:paraId="18D1645E" w14:textId="77777777" w:rsidR="00126A30" w:rsidRPr="003E5129" w:rsidRDefault="00126A30" w:rsidP="00126A30">
      <w:pPr>
        <w:autoSpaceDE w:val="0"/>
        <w:autoSpaceDN w:val="0"/>
        <w:adjustRightInd w:val="0"/>
        <w:spacing w:after="0" w:line="276" w:lineRule="auto"/>
        <w:ind w:firstLine="284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z-Latn-UZ" w:eastAsia="ru-RU"/>
          <w14:ligatures w14:val="none"/>
        </w:rPr>
      </w:pPr>
      <w:r w:rsidRPr="003E512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z-Latn-UZ" w:eastAsia="ru-RU"/>
          <w14:ligatures w14:val="none"/>
        </w:rPr>
        <w:t>3.1. Современные подходы к преподаванию русского языка и литературы: ГОС, учебная программа, учебники.</w:t>
      </w:r>
    </w:p>
    <w:bookmarkEnd w:id="0"/>
    <w:p w14:paraId="34042F02" w14:textId="77777777" w:rsidR="00126A30" w:rsidRPr="003E5129" w:rsidRDefault="00126A30" w:rsidP="00126A3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3E512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Тема 2.  </w:t>
      </w:r>
      <w:r w:rsidRPr="003E5129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Учебники родного языка и литературы как инструменты реализации учебной программы</w:t>
      </w:r>
    </w:p>
    <w:p w14:paraId="1F8C36CC" w14:textId="77777777" w:rsidR="00126A30" w:rsidRPr="003E5129" w:rsidRDefault="00126A30" w:rsidP="00126A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E512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(2 часа практического занятия)</w:t>
      </w:r>
    </w:p>
    <w:p w14:paraId="54707DBB" w14:textId="77777777" w:rsidR="00614923" w:rsidRPr="003E5129" w:rsidRDefault="00614923" w:rsidP="0052568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7F89ABBE" w14:textId="2ACF61C0" w:rsidR="00614923" w:rsidRPr="003E5129" w:rsidRDefault="00614923" w:rsidP="0052568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>План:</w:t>
      </w:r>
    </w:p>
    <w:p w14:paraId="7DAEEC96" w14:textId="77777777" w:rsidR="00614923" w:rsidRPr="003E5129" w:rsidRDefault="00614923" w:rsidP="005256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33466491" w14:textId="77777777" w:rsidR="00F52315" w:rsidRPr="003E5129" w:rsidRDefault="00F52315" w:rsidP="00F52315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Критический анализ учебников родного языка и литературы</w:t>
      </w:r>
    </w:p>
    <w:p w14:paraId="64F5A461" w14:textId="77777777" w:rsidR="00F52315" w:rsidRPr="003E5129" w:rsidRDefault="00F52315" w:rsidP="00F52315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Методика работы с учебными материалами на уроке</w:t>
      </w:r>
    </w:p>
    <w:p w14:paraId="04356DBB" w14:textId="4911EE3A" w:rsidR="002B00F5" w:rsidRPr="003E5129" w:rsidRDefault="00F52315" w:rsidP="00F52315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Разработка авторских заданий на базе учебника</w:t>
      </w:r>
      <w:r w:rsidR="002B00F5"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6F9BD14A" w14:textId="6B7C7143" w:rsidR="00614923" w:rsidRPr="003E5129" w:rsidRDefault="00614923" w:rsidP="00614923">
      <w:pPr>
        <w:pStyle w:val="a6"/>
        <w:spacing w:after="0" w:line="240" w:lineRule="auto"/>
        <w:ind w:left="142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3E512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Ключевые слова:</w:t>
      </w:r>
    </w:p>
    <w:p w14:paraId="3CC427B3" w14:textId="14F8CDB4" w:rsidR="002E759F" w:rsidRPr="003E5129" w:rsidRDefault="002E759F" w:rsidP="002E759F">
      <w:pPr>
        <w:pStyle w:val="a6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Школьный </w:t>
      </w:r>
      <w:proofErr w:type="gramStart"/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учебник,  предмет</w:t>
      </w:r>
      <w:proofErr w:type="gramEnd"/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«Русский языка» и «Литература», учебные материалы, адаптация, обратная связь, диагностика, аналитика</w:t>
      </w:r>
    </w:p>
    <w:p w14:paraId="6100CF65" w14:textId="77777777" w:rsidR="000A21E9" w:rsidRPr="003E5129" w:rsidRDefault="000A21E9" w:rsidP="002E759F">
      <w:pPr>
        <w:pStyle w:val="a6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7214FD2" w14:textId="77777777" w:rsidR="000A21E9" w:rsidRPr="003E5129" w:rsidRDefault="000A21E9" w:rsidP="002E759F">
      <w:pPr>
        <w:pStyle w:val="a6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91BB573" w14:textId="77777777" w:rsidR="000A21E9" w:rsidRPr="003E5129" w:rsidRDefault="000A21E9" w:rsidP="003E5129">
      <w:pPr>
        <w:widowControl w:val="0"/>
        <w:tabs>
          <w:tab w:val="left" w:pos="495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</w:pPr>
      <w:r w:rsidRPr="003E512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 w:bidi="ru-RU"/>
          <w14:ligatures w14:val="none"/>
        </w:rPr>
        <w:t>Основные требования к современным учебникам по русскому языку для школ</w:t>
      </w:r>
      <w:r w:rsidRPr="003E512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  <w:t xml:space="preserve"> </w:t>
      </w:r>
      <w:r w:rsidRPr="003E512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 w:bidi="ru-RU"/>
          <w14:ligatures w14:val="none"/>
        </w:rPr>
        <w:t>общего среднего образования с русским языком обучения</w:t>
      </w:r>
    </w:p>
    <w:p w14:paraId="670CEC91" w14:textId="77777777" w:rsidR="000A21E9" w:rsidRPr="003E5129" w:rsidRDefault="000A21E9" w:rsidP="000A21E9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</w:pP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t>Новое поколение учебников по русскому языку для учащихся школ должно быть построено на основе принципов дифференциации и индивидуализации, ориентировано на оптимальное сочетание обязательного и вариативного компонентов образовательных программ, предполагать приоритетное развитие самостоятельной творческой работы учащихся при минимизации всех разновидностей репродуктивной деятельности при освоении языкового материала, должно формироваться в направлении обеспечения речевой деятельности на изучаемом языке. При этом необходимо учитывать тот факт, что школьники в окружающей их действительности чаще имеют дело с материалами, состоящими из частей с разнообразным представлением информации (текст, звук, графика, трехмерные объекты и т.д.). Это необходимо учитывать при разработке современных учебников и учебных материалов.</w:t>
      </w:r>
    </w:p>
    <w:p w14:paraId="75DC772D" w14:textId="77777777" w:rsidR="000A21E9" w:rsidRPr="003E5129" w:rsidRDefault="000A21E9" w:rsidP="000A21E9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</w:pP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t xml:space="preserve">Учебники должны быть личностными по содержанию и установкам, </w:t>
      </w:r>
      <w:proofErr w:type="spellStart"/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t>деятельностными</w:t>
      </w:r>
      <w:proofErr w:type="spellEnd"/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t xml:space="preserve">, активными по характеру заданий, интегрированными в плане использования материалов, отражающих общечеловеческие ценности и национально-культурные реалии, </w:t>
      </w:r>
      <w:proofErr w:type="spellStart"/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t>межпредметных</w:t>
      </w:r>
      <w:proofErr w:type="spellEnd"/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t xml:space="preserve"> связей, иметь воспитательный потенциал.</w:t>
      </w:r>
    </w:p>
    <w:p w14:paraId="25D4E6E5" w14:textId="77777777" w:rsidR="000A21E9" w:rsidRPr="003E5129" w:rsidRDefault="000A21E9" w:rsidP="000A21E9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</w:pP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t>Компоненты учебных комплексов должны содержать основной и дополнительный речевой материал, вариативные задания для организации индивидуальной самостоятельной работы учащихся в классе и дома с учетом их возможностей и интересов.</w:t>
      </w:r>
    </w:p>
    <w:p w14:paraId="73AAA83E" w14:textId="77777777" w:rsidR="000A21E9" w:rsidRPr="003E5129" w:rsidRDefault="000A21E9" w:rsidP="000A21E9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</w:pP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t xml:space="preserve">Система упражнений должна предусматривать: 1) обучение языковым </w:t>
      </w: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lastRenderedPageBreak/>
        <w:t>средствам; 2) обучение речевым навыкам; 3) обучение собственно общению, то есть коммуникативным умениям и навыкам.</w:t>
      </w:r>
    </w:p>
    <w:p w14:paraId="7505568B" w14:textId="77777777" w:rsidR="000A21E9" w:rsidRPr="003E5129" w:rsidRDefault="000A21E9" w:rsidP="000A21E9">
      <w:pPr>
        <w:widowControl w:val="0"/>
        <w:spacing w:after="32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</w:pP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t>В целом в учебном комплексе должно быть запрограммировано такое содержание обучения, которое бы обеспечило становление и развитие положительной мотивации изучения русского языка. Весь языковой и дидактический материал должен отвечать жизненным потребностям учащихся, вызывать удовлетворение от общения на русском языке, быть постоянно обновляющимся и увлекательным</w:t>
      </w:r>
      <w:bookmarkStart w:id="1" w:name="3154602"/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t>.</w:t>
      </w:r>
    </w:p>
    <w:p w14:paraId="31AC71C6" w14:textId="77777777" w:rsidR="003E5129" w:rsidRPr="003E5129" w:rsidRDefault="003E5129" w:rsidP="003E5129">
      <w:pPr>
        <w:widowControl w:val="0"/>
        <w:spacing w:after="320" w:line="240" w:lineRule="auto"/>
        <w:ind w:firstLine="58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 w:bidi="ru-RU"/>
          <w14:ligatures w14:val="none"/>
        </w:rPr>
      </w:pPr>
      <w:r w:rsidRPr="003E512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 w:bidi="ru-RU"/>
          <w14:ligatures w14:val="none"/>
        </w:rPr>
        <w:t>Особенности учебников и рекомендации по их использованию</w:t>
      </w:r>
    </w:p>
    <w:p w14:paraId="66BC71CA" w14:textId="22EE0DEE" w:rsidR="003E5129" w:rsidRPr="003E5129" w:rsidRDefault="003E5129" w:rsidP="003E5129">
      <w:pPr>
        <w:pStyle w:val="a6"/>
        <w:widowControl w:val="0"/>
        <w:numPr>
          <w:ilvl w:val="0"/>
          <w:numId w:val="9"/>
        </w:numPr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</w:pP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t>Обучение русскому языку идет по спирали (многократно расширяясь и повторяясь), двигаясь от простого к сложному.</w:t>
      </w:r>
    </w:p>
    <w:p w14:paraId="547CA5A9" w14:textId="0E7F6C07" w:rsidR="003E5129" w:rsidRPr="003E5129" w:rsidRDefault="003E5129" w:rsidP="003E5129">
      <w:pPr>
        <w:pStyle w:val="a6"/>
        <w:widowControl w:val="0"/>
        <w:numPr>
          <w:ilvl w:val="0"/>
          <w:numId w:val="9"/>
        </w:numPr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</w:pP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t>Самостоятельное «добывание» знаний.</w:t>
      </w:r>
    </w:p>
    <w:p w14:paraId="78BE8B26" w14:textId="77777777" w:rsidR="003E5129" w:rsidRPr="003E5129" w:rsidRDefault="003E5129" w:rsidP="003E5129">
      <w:pPr>
        <w:pStyle w:val="a6"/>
        <w:widowControl w:val="0"/>
        <w:numPr>
          <w:ilvl w:val="0"/>
          <w:numId w:val="9"/>
        </w:numPr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</w:pPr>
      <w:r w:rsidRPr="003E512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 w:bidi="ru-RU"/>
          <w14:ligatures w14:val="none"/>
        </w:rPr>
        <w:t>В процессе обучения участвуют все</w:t>
      </w:r>
    </w:p>
    <w:p w14:paraId="0DD9BAF0" w14:textId="545F560C" w:rsidR="003E5129" w:rsidRPr="003E5129" w:rsidRDefault="003E5129" w:rsidP="003E5129">
      <w:pPr>
        <w:pStyle w:val="a6"/>
        <w:widowControl w:val="0"/>
        <w:numPr>
          <w:ilvl w:val="0"/>
          <w:numId w:val="9"/>
        </w:numPr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</w:pP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t>Развитие способности понимать, анализировать и использовать информацию для успешного решения учебных, повседневных и профессиональных задач.</w:t>
      </w:r>
    </w:p>
    <w:p w14:paraId="649FEA51" w14:textId="1F9F65C3" w:rsidR="003E5129" w:rsidRPr="003E5129" w:rsidRDefault="003E5129" w:rsidP="003E5129">
      <w:pPr>
        <w:pStyle w:val="a6"/>
        <w:widowControl w:val="0"/>
        <w:numPr>
          <w:ilvl w:val="0"/>
          <w:numId w:val="9"/>
        </w:numPr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</w:pP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t>Особое внимание уделено читательской грамотности (PISA)</w:t>
      </w:r>
    </w:p>
    <w:p w14:paraId="2B2DDE6B" w14:textId="2CA4BA5D" w:rsidR="003E5129" w:rsidRPr="003E5129" w:rsidRDefault="003E5129" w:rsidP="003E5129">
      <w:pPr>
        <w:pStyle w:val="a6"/>
        <w:widowControl w:val="0"/>
        <w:numPr>
          <w:ilvl w:val="0"/>
          <w:numId w:val="9"/>
        </w:numPr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</w:pP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t>Совместное обучение и взаимодействие</w:t>
      </w:r>
    </w:p>
    <w:p w14:paraId="69A97155" w14:textId="445409AE" w:rsidR="003E5129" w:rsidRPr="003E5129" w:rsidRDefault="003E5129" w:rsidP="003E5129">
      <w:pPr>
        <w:pStyle w:val="a6"/>
        <w:widowControl w:val="0"/>
        <w:numPr>
          <w:ilvl w:val="0"/>
          <w:numId w:val="9"/>
        </w:numPr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</w:pP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t>Сочетание традиционных и современных методов обучения</w:t>
      </w:r>
    </w:p>
    <w:p w14:paraId="453CF938" w14:textId="77777777" w:rsidR="003E5129" w:rsidRPr="003E5129" w:rsidRDefault="003E5129" w:rsidP="003E5129">
      <w:pPr>
        <w:pStyle w:val="a6"/>
        <w:widowControl w:val="0"/>
        <w:numPr>
          <w:ilvl w:val="0"/>
          <w:numId w:val="9"/>
        </w:numPr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</w:pP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t xml:space="preserve">Формирование «гибких» навыков: критическое мышление, креативность, </w:t>
      </w:r>
      <w:proofErr w:type="spellStart"/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t>коммуникативность</w:t>
      </w:r>
      <w:proofErr w:type="spellEnd"/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t xml:space="preserve"> и </w:t>
      </w:r>
      <w:proofErr w:type="spellStart"/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t>коллаборация</w:t>
      </w:r>
      <w:proofErr w:type="spellEnd"/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t xml:space="preserve"> (кооперация) </w:t>
      </w:r>
    </w:p>
    <w:p w14:paraId="0D1A8132" w14:textId="68958476" w:rsidR="003E5129" w:rsidRPr="003E5129" w:rsidRDefault="003E5129" w:rsidP="003E5129">
      <w:pPr>
        <w:pStyle w:val="a6"/>
        <w:widowControl w:val="0"/>
        <w:numPr>
          <w:ilvl w:val="0"/>
          <w:numId w:val="9"/>
        </w:numPr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</w:pP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t>Эффективное использование возможностей ИКТ в обучении русскому языку и литературе.</w:t>
      </w:r>
    </w:p>
    <w:p w14:paraId="08ECD6CE" w14:textId="10F058BB" w:rsidR="003E5129" w:rsidRPr="003E5129" w:rsidRDefault="003E5129" w:rsidP="003E5129">
      <w:pPr>
        <w:pStyle w:val="a6"/>
        <w:widowControl w:val="0"/>
        <w:numPr>
          <w:ilvl w:val="0"/>
          <w:numId w:val="9"/>
        </w:numPr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</w:pP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ru-RU"/>
          <w14:ligatures w14:val="none"/>
        </w:rPr>
        <w:t>Развитие навыков творческого исследования</w:t>
      </w:r>
    </w:p>
    <w:bookmarkEnd w:id="1"/>
    <w:p w14:paraId="71A56C73" w14:textId="60B21032" w:rsidR="00152813" w:rsidRPr="003E5129" w:rsidRDefault="00152813" w:rsidP="001F1DE5">
      <w:pPr>
        <w:shd w:val="clear" w:color="auto" w:fill="FFFFFF"/>
        <w:spacing w:before="210" w:after="210" w:line="36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E512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Анализ и диагностика учебной литературы является чрезвычайно </w:t>
      </w: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важным этапом работы преподавателя при его подготовке к занятиям. Целью такого анализа является выявление опыта преподавания учебного материала и учебника для его дальнейшего использования. При этом также определяются недостатки имеющейся учебно-методической литературы и намечаются способы их компенсации с целью подготовки единой педагогической системы и завершенного учебного процесса.</w:t>
      </w:r>
    </w:p>
    <w:p w14:paraId="723E6E29" w14:textId="77777777" w:rsidR="00152813" w:rsidRPr="003E5129" w:rsidRDefault="00152813" w:rsidP="001F1DE5">
      <w:pPr>
        <w:shd w:val="clear" w:color="auto" w:fill="FFFFFF"/>
        <w:spacing w:before="210" w:after="210" w:line="36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Продуктом деятельности при анализе учебной литературы является перечень необходимых для учебного процесса учебников с четким указанием порядка и последовательности их использования.</w:t>
      </w:r>
    </w:p>
    <w:p w14:paraId="56F880CF" w14:textId="7CD59409" w:rsidR="00152813" w:rsidRPr="003E5129" w:rsidRDefault="00921324" w:rsidP="001F1DE5">
      <w:pPr>
        <w:shd w:val="clear" w:color="auto" w:fill="FFFFFF"/>
        <w:spacing w:before="210" w:after="210" w:line="36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</w:t>
      </w:r>
      <w:r w:rsidR="00152813"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ребованиям, предъявляемы</w:t>
      </w:r>
      <w:r w:rsidR="001F1DE5"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="00152813"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 учебной литературе.</w:t>
      </w:r>
    </w:p>
    <w:p w14:paraId="3FDF6FD6" w14:textId="670A83A6" w:rsidR="00152813" w:rsidRPr="003E5129" w:rsidRDefault="00152813" w:rsidP="001F1DE5">
      <w:pPr>
        <w:shd w:val="clear" w:color="auto" w:fill="FFFFFF"/>
        <w:spacing w:before="210" w:after="210" w:line="36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Идеальный учебник или комплект учебной литературы «представляет собой модель педагогической системы» и в соответствии с этим должен включать в себя все элементы педагогического </w:t>
      </w:r>
      <w:proofErr w:type="gramStart"/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процесса .</w:t>
      </w:r>
      <w:proofErr w:type="gramEnd"/>
    </w:p>
    <w:p w14:paraId="0FF73FFB" w14:textId="32C3E106" w:rsidR="00152813" w:rsidRPr="003E5129" w:rsidRDefault="00152813" w:rsidP="001F1DE5">
      <w:pPr>
        <w:shd w:val="clear" w:color="auto" w:fill="FFFFFF"/>
        <w:spacing w:before="210" w:after="210" w:line="36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Целевой компонент проявляется в том, что при подборе учебника необходимо определить: для кого он предназначен, какие умения приобретаются обучаемыми при его освоении, на каком уровне они формируются и каковы критерии оценки </w:t>
      </w:r>
      <w:proofErr w:type="gramStart"/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деятельности</w:t>
      </w:r>
      <w:proofErr w:type="gramEnd"/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обучаемых после освоения им учебного материала. Эти положения должны быть детализированы по каждому из разделов учебника. Уровень усвоения обосновывается и раскрывается в предисловии к учебнику и его разделам с помощью различных инструкций. В предисловии должна быть указана структура каждого из разделов и порядок работы с учебником. После ознакомления с предисловием у обучаемого и преподавателя должно сложиться четкое представление о результатах учебной деятельности, осуществляемой с помощью данного учебника, т.е. о том конкретном приращении опыта личности, которое будет получено. В этом случае можно будет отметить, что цель «</w:t>
      </w:r>
      <w:proofErr w:type="spellStart"/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диагностична</w:t>
      </w:r>
      <w:proofErr w:type="spellEnd"/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». </w:t>
      </w:r>
    </w:p>
    <w:p w14:paraId="4920CF3B" w14:textId="7038EE1F" w:rsidR="00B85D29" w:rsidRPr="003E5129" w:rsidRDefault="001F1DE5" w:rsidP="009F70D6">
      <w:pPr>
        <w:shd w:val="clear" w:color="auto" w:fill="FFFFFF"/>
        <w:spacing w:before="210" w:after="210" w:line="36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</w:t>
      </w:r>
      <w:r w:rsidR="0052568B"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Авторские коллективы, работавшие над учебниками, выразили надежду, что работа с новыми учебниками позволит учащимся не только учить предмет, но и развивать навыки коммуникации, критического мышления, исследования и решения проблем, а красочное оформление учебников сделает процесс учёбы более увлекательным.</w:t>
      </w:r>
      <w:r w:rsidR="00B85D29"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Хорошее художественное произведение должно открывать </w:t>
      </w:r>
      <w:r w:rsidR="00B85D29" w:rsidRPr="003E512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возможности для различных интерпретаций.</w:t>
      </w:r>
      <w:r w:rsidR="00B85D29" w:rsidRPr="003E51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Многоступенчатый подход к работе с текстом позволяет учащимся глубже понимать художественный текст, строить свою интерпретацию и делать выводы из произведения. А новые авторы и произведения призваны </w:t>
      </w:r>
      <w:r w:rsidR="00B85D29" w:rsidRPr="003E512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знакомить учащихся с разными культурами и повысить их интерес к чтению.</w:t>
      </w:r>
    </w:p>
    <w:p w14:paraId="3AA52E11" w14:textId="0C64759A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Программа по литературе для общеобразовательных школ Узбекистана с русским языком обучения (5—</w:t>
      </w:r>
      <w:r w:rsidR="0052568B"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11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классы) составлена в соответствии с положениями Национальной программы по подготовке кадров, предусматривающей новую структуру образования, в частности, выделение самостоятельного этапа общего среднего образования</w:t>
      </w:r>
      <w:r w:rsidR="0052568B"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6DE50755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основе данной программы, на наш взгляд, лежат четыре принципа, определяющие ее структуру:</w:t>
      </w:r>
    </w:p>
    <w:p w14:paraId="06573AD3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•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соответствие литературного материала возрастным интересам ученика, проблематике возраста, что определяет отношение к предмету;</w:t>
      </w:r>
    </w:p>
    <w:p w14:paraId="5B785657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•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ориентация содержания программы и характера работы по литературе на развитие ученика с опорой на ведущий тип деятельности на каждом этапе;</w:t>
      </w:r>
    </w:p>
    <w:p w14:paraId="32952F75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•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выделение в программе основных эпох исторического развития искусства, что способствует формированию целостного мировоззрения, системного взгляда на жизнь;</w:t>
      </w:r>
    </w:p>
    <w:p w14:paraId="204A6BE7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•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ориентация программы на социальные потребности времени, общественную психологию поколения.</w:t>
      </w:r>
    </w:p>
    <w:p w14:paraId="621A52EF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Программа по литературе состоит из пояснительной записки и программного литературного материала.</w:t>
      </w:r>
    </w:p>
    <w:p w14:paraId="26EC88BF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Пояснительная записка определяет общие цели литературного образования в общеобразовательной средней школе; общие показатели достижения цели литературного образования; содержание и структуру программы.</w:t>
      </w:r>
    </w:p>
    <w:p w14:paraId="5B46CCC5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Составители программы в пояснительной записке отмечают, что кардинальные изменения, произошедшие в суверенной Республике Узбекистан за годы ее независимости, потребовали переосмысления содержания обучения и воспитания подрастающего поколения. Пересмотр концепции литературного образования обусловлен новыми требованиями жизни, потребностями и задачами, стоящими перед современным обществом и жизнью в условиях реализации Национальной программы по подготовке кадров.</w:t>
      </w:r>
    </w:p>
    <w:p w14:paraId="462A830C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Основой гуманизации общеобразовательной школы становятся художественное образование и нравственно-эстетическое воспитание, опирающиеся на национально-культурные и общечеловеческие ценности. Литература как дисциплина эмоционально-образного характера обращена прежде всего к человеку, его разуму, душе, к его внутреннему миру, что является могучим фактором воздействия на формирование личности.</w:t>
      </w:r>
    </w:p>
    <w:p w14:paraId="54F16A60" w14:textId="050055E9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Процесс литературного образования в школах республики с русским языком обучения осуществляется в многонациональной культур но-исторической и этнической среде. В этих условиях необходимо обращать внимание на многовековые русско-узбекские исторические, культурные, литературные взаимосвязи, на взаимодействие национальных культур, историю русской культуры и литературы в Узбекистане, что, несомненно, будет влиять на формирование патриотических чувств у учащихся, их сопричастности к происходящим событиям.</w:t>
      </w:r>
    </w:p>
    <w:p w14:paraId="4C8AD950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Процесс изучения родной и мировой (в том числе узбекской) литературы связан с проникновением школьников в духовную культуру народа, с освоением общечеловеческих представлений об основных критериях нравственности, выработанных человечеством.</w:t>
      </w:r>
    </w:p>
    <w:p w14:paraId="05BFB63F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Общая цель литературного образования в средней школе — приобщение учащихся к богатствам родной и мировой художественной литературы, развитие их способности к эстетическому восприятию и оценке произведений искусства слова, формирование их эстетических вкусов и потребностей, нравствен но-ценностных ориентиров, развитие </w:t>
      </w:r>
      <w:proofErr w:type="spellStart"/>
      <w:proofErr w:type="gramStart"/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эмоци</w:t>
      </w:r>
      <w:proofErr w:type="spellEnd"/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proofErr w:type="spellStart"/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онально</w:t>
      </w:r>
      <w:proofErr w:type="spellEnd"/>
      <w:proofErr w:type="gramEnd"/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-образной речи школьников.</w:t>
      </w:r>
    </w:p>
    <w:p w14:paraId="26BF3CBF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Общими показателями достижения цели литературного образования являются:</w:t>
      </w:r>
    </w:p>
    <w:p w14:paraId="118A2529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начитанность учащихся (разносторонность, систематичность, направленность чтения); сформированность читательских интересов;</w:t>
      </w:r>
    </w:p>
    <w:p w14:paraId="7BC04B17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•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глубина освоения идейно-образного содержания произведения;</w:t>
      </w:r>
    </w:p>
    <w:p w14:paraId="1B0DB036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•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уровень овладения знаниями по теории литературы;</w:t>
      </w:r>
    </w:p>
    <w:p w14:paraId="772DCF05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•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качество речевых умений и навыков, формируемых в процессе изучения литературы.</w:t>
      </w:r>
    </w:p>
    <w:p w14:paraId="336BF6FE" w14:textId="78EC91A0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Содержание литературного образования определяется базовым компонентом, определенным государственным стандартом (и решением конкретных задач на каждом этапе.</w:t>
      </w:r>
    </w:p>
    <w:p w14:paraId="4FEF31A2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Центральное место в программе занимают произведения русской литературы. Одновременно учащиеся знакомятся с произведениями мировой литературы (в переводе), что создает предпосылки для формирования представлений о единстве и многообразии мировой литературы, самобытности и своеобразии русской литературы. К примеру, изучая русские, узбекские народные и литературные сказки, сказки народов мира, учащиеся осмысляют этические представления о добре и зле, свойственные человеку, постигают художественные особенности языка сказок, их аллегорический смысл.</w:t>
      </w:r>
    </w:p>
    <w:p w14:paraId="264FF902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Русская литература XIX века представлена в программе достаточно объемно, что обусловлено ее мировым значением. Произведения этого периода предоставляют огромные возможности для постижения учащимися различных человеческих характеров, их национального и общечеловеческого содержания.</w:t>
      </w:r>
    </w:p>
    <w:p w14:paraId="65107D71" w14:textId="61ED68C3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Значительное место отведено русской литературе XX века, обладающей большим художественно-во</w:t>
      </w:r>
      <w:r w:rsidR="00B85D29"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питательным потенциалом и отличающейся тематическим и жанровым многообразием.</w:t>
      </w:r>
    </w:p>
    <w:p w14:paraId="44A94F56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Программа содержит также произведения ориентальной направленности, отражающие тему Востока в творчестве писателей и поэтов России (например, И. Бунин, С. Есенин, А. Ахматова). Эти произведения позволяют выявить общность исторических судеб народов, их движение по пути этнокультурного взаимопонимания.</w:t>
      </w:r>
    </w:p>
    <w:p w14:paraId="2E5576AD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программе также нашла отражение русская литература Узбекистана (произведения русских писателей, живущих в Узбекистане, и узбекских писателей и поэтов, пишущих на русском языке), представленная именами А. Иванова, Н. Красильникова, С. </w:t>
      </w:r>
      <w:proofErr w:type="spellStart"/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Мадалиева</w:t>
      </w:r>
      <w:proofErr w:type="spellEnd"/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А. Файнберга, Р. Фархади и др.</w:t>
      </w:r>
    </w:p>
    <w:p w14:paraId="1FB69BEC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содержание предмета «Литература» входят художественные произведения, очерки о жизни писателей и поэтов, сведения по теории литературы, литературно-критические и учебные статьи, комментарии и т.п.</w:t>
      </w:r>
    </w:p>
    <w:p w14:paraId="3B8874BE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Программа построена по концентрическому и хронологическому принципам (в каждом классе начиная от литературы прошлых лет — к современной).</w:t>
      </w:r>
    </w:p>
    <w:p w14:paraId="7CF365DA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Это поможет учащимся осмыслить процесс развития литературы, ее тесную связь с жизнью, специфику отражения реальности в художественной форме. Кроме того, при подобном расположении литературного материала создаются оптимальные возможности для реализации </w:t>
      </w:r>
      <w:proofErr w:type="spellStart"/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внутр</w:t>
      </w:r>
      <w:proofErr w:type="spellEnd"/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ипредметных</w:t>
      </w:r>
      <w:proofErr w:type="spellEnd"/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 </w:t>
      </w:r>
      <w:proofErr w:type="spellStart"/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межпредметных</w:t>
      </w:r>
      <w:proofErr w:type="spellEnd"/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связей, соотнесения тем, образов, жанров разных литератур и других видов искусства (живопись, музыка, скульптура, театр и т.д.).</w:t>
      </w:r>
    </w:p>
    <w:p w14:paraId="20974B51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Концептуальный принцип позволяет устанавливать преемственность в обучении (так, например, один и тот же писатель представлен на каждом этапе 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обучения различными произведениями с постепенным усложнением проблематики, системы образов, жанрово-композиционных особенностей произведений и др.), учитывать возрастные интересы и возможности учащихся.</w:t>
      </w:r>
    </w:p>
    <w:p w14:paraId="67312449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Хронологический принцип не исключает других принципов объединения изучаемых произведений. Так, в 5-м классе он сочетается с жанровым и проблемно-тематическим (устное народное творчество, литературные сказки, басни).</w:t>
      </w:r>
    </w:p>
    <w:p w14:paraId="6349F7C2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Структурно материал в программе скомпонован по рубрикам: «Для чтения и изучения», «Для чтения и бесед», «Для самостоятельного чтения». К основным темам и разделам даются аннотации, которые должны восприниматься учителем как ориентиры и ни в коей мере не исключают возможности литературоведческой трактовки проблематики произведения.</w:t>
      </w:r>
    </w:p>
    <w:p w14:paraId="27B2B541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Программа позволяет учителю осуществить принцип вариативности, особенно в отношении выбора произведений для чтения и бесед, замены одних произведений другими, близкими по содержанию, жанру и художественно-стилистической форме.</w:t>
      </w:r>
    </w:p>
    <w:p w14:paraId="0DE0480C" w14:textId="77777777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Программой предусмотрен дифференцированный подход к определению критериев, результатов обучения, что находит отражение в перечне требований к знаниям, умениям и навыкам учащихся по классам. </w:t>
      </w:r>
    </w:p>
    <w:p w14:paraId="03719783" w14:textId="77777777" w:rsidR="00B85D29" w:rsidRPr="003E5129" w:rsidRDefault="00B85D29" w:rsidP="0052568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71883179" w14:textId="77777777" w:rsidR="002E759F" w:rsidRPr="003E5129" w:rsidRDefault="002E759F" w:rsidP="00B85D29">
      <w:pPr>
        <w:spacing w:after="0" w:line="240" w:lineRule="auto"/>
        <w:rPr>
          <w:rFonts w:ascii="Times New Roman" w:eastAsia="+mj-ea" w:hAnsi="Times New Roman" w:cs="Times New Roman"/>
          <w:color w:val="1F4E79" w:themeColor="accent5" w:themeShade="80"/>
          <w:kern w:val="24"/>
          <w:sz w:val="28"/>
          <w:szCs w:val="28"/>
        </w:rPr>
      </w:pPr>
      <w:r w:rsidRPr="003E5129">
        <w:rPr>
          <w:rFonts w:ascii="Times New Roman" w:eastAsia="+mj-ea" w:hAnsi="Times New Roman" w:cs="Times New Roman"/>
          <w:color w:val="1F4E79" w:themeColor="accent5" w:themeShade="80"/>
          <w:kern w:val="24"/>
          <w:sz w:val="28"/>
          <w:szCs w:val="28"/>
        </w:rPr>
        <w:t xml:space="preserve">Обратная связь, или фидбэк (от англ. </w:t>
      </w:r>
      <w:proofErr w:type="spellStart"/>
      <w:r w:rsidRPr="003E5129">
        <w:rPr>
          <w:rFonts w:ascii="Times New Roman" w:eastAsia="+mj-ea" w:hAnsi="Times New Roman" w:cs="Times New Roman"/>
          <w:color w:val="1F4E79" w:themeColor="accent5" w:themeShade="80"/>
          <w:kern w:val="24"/>
          <w:sz w:val="28"/>
          <w:szCs w:val="28"/>
        </w:rPr>
        <w:t>feedback</w:t>
      </w:r>
      <w:proofErr w:type="spellEnd"/>
      <w:r w:rsidRPr="003E5129">
        <w:rPr>
          <w:rFonts w:ascii="Times New Roman" w:eastAsia="+mj-ea" w:hAnsi="Times New Roman" w:cs="Times New Roman"/>
          <w:color w:val="1F4E79" w:themeColor="accent5" w:themeShade="80"/>
          <w:kern w:val="24"/>
          <w:sz w:val="28"/>
          <w:szCs w:val="28"/>
        </w:rPr>
        <w:t xml:space="preserve">), — это способ коммуникации, когда люди делятся своей точкой зрения с другими, чтобы что-то изменить. С помощью обратной связи собеседник может призывать к действию, делиться опытом или доносить информацию, критически важную для решения рабочих задач. </w:t>
      </w:r>
    </w:p>
    <w:p w14:paraId="2600D41A" w14:textId="77777777" w:rsidR="004109ED" w:rsidRPr="003E5129" w:rsidRDefault="004109ED" w:rsidP="00B85D29">
      <w:pPr>
        <w:spacing w:after="0" w:line="240" w:lineRule="auto"/>
        <w:rPr>
          <w:rFonts w:ascii="Times New Roman" w:eastAsia="+mj-ea" w:hAnsi="Times New Roman" w:cs="Times New Roman"/>
          <w:color w:val="1F4E79" w:themeColor="accent5" w:themeShade="80"/>
          <w:kern w:val="24"/>
          <w:sz w:val="28"/>
          <w:szCs w:val="28"/>
        </w:rPr>
      </w:pPr>
    </w:p>
    <w:p w14:paraId="6E780C87" w14:textId="68D0FA79" w:rsidR="001C4566" w:rsidRPr="003E5129" w:rsidRDefault="00B85D29" w:rsidP="00B85D29">
      <w:pPr>
        <w:spacing w:after="0" w:line="240" w:lineRule="auto"/>
        <w:rPr>
          <w:rFonts w:ascii="Times New Roman" w:eastAsia="+mj-ea" w:hAnsi="Times New Roman" w:cs="Times New Roman"/>
          <w:color w:val="1F4E79" w:themeColor="accent5" w:themeShade="80"/>
          <w:kern w:val="24"/>
          <w:sz w:val="28"/>
          <w:szCs w:val="28"/>
        </w:rPr>
      </w:pPr>
      <w:r w:rsidRPr="003E5129">
        <w:rPr>
          <w:rFonts w:ascii="Times New Roman" w:eastAsia="+mj-ea" w:hAnsi="Times New Roman" w:cs="Times New Roman"/>
          <w:color w:val="1F4E79" w:themeColor="accent5" w:themeShade="80"/>
          <w:kern w:val="24"/>
          <w:sz w:val="28"/>
          <w:szCs w:val="28"/>
        </w:rPr>
        <w:t>ЗАДАНИЕ. АНАЛИЗ УЧЕБНИКОВ ПО КЛАССАМ</w:t>
      </w:r>
      <w:r w:rsidR="002E759F" w:rsidRPr="003E5129">
        <w:rPr>
          <w:rFonts w:ascii="Times New Roman" w:eastAsia="+mj-ea" w:hAnsi="Times New Roman" w:cs="Times New Roman"/>
          <w:color w:val="1F4E79" w:themeColor="accent5" w:themeShade="80"/>
          <w:kern w:val="24"/>
          <w:sz w:val="28"/>
          <w:szCs w:val="28"/>
        </w:rPr>
        <w:t xml:space="preserve">, </w:t>
      </w:r>
      <w:proofErr w:type="gramStart"/>
      <w:r w:rsidR="002E759F" w:rsidRPr="003E5129">
        <w:rPr>
          <w:rFonts w:ascii="Times New Roman" w:eastAsia="+mj-ea" w:hAnsi="Times New Roman" w:cs="Times New Roman"/>
          <w:color w:val="1F4E79" w:themeColor="accent5" w:themeShade="80"/>
          <w:kern w:val="24"/>
          <w:sz w:val="28"/>
          <w:szCs w:val="28"/>
        </w:rPr>
        <w:t>используя  фидбек</w:t>
      </w:r>
      <w:proofErr w:type="gramEnd"/>
      <w:r w:rsidRPr="003E5129">
        <w:rPr>
          <w:rFonts w:ascii="Times New Roman" w:eastAsia="+mj-ea" w:hAnsi="Times New Roman" w:cs="Times New Roman"/>
          <w:color w:val="1F4E79" w:themeColor="accent5" w:themeShade="80"/>
          <w:kern w:val="24"/>
          <w:sz w:val="28"/>
          <w:szCs w:val="28"/>
        </w:rPr>
        <w:t xml:space="preserve"> </w:t>
      </w:r>
    </w:p>
    <w:p w14:paraId="76EF9EE4" w14:textId="1CC28BC0" w:rsidR="00B85D29" w:rsidRPr="003E5129" w:rsidRDefault="00B85D29" w:rsidP="00B85D29">
      <w:pPr>
        <w:spacing w:after="0" w:line="240" w:lineRule="auto"/>
        <w:rPr>
          <w:rFonts w:ascii="Times New Roman" w:hAnsi="Times New Roman" w:cs="Times New Roman"/>
          <w:b/>
          <w:bCs/>
          <w:color w:val="1F4E79" w:themeColor="accent5" w:themeShade="80"/>
          <w:kern w:val="36"/>
          <w:sz w:val="28"/>
          <w:szCs w:val="28"/>
        </w:rPr>
      </w:pPr>
      <w:r w:rsidRPr="003E5129">
        <w:rPr>
          <w:rFonts w:ascii="Times New Roman" w:eastAsia="+mj-ea" w:hAnsi="Times New Roman" w:cs="Times New Roman"/>
          <w:color w:val="1F4E79" w:themeColor="accent5" w:themeShade="80"/>
          <w:kern w:val="24"/>
          <w:sz w:val="28"/>
          <w:szCs w:val="28"/>
        </w:rPr>
        <w:br/>
        <w:t>(</w:t>
      </w:r>
      <w:hyperlink r:id="rId5" w:history="1">
        <w:r w:rsidRPr="003E5129">
          <w:rPr>
            <w:rStyle w:val="a5"/>
            <w:rFonts w:ascii="Times New Roman" w:eastAsia="+mj-ea" w:hAnsi="Times New Roman" w:cs="Times New Roman"/>
            <w:color w:val="1F4E79" w:themeColor="accent5" w:themeShade="80"/>
            <w:kern w:val="24"/>
            <w:sz w:val="28"/>
            <w:szCs w:val="28"/>
            <w:lang w:val="en-US"/>
          </w:rPr>
          <w:t>https</w:t>
        </w:r>
        <w:r w:rsidRPr="003E5129">
          <w:rPr>
            <w:rStyle w:val="a5"/>
            <w:rFonts w:ascii="Times New Roman" w:eastAsia="+mj-ea" w:hAnsi="Times New Roman" w:cs="Times New Roman"/>
            <w:color w:val="1F4E79" w:themeColor="accent5" w:themeShade="80"/>
            <w:kern w:val="24"/>
            <w:sz w:val="28"/>
            <w:szCs w:val="28"/>
          </w:rPr>
          <w:t>://</w:t>
        </w:r>
        <w:proofErr w:type="spellStart"/>
        <w:r w:rsidRPr="003E5129">
          <w:rPr>
            <w:rStyle w:val="a5"/>
            <w:rFonts w:ascii="Times New Roman" w:eastAsia="+mj-ea" w:hAnsi="Times New Roman" w:cs="Times New Roman"/>
            <w:color w:val="1F4E79" w:themeColor="accent5" w:themeShade="80"/>
            <w:kern w:val="24"/>
            <w:sz w:val="28"/>
            <w:szCs w:val="28"/>
            <w:lang w:val="en-US"/>
          </w:rPr>
          <w:t>idum</w:t>
        </w:r>
        <w:proofErr w:type="spellEnd"/>
        <w:r w:rsidRPr="003E5129">
          <w:rPr>
            <w:rStyle w:val="a5"/>
            <w:rFonts w:ascii="Times New Roman" w:eastAsia="+mj-ea" w:hAnsi="Times New Roman" w:cs="Times New Roman"/>
            <w:color w:val="1F4E79" w:themeColor="accent5" w:themeShade="80"/>
            <w:kern w:val="24"/>
            <w:sz w:val="28"/>
            <w:szCs w:val="28"/>
          </w:rPr>
          <w:t>.</w:t>
        </w:r>
        <w:proofErr w:type="spellStart"/>
        <w:r w:rsidRPr="003E5129">
          <w:rPr>
            <w:rStyle w:val="a5"/>
            <w:rFonts w:ascii="Times New Roman" w:eastAsia="+mj-ea" w:hAnsi="Times New Roman" w:cs="Times New Roman"/>
            <w:color w:val="1F4E79" w:themeColor="accent5" w:themeShade="80"/>
            <w:kern w:val="24"/>
            <w:sz w:val="28"/>
            <w:szCs w:val="28"/>
            <w:lang w:val="en-US"/>
          </w:rPr>
          <w:t>uz</w:t>
        </w:r>
        <w:proofErr w:type="spellEnd"/>
        <w:r w:rsidRPr="003E5129">
          <w:rPr>
            <w:rStyle w:val="a5"/>
            <w:rFonts w:ascii="Times New Roman" w:eastAsia="+mj-ea" w:hAnsi="Times New Roman" w:cs="Times New Roman"/>
            <w:color w:val="1F4E79" w:themeColor="accent5" w:themeShade="80"/>
            <w:kern w:val="24"/>
            <w:sz w:val="28"/>
            <w:szCs w:val="28"/>
          </w:rPr>
          <w:t>/</w:t>
        </w:r>
        <w:proofErr w:type="spellStart"/>
        <w:r w:rsidRPr="003E5129">
          <w:rPr>
            <w:rStyle w:val="a5"/>
            <w:rFonts w:ascii="Times New Roman" w:eastAsia="+mj-ea" w:hAnsi="Times New Roman" w:cs="Times New Roman"/>
            <w:color w:val="1F4E79" w:themeColor="accent5" w:themeShade="80"/>
            <w:kern w:val="24"/>
            <w:sz w:val="28"/>
            <w:szCs w:val="28"/>
            <w:lang w:val="en-US"/>
          </w:rPr>
          <w:t>ru</w:t>
        </w:r>
        <w:proofErr w:type="spellEnd"/>
        <w:r w:rsidRPr="003E5129">
          <w:rPr>
            <w:rStyle w:val="a5"/>
            <w:rFonts w:ascii="Times New Roman" w:eastAsia="+mj-ea" w:hAnsi="Times New Roman" w:cs="Times New Roman"/>
            <w:color w:val="1F4E79" w:themeColor="accent5" w:themeShade="80"/>
            <w:kern w:val="24"/>
            <w:sz w:val="28"/>
            <w:szCs w:val="28"/>
          </w:rPr>
          <w:t>/</w:t>
        </w:r>
      </w:hyperlink>
      <w:hyperlink r:id="rId6" w:history="1">
        <w:r w:rsidRPr="003E5129">
          <w:rPr>
            <w:rStyle w:val="a5"/>
            <w:rFonts w:ascii="Times New Roman" w:eastAsia="+mj-ea" w:hAnsi="Times New Roman" w:cs="Times New Roman"/>
            <w:color w:val="1F4E79" w:themeColor="accent5" w:themeShade="80"/>
            <w:kern w:val="24"/>
            <w:sz w:val="28"/>
            <w:szCs w:val="28"/>
          </w:rPr>
          <w:t>электронные</w:t>
        </w:r>
      </w:hyperlink>
      <w:r w:rsidRPr="003E5129">
        <w:rPr>
          <w:rFonts w:ascii="Times New Roman" w:eastAsia="+mj-ea" w:hAnsi="Times New Roman" w:cs="Times New Roman"/>
          <w:color w:val="1F4E79" w:themeColor="accent5" w:themeShade="80"/>
          <w:kern w:val="24"/>
          <w:sz w:val="28"/>
          <w:szCs w:val="28"/>
        </w:rPr>
        <w:t xml:space="preserve"> учебники)</w:t>
      </w:r>
      <w:r w:rsidRPr="003E5129">
        <w:rPr>
          <w:rFonts w:ascii="Times New Roman" w:hAnsi="Times New Roman" w:cs="Times New Roman"/>
          <w:b/>
          <w:bCs/>
          <w:color w:val="1F4E79" w:themeColor="accent5" w:themeShade="80"/>
          <w:kern w:val="36"/>
          <w:sz w:val="28"/>
          <w:szCs w:val="28"/>
        </w:rPr>
        <w:t xml:space="preserve"> </w:t>
      </w:r>
    </w:p>
    <w:p w14:paraId="7EA0709E" w14:textId="7AD5CB92" w:rsidR="00B85D29" w:rsidRPr="003E5129" w:rsidRDefault="00B85D29" w:rsidP="00B85D29">
      <w:pPr>
        <w:spacing w:after="0" w:line="240" w:lineRule="auto"/>
        <w:rPr>
          <w:rFonts w:ascii="Times New Roman" w:hAnsi="Times New Roman" w:cs="Times New Roman"/>
          <w:b/>
          <w:bCs/>
          <w:color w:val="1F4E79" w:themeColor="accent5" w:themeShade="8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b/>
          <w:bCs/>
          <w:color w:val="1F4E79" w:themeColor="accent5" w:themeShade="80"/>
          <w:kern w:val="36"/>
          <w:sz w:val="28"/>
          <w:szCs w:val="28"/>
        </w:rPr>
        <w:t>Чем новые школьные учебники отличаются от старых?</w:t>
      </w:r>
    </w:p>
    <w:p w14:paraId="10CAD7AD" w14:textId="590C83D0" w:rsidR="001C4566" w:rsidRPr="003E5129" w:rsidRDefault="001C4566" w:rsidP="00B85D29">
      <w:pPr>
        <w:spacing w:after="0" w:line="240" w:lineRule="auto"/>
        <w:rPr>
          <w:rFonts w:ascii="Times New Roman" w:hAnsi="Times New Roman" w:cs="Times New Roman"/>
          <w:b/>
          <w:bCs/>
          <w:color w:val="1F4E79" w:themeColor="accent5" w:themeShade="8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b/>
          <w:bCs/>
          <w:color w:val="1F4E79" w:themeColor="accent5" w:themeShade="80"/>
          <w:kern w:val="36"/>
          <w:sz w:val="28"/>
          <w:szCs w:val="28"/>
        </w:rPr>
        <w:t>Раздаточный материал для групп:</w:t>
      </w:r>
    </w:p>
    <w:p w14:paraId="4B3BC178" w14:textId="36195CDC" w:rsidR="001C4566" w:rsidRPr="003E5129" w:rsidRDefault="001C4566" w:rsidP="001C456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</w:pPr>
      <w:r w:rsidRPr="003E512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>ОБЩАЯ СХЕМА АНАЛИЗА УЧЕБНИКА</w:t>
      </w:r>
    </w:p>
    <w:p w14:paraId="4E79E2D9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>1. Внешнее оформление учебника, качество форзацев</w:t>
      </w:r>
    </w:p>
    <w:p w14:paraId="350078E6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>2. Наличие и качество иллюстраций, рисунков в учебнике.</w:t>
      </w:r>
    </w:p>
    <w:p w14:paraId="6E2ACFC4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>3. Информационная функция</w:t>
      </w:r>
    </w:p>
    <w:p w14:paraId="7B718597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>- соответствие содержания учебного материала современным требованиям;</w:t>
      </w:r>
    </w:p>
    <w:p w14:paraId="4D1EE791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>- новизна учебного и художественного материала;</w:t>
      </w:r>
    </w:p>
    <w:p w14:paraId="35A68D4D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>- качество теоретического материала, его познавательное значение.</w:t>
      </w:r>
    </w:p>
    <w:p w14:paraId="5187A4D4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>4. Мотивационная функция:</w:t>
      </w:r>
    </w:p>
    <w:p w14:paraId="5BCB3B65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>- наличие материала, способствующего развитию интереса у учащихся;</w:t>
      </w:r>
    </w:p>
    <w:p w14:paraId="1EB27E7D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>- соответствие учебного материала возрастным возможностям школьников;</w:t>
      </w:r>
    </w:p>
    <w:p w14:paraId="40AB515C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>- наличие средств эмоционального воздействия;</w:t>
      </w:r>
    </w:p>
    <w:p w14:paraId="075D08FF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lastRenderedPageBreak/>
        <w:t>- увлекательность формы изложения материала;</w:t>
      </w:r>
    </w:p>
    <w:p w14:paraId="172ED88F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>- наличие материала, опирающегося на жизненный опыт учащихся.</w:t>
      </w:r>
    </w:p>
    <w:p w14:paraId="7B36A915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>5. Функция обучения школьника самостоятельной работе с книгой:</w:t>
      </w:r>
    </w:p>
    <w:p w14:paraId="7B01813D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>- наличие материала или указаний в учебнике, помогающих ученику работать с книгой;</w:t>
      </w:r>
    </w:p>
    <w:p w14:paraId="03C7EFAF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>- наличие образцов правильного выполнения заданий;</w:t>
      </w:r>
    </w:p>
    <w:p w14:paraId="2842BD0E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>- наличие заданий, помогающих осуществить самоконтроль знаний и умений.</w:t>
      </w:r>
    </w:p>
    <w:p w14:paraId="235B8992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>6. Развивающая функция учебника:</w:t>
      </w:r>
    </w:p>
    <w:p w14:paraId="09B96475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 xml:space="preserve">- изложение учебного материала как системы, способствующей развитию </w:t>
      </w:r>
      <w:proofErr w:type="gramStart"/>
      <w:r w:rsidRPr="003E5129">
        <w:rPr>
          <w:rFonts w:ascii="Times New Roman" w:hAnsi="Times New Roman"/>
          <w:sz w:val="28"/>
          <w:szCs w:val="28"/>
          <w:lang w:eastAsia="ru-RU"/>
        </w:rPr>
        <w:t>разносторонних способностей</w:t>
      </w:r>
      <w:proofErr w:type="gramEnd"/>
      <w:r w:rsidRPr="003E5129">
        <w:rPr>
          <w:rFonts w:ascii="Times New Roman" w:hAnsi="Times New Roman"/>
          <w:sz w:val="28"/>
          <w:szCs w:val="28"/>
          <w:lang w:eastAsia="ru-RU"/>
        </w:rPr>
        <w:t xml:space="preserve"> учащихся;</w:t>
      </w:r>
    </w:p>
    <w:p w14:paraId="284F9BBF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>- наличие в учебном материале, в методическом аппарате проблемных вопросов и заданий;</w:t>
      </w:r>
    </w:p>
    <w:p w14:paraId="1116AD8E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>- наличие материала и заданий, способствующих познавательной активности, самостоятельности учащихся.</w:t>
      </w:r>
    </w:p>
    <w:p w14:paraId="2E0CD8C9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>7. Функция управления деятельностью учителя:</w:t>
      </w:r>
    </w:p>
    <w:p w14:paraId="3DE55356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>- последовательность и целесообразность учебного материала;</w:t>
      </w:r>
    </w:p>
    <w:p w14:paraId="21BAEC8D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 xml:space="preserve">- наличие </w:t>
      </w:r>
      <w:proofErr w:type="spellStart"/>
      <w:r w:rsidRPr="003E5129">
        <w:rPr>
          <w:rFonts w:ascii="Times New Roman" w:hAnsi="Times New Roman"/>
          <w:sz w:val="28"/>
          <w:szCs w:val="28"/>
          <w:lang w:eastAsia="ru-RU"/>
        </w:rPr>
        <w:t>внутрипредметных</w:t>
      </w:r>
      <w:proofErr w:type="spellEnd"/>
      <w:r w:rsidRPr="003E5129">
        <w:rPr>
          <w:rFonts w:ascii="Times New Roman" w:hAnsi="Times New Roman"/>
          <w:sz w:val="28"/>
          <w:szCs w:val="28"/>
          <w:lang w:eastAsia="ru-RU"/>
        </w:rPr>
        <w:t xml:space="preserve"> и </w:t>
      </w:r>
      <w:proofErr w:type="spellStart"/>
      <w:r w:rsidRPr="003E5129">
        <w:rPr>
          <w:rFonts w:ascii="Times New Roman" w:hAnsi="Times New Roman"/>
          <w:sz w:val="28"/>
          <w:szCs w:val="28"/>
          <w:lang w:eastAsia="ru-RU"/>
        </w:rPr>
        <w:t>межпредметных</w:t>
      </w:r>
      <w:proofErr w:type="spellEnd"/>
      <w:r w:rsidRPr="003E5129">
        <w:rPr>
          <w:rFonts w:ascii="Times New Roman" w:hAnsi="Times New Roman"/>
          <w:sz w:val="28"/>
          <w:szCs w:val="28"/>
          <w:lang w:eastAsia="ru-RU"/>
        </w:rPr>
        <w:t xml:space="preserve"> связей;</w:t>
      </w:r>
    </w:p>
    <w:p w14:paraId="1B119CB1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>- отражение специфики учебника в национальной школе;</w:t>
      </w:r>
    </w:p>
    <w:p w14:paraId="0DB4E003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>- научная обоснованность содержания и структуры учебника;</w:t>
      </w:r>
    </w:p>
    <w:p w14:paraId="6F027EEC" w14:textId="77777777" w:rsidR="001C4566" w:rsidRPr="003E5129" w:rsidRDefault="001C4566" w:rsidP="001C456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3E5129">
        <w:rPr>
          <w:rFonts w:ascii="Times New Roman" w:hAnsi="Times New Roman"/>
          <w:sz w:val="28"/>
          <w:szCs w:val="28"/>
          <w:lang w:eastAsia="ru-RU"/>
        </w:rPr>
        <w:t>- согласованность с реальными возможностями учебного процесса.</w:t>
      </w:r>
    </w:p>
    <w:p w14:paraId="0F12977B" w14:textId="77777777" w:rsidR="001C4566" w:rsidRPr="003E5129" w:rsidRDefault="001C4566" w:rsidP="001C4566">
      <w:pPr>
        <w:pStyle w:val="a3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32AA74D5" w14:textId="77777777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ПЛАН АНАЛИЗА УЧЕБНИКОВ ПО ЛИТЕРАТУРНОМУ ЧТЕНИЮ</w:t>
      </w:r>
    </w:p>
    <w:p w14:paraId="5050EE9D" w14:textId="77777777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1</w:t>
      </w: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.     Пояснительная записка</w:t>
      </w:r>
    </w:p>
    <w:p w14:paraId="4BDED1B4" w14:textId="77777777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2.            Круг чтения (анализ)</w:t>
      </w:r>
    </w:p>
    <w:p w14:paraId="3E1FC9F9" w14:textId="77777777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3.            Методический аппарат (структура, содержание, типичные вопросы и         </w:t>
      </w:r>
    </w:p>
    <w:p w14:paraId="6494184B" w14:textId="77777777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               задания)</w:t>
      </w:r>
    </w:p>
    <w:p w14:paraId="2074CFFD" w14:textId="77777777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4.            Справочный аппарат (структура и содержание)</w:t>
      </w:r>
    </w:p>
    <w:p w14:paraId="3C5BCF1D" w14:textId="77777777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5.            Иллюстративный материал (содержание, цель, расположение в учебнике, полиграфическое качество, наличие заданий)</w:t>
      </w:r>
    </w:p>
    <w:p w14:paraId="292559D6" w14:textId="77777777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6.            Условные обозначения и памятки</w:t>
      </w:r>
    </w:p>
    <w:p w14:paraId="18F43977" w14:textId="77777777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7.            Дизайнерское решение книги (соединение дидактики и эстетики)</w:t>
      </w:r>
    </w:p>
    <w:p w14:paraId="600E8D37" w14:textId="53140343" w:rsidR="001C4566" w:rsidRPr="003E5129" w:rsidRDefault="001C4566" w:rsidP="00B85D29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8.            Вывод: результаты усвоения</w:t>
      </w:r>
    </w:p>
    <w:p w14:paraId="73D30B45" w14:textId="77777777" w:rsidR="001C4566" w:rsidRPr="003E5129" w:rsidRDefault="001C4566" w:rsidP="00B85D2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</w:pPr>
      <w:bookmarkStart w:id="2" w:name="_GoBack"/>
      <w:bookmarkEnd w:id="2"/>
    </w:p>
    <w:p w14:paraId="4E02837E" w14:textId="49BEC3EC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СХЕМА АНАЛИЗА УЧЕБНИКА РУССКИЙ ЯЗЫК</w:t>
      </w:r>
    </w:p>
    <w:p w14:paraId="517B65CB" w14:textId="77777777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1. </w:t>
      </w: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Автор, название, год издания.</w:t>
      </w:r>
    </w:p>
    <w:p w14:paraId="05FD019A" w14:textId="77777777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2. Структура учебника.</w:t>
      </w:r>
    </w:p>
    <w:p w14:paraId="56333727" w14:textId="77777777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3. Содержание отдельных пунктов учебника:</w:t>
      </w:r>
    </w:p>
    <w:p w14:paraId="05D7B494" w14:textId="77777777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а) как формируются у младших школьников первоначальные представления о системе и структуре русского языка: лексике, фонетике, графике, орфоэпии, </w:t>
      </w:r>
      <w:proofErr w:type="spellStart"/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морфемике</w:t>
      </w:r>
      <w:proofErr w:type="spellEnd"/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(состав слова), морфологии и синтаксисе;</w:t>
      </w:r>
    </w:p>
    <w:p w14:paraId="3F374A56" w14:textId="77777777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б) как происходит активизация мыслительной, познавательно-языковой и коммуникативно-речевой деятельности </w:t>
      </w:r>
      <w:proofErr w:type="gramStart"/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учащихся(</w:t>
      </w:r>
      <w:proofErr w:type="gramEnd"/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наблюдения над языком);</w:t>
      </w:r>
    </w:p>
    <w:p w14:paraId="472BA467" w14:textId="77777777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4. Анализ задач и упражнений учебника:</w:t>
      </w:r>
    </w:p>
    <w:p w14:paraId="704ED11E" w14:textId="77777777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   а) достаточно ли задач и упражнений для закрепления теоретического материала и самостоятельной работы;</w:t>
      </w:r>
    </w:p>
    <w:p w14:paraId="1AB9539A" w14:textId="77777777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lastRenderedPageBreak/>
        <w:t>   б) расположены ли они с нарастанием трудности их решения;</w:t>
      </w:r>
    </w:p>
    <w:p w14:paraId="52C8FD68" w14:textId="77777777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   в) соответствует ли содержание задач целям воспитания учащихся; развитию нравственных и эстетических чувств?</w:t>
      </w:r>
    </w:p>
    <w:p w14:paraId="03AE5D0C" w14:textId="77777777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   г) имеются ли УПРАЖНЕНИЯ повышенной сложности? Приведите пример УПРАЖНЕНИЙ, развивающих логическое мышление и </w:t>
      </w:r>
      <w:proofErr w:type="gramStart"/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РЕЧЬ,ТВОРЧЕСКИЕ</w:t>
      </w:r>
      <w:proofErr w:type="gramEnd"/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 способности учащихся, направленные на формирование речевого этикета.</w:t>
      </w:r>
    </w:p>
    <w:p w14:paraId="5F81F90C" w14:textId="533435CD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   д) имеются ли УПРАЖНЕНИЯ с занимательным и РАЗВИВАЮЩИМ содержанием?</w:t>
      </w:r>
    </w:p>
    <w:p w14:paraId="7F8A8865" w14:textId="4AD544F3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5</w:t>
      </w: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.Доступным ли языком излагается содержание учебного материала; его убедительность; красочность; простота и т.п. Приведите примеры.</w:t>
      </w:r>
    </w:p>
    <w:p w14:paraId="009F94F0" w14:textId="77777777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6. Как иллюстрирован учебник </w:t>
      </w:r>
      <w:proofErr w:type="gramStart"/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( рисунки</w:t>
      </w:r>
      <w:proofErr w:type="gramEnd"/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, ТАБЛИЦЫ, СХЕМЫ и т.п.), их качество и правильность расположения?</w:t>
      </w:r>
    </w:p>
    <w:p w14:paraId="0521739D" w14:textId="77777777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7. Реализованы ли в учебнике принципы уровневого изучения языка?</w:t>
      </w:r>
    </w:p>
    <w:p w14:paraId="6F5CF8E5" w14:textId="77777777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8. Есть ли материал для обучения работы с текстом?</w:t>
      </w:r>
    </w:p>
    <w:p w14:paraId="5CC54AA1" w14:textId="77777777" w:rsidR="001C4566" w:rsidRPr="003E5129" w:rsidRDefault="001C4566" w:rsidP="001C4566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9. Как представлен методический аппарат учебника?</w:t>
      </w:r>
    </w:p>
    <w:p w14:paraId="292C01A3" w14:textId="060C2B8F" w:rsidR="001C4566" w:rsidRPr="003E5129" w:rsidRDefault="001C4566" w:rsidP="00B85D29">
      <w:pPr>
        <w:spacing w:after="0" w:line="240" w:lineRule="auto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3E5129">
        <w:rPr>
          <w:rFonts w:ascii="Times New Roman" w:hAnsi="Times New Roman" w:cs="Times New Roman"/>
          <w:color w:val="000000"/>
          <w:kern w:val="36"/>
          <w:sz w:val="28"/>
          <w:szCs w:val="28"/>
        </w:rPr>
        <w:t>10. Ваше мнение об учебнике</w:t>
      </w:r>
    </w:p>
    <w:p w14:paraId="6F4B7DD6" w14:textId="16D65DA0" w:rsidR="00C2042A" w:rsidRPr="003E5129" w:rsidRDefault="00C2042A" w:rsidP="001F1DE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C55329F" w14:textId="5F0F4854" w:rsidR="00C2042A" w:rsidRPr="003E5129" w:rsidRDefault="00C2042A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Таким образом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программа создает перспективы поступательного движения в литературном развитии школьников, формируя на каждой стадии новые умения, необходимые для общения читателя с литературой. Предложенный вариант программы — лишь одно из возможных воплощений содержания литературного образования в общеобразовательной средней школе. Сегодня каждый учитель может быть творцом своей программы, но, приспосабливая содержание литературного образования к условиям места и времени, к личностному своеобразию учителя и учеников, не следует упускать из виду общие основы, складывающиеся из законов возраста и искусства. В программе может меняться состав произведений, выбор которых подсказан вкусами поколения, но инвариантными остаются задачи литературного образования на каждом этапе развития ученика.</w:t>
      </w:r>
    </w:p>
    <w:p w14:paraId="270399FA" w14:textId="77777777" w:rsidR="002E759F" w:rsidRPr="003E5129" w:rsidRDefault="002E759F" w:rsidP="002E75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Уровень обязательной подготовки учащихся определяется требованиями (государственными образовательными стандартами), согласно которым они должны знать и уметь применять на практике:</w:t>
      </w:r>
    </w:p>
    <w:p w14:paraId="5036CB95" w14:textId="77777777" w:rsidR="002E759F" w:rsidRPr="003E5129" w:rsidRDefault="002E759F" w:rsidP="002E75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•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понятия, связанные с изучением художественного произведения, с его структурой и языком, изобразительно-выразительные средства языка, особенности стихотворной речи;</w:t>
      </w:r>
    </w:p>
    <w:p w14:paraId="612D0312" w14:textId="77777777" w:rsidR="002E759F" w:rsidRPr="003E5129" w:rsidRDefault="002E759F" w:rsidP="002E75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•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понятия, характеризующие жанровые особенности художественного произведения;</w:t>
      </w:r>
    </w:p>
    <w:p w14:paraId="16DBB19E" w14:textId="77777777" w:rsidR="002E759F" w:rsidRPr="003E5129" w:rsidRDefault="002E759F" w:rsidP="002E75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•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понятия, связанные с изучением стихотворной речи.</w:t>
      </w:r>
    </w:p>
    <w:p w14:paraId="0539B958" w14:textId="77777777" w:rsidR="002E759F" w:rsidRPr="003E5129" w:rsidRDefault="002E759F" w:rsidP="002E75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области читательской и литературно-творческой деятельности учащиеся должны:</w:t>
      </w:r>
    </w:p>
    <w:p w14:paraId="12880843" w14:textId="77777777" w:rsidR="002E759F" w:rsidRPr="003E5129" w:rsidRDefault="002E759F" w:rsidP="002E75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•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определять тему и нравственные проблемы изученного художественного произведения;</w:t>
      </w:r>
    </w:p>
    <w:p w14:paraId="07B1BB06" w14:textId="77777777" w:rsidR="002E759F" w:rsidRPr="003E5129" w:rsidRDefault="002E759F" w:rsidP="002E75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•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понимать роль важнейших эпизодов изученного произведения в развитии его темы, идейно-нравственного содержания, в изображении характеров героев;</w:t>
      </w:r>
    </w:p>
    <w:p w14:paraId="48609000" w14:textId="77777777" w:rsidR="002E759F" w:rsidRPr="003E5129" w:rsidRDefault="002E759F" w:rsidP="002E75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•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характеризовать главных героев произведения, выявляя в каждом общее и индивидуальное, объяснять связь героев и Событий, сопоставлять героев одного или нескольких произведений;</w:t>
      </w:r>
    </w:p>
    <w:p w14:paraId="3B811A08" w14:textId="77777777" w:rsidR="002E759F" w:rsidRPr="003E5129" w:rsidRDefault="002E759F" w:rsidP="002E75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•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сопоставлять произведения русской, узбекской и зарубежной литературы» выявляя сходство и национальное своеобразие тем, идей, образов, изобразительных средств;</w:t>
      </w:r>
    </w:p>
    <w:p w14:paraId="62D06A10" w14:textId="77777777" w:rsidR="002E759F" w:rsidRPr="003E5129" w:rsidRDefault="002E759F" w:rsidP="002E75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•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уметь пользоваться ссылочным аппаратом книги, комментариями, ссылками, сносками, а также словарями литературоведческих терминов, справочниками и энциклопедиями;</w:t>
      </w:r>
    </w:p>
    <w:p w14:paraId="7081DAC0" w14:textId="77777777" w:rsidR="002E759F" w:rsidRPr="003E5129" w:rsidRDefault="002E759F" w:rsidP="002E75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•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выразительно читать вслух и наизусть изученные произведения или их фрагменты;</w:t>
      </w:r>
    </w:p>
    <w:p w14:paraId="40B1EA04" w14:textId="77777777" w:rsidR="002E759F" w:rsidRPr="003E5129" w:rsidRDefault="002E759F" w:rsidP="002E75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•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пересказывать устно и письменно эпические произведения или их фрагменты;</w:t>
      </w:r>
    </w:p>
    <w:p w14:paraId="046B7572" w14:textId="77777777" w:rsidR="002E759F" w:rsidRPr="003E5129" w:rsidRDefault="002E759F" w:rsidP="002E75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•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уметь ориентироваться в литературных направлениях;</w:t>
      </w:r>
    </w:p>
    <w:p w14:paraId="29854FA9" w14:textId="77777777" w:rsidR="002E759F" w:rsidRPr="003E5129" w:rsidRDefault="002E759F" w:rsidP="002E75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•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давать устный и письменный аргументированный отзыв об изученном или самостоятельно прочитанном произведении;</w:t>
      </w:r>
    </w:p>
    <w:p w14:paraId="7A4DD78A" w14:textId="77777777" w:rsidR="002E759F" w:rsidRPr="003E5129" w:rsidRDefault="002E759F" w:rsidP="002E75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•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знать основные факты творчества выдающихся писателей и поэтов; уметь соотносить их творчество с конкретно-исторической обстановкой;</w:t>
      </w:r>
    </w:p>
    <w:p w14:paraId="1752BE79" w14:textId="77777777" w:rsidR="002E759F" w:rsidRPr="003E5129" w:rsidRDefault="002E759F" w:rsidP="002E75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•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иметь представление об оценке произведений русской классики критиками и современниками, уметь формулировать свое отношение к авторской позиции;</w:t>
      </w:r>
    </w:p>
    <w:p w14:paraId="5C61ECD1" w14:textId="77777777" w:rsidR="002E759F" w:rsidRPr="003E5129" w:rsidRDefault="002E759F" w:rsidP="002E75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•</w:t>
      </w:r>
      <w:r w:rsidRPr="003E512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писать сочинения различных жанров на доступную литературную, публицистическую или свободную тему.</w:t>
      </w:r>
    </w:p>
    <w:p w14:paraId="5E6FFD99" w14:textId="77777777" w:rsidR="002E759F" w:rsidRPr="003E5129" w:rsidRDefault="002E759F" w:rsidP="005256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sectPr w:rsidR="002E759F" w:rsidRPr="003E5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8349F"/>
    <w:multiLevelType w:val="multilevel"/>
    <w:tmpl w:val="0CA8D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BA783C"/>
    <w:multiLevelType w:val="multilevel"/>
    <w:tmpl w:val="BA328E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322661"/>
    <w:multiLevelType w:val="hybridMultilevel"/>
    <w:tmpl w:val="23FE102E"/>
    <w:lvl w:ilvl="0" w:tplc="AA90C278">
      <w:start w:val="1"/>
      <w:numFmt w:val="decimal"/>
      <w:lvlText w:val="%1."/>
      <w:lvlJc w:val="left"/>
      <w:pPr>
        <w:ind w:left="9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">
    <w:nsid w:val="50CF5428"/>
    <w:multiLevelType w:val="multilevel"/>
    <w:tmpl w:val="849859CE"/>
    <w:lvl w:ilvl="0">
      <w:start w:val="2"/>
      <w:numFmt w:val="decimal"/>
      <w:lvlText w:val="%1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8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EE71971"/>
    <w:multiLevelType w:val="multilevel"/>
    <w:tmpl w:val="6BDA0F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0AE47F0"/>
    <w:multiLevelType w:val="multilevel"/>
    <w:tmpl w:val="FE36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4E07948"/>
    <w:multiLevelType w:val="hybridMultilevel"/>
    <w:tmpl w:val="FF5AEE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7B566788"/>
    <w:multiLevelType w:val="multilevel"/>
    <w:tmpl w:val="563002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B04F83"/>
    <w:multiLevelType w:val="multilevel"/>
    <w:tmpl w:val="24A8A7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8"/>
  </w:num>
  <w:num w:numId="5">
    <w:abstractNumId w:val="0"/>
  </w:num>
  <w:num w:numId="6">
    <w:abstractNumId w:val="7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23C"/>
    <w:rsid w:val="000A21E9"/>
    <w:rsid w:val="001151C8"/>
    <w:rsid w:val="00126A30"/>
    <w:rsid w:val="00152813"/>
    <w:rsid w:val="001735C3"/>
    <w:rsid w:val="001C4566"/>
    <w:rsid w:val="001F1DE5"/>
    <w:rsid w:val="0021202A"/>
    <w:rsid w:val="002B00F5"/>
    <w:rsid w:val="002E759F"/>
    <w:rsid w:val="0030122C"/>
    <w:rsid w:val="003478E1"/>
    <w:rsid w:val="003E5129"/>
    <w:rsid w:val="003E6562"/>
    <w:rsid w:val="004109ED"/>
    <w:rsid w:val="00431D8D"/>
    <w:rsid w:val="0052568B"/>
    <w:rsid w:val="005A6DAC"/>
    <w:rsid w:val="00614923"/>
    <w:rsid w:val="006822E2"/>
    <w:rsid w:val="006E1ACF"/>
    <w:rsid w:val="008A15B6"/>
    <w:rsid w:val="00921324"/>
    <w:rsid w:val="009F70D6"/>
    <w:rsid w:val="00B85D29"/>
    <w:rsid w:val="00C2042A"/>
    <w:rsid w:val="00C6716C"/>
    <w:rsid w:val="00C85323"/>
    <w:rsid w:val="00DE223C"/>
    <w:rsid w:val="00ED2A1F"/>
    <w:rsid w:val="00F276B7"/>
    <w:rsid w:val="00F5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0CF92"/>
  <w15:chartTrackingRefBased/>
  <w15:docId w15:val="{FC2BEB34-B653-4E27-AD59-58F982743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0F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00F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a4">
    <w:name w:val="Normal (Web)"/>
    <w:basedOn w:val="a"/>
    <w:uiPriority w:val="99"/>
    <w:semiHidden/>
    <w:unhideWhenUsed/>
    <w:rsid w:val="008A1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5">
    <w:name w:val="Hyperlink"/>
    <w:basedOn w:val="a0"/>
    <w:uiPriority w:val="99"/>
    <w:unhideWhenUsed/>
    <w:rsid w:val="00B85D29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85D29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614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8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dum.uz/ru/&#1101;&#1083;&#1077;&#1082;&#1090;&#1088;&#1086;&#1085;&#1085;&#1099;&#1077;" TargetMode="External"/><Relationship Id="rId5" Type="http://schemas.openxmlformats.org/officeDocument/2006/relationships/hyperlink" Target="https://idum.uz/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9</Pages>
  <Words>3013</Words>
  <Characters>17178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E-MaxPCShop</dc:creator>
  <cp:keywords/>
  <dc:description/>
  <cp:lastModifiedBy>Пользователь</cp:lastModifiedBy>
  <cp:revision>15</cp:revision>
  <dcterms:created xsi:type="dcterms:W3CDTF">2024-12-06T15:58:00Z</dcterms:created>
  <dcterms:modified xsi:type="dcterms:W3CDTF">2026-01-06T17:40:00Z</dcterms:modified>
</cp:coreProperties>
</file>