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4D0BC" w14:textId="77777777" w:rsidR="003F3C5C" w:rsidRPr="008E17E2" w:rsidRDefault="003F3C5C" w:rsidP="003F3C5C">
      <w:pPr>
        <w:pStyle w:val="a3"/>
        <w:tabs>
          <w:tab w:val="left" w:pos="1134"/>
        </w:tabs>
        <w:spacing w:after="0" w:line="276" w:lineRule="auto"/>
        <w:jc w:val="center"/>
        <w:rPr>
          <w:rFonts w:ascii="Times New Roman" w:eastAsia="Times New Roman" w:hAnsi="Times New Roman"/>
          <w:b/>
          <w:bCs/>
          <w:sz w:val="28"/>
          <w:szCs w:val="28"/>
          <w:lang w:val="uz-Cyrl-UZ" w:eastAsia="ru-RU"/>
        </w:rPr>
      </w:pPr>
      <w:r w:rsidRPr="008E17E2">
        <w:rPr>
          <w:rFonts w:ascii="Times New Roman" w:hAnsi="Times New Roman"/>
          <w:b/>
          <w:sz w:val="28"/>
          <w:szCs w:val="28"/>
          <w:lang w:val="uz-Latn-UZ"/>
        </w:rPr>
        <w:t xml:space="preserve">III. </w:t>
      </w:r>
      <w:r w:rsidRPr="008E17E2">
        <w:rPr>
          <w:rFonts w:ascii="Times New Roman" w:eastAsia="Times New Roman" w:hAnsi="Times New Roman"/>
          <w:b/>
          <w:bCs/>
          <w:sz w:val="28"/>
          <w:szCs w:val="28"/>
          <w:lang w:val="uz-Cyrl-UZ" w:eastAsia="ru-RU"/>
        </w:rPr>
        <w:t>BOSHQARUVDA ZAMONAVIY YONDASHUVLAR</w:t>
      </w:r>
    </w:p>
    <w:p w14:paraId="50E8ADF6" w14:textId="77777777" w:rsidR="003F3C5C" w:rsidRPr="008E17E2" w:rsidRDefault="003F3C5C" w:rsidP="003F3C5C">
      <w:pPr>
        <w:shd w:val="clear" w:color="auto" w:fill="FFFFFF"/>
        <w:spacing w:after="0" w:line="276" w:lineRule="auto"/>
        <w:jc w:val="center"/>
        <w:rPr>
          <w:rFonts w:ascii="Times New Roman" w:eastAsia="Times New Roman" w:hAnsi="Times New Roman"/>
          <w:b/>
          <w:bCs/>
          <w:sz w:val="28"/>
          <w:szCs w:val="28"/>
          <w:lang w:val="uz-Latn-UZ" w:eastAsia="ru-RU"/>
        </w:rPr>
      </w:pPr>
      <w:r w:rsidRPr="008E17E2">
        <w:rPr>
          <w:rFonts w:ascii="Times New Roman" w:eastAsia="Times New Roman" w:hAnsi="Times New Roman"/>
          <w:b/>
          <w:bCs/>
          <w:sz w:val="28"/>
          <w:szCs w:val="28"/>
          <w:lang w:val="uz-Latn-UZ" w:eastAsia="ru-RU"/>
        </w:rPr>
        <w:t>3.3. “Maktabda zamonaviy ish yuritish tartibi” moduli</w:t>
      </w:r>
    </w:p>
    <w:p w14:paraId="0966A544" w14:textId="77777777" w:rsidR="003F3C5C" w:rsidRPr="008E17E2" w:rsidRDefault="003F3C5C" w:rsidP="003F3C5C">
      <w:pPr>
        <w:tabs>
          <w:tab w:val="left" w:pos="0"/>
        </w:tabs>
        <w:spacing w:after="0" w:line="276" w:lineRule="auto"/>
        <w:ind w:firstLine="709"/>
        <w:jc w:val="center"/>
        <w:rPr>
          <w:rFonts w:ascii="Times New Roman" w:eastAsia="Times New Roman" w:hAnsi="Times New Roman"/>
          <w:sz w:val="28"/>
          <w:szCs w:val="28"/>
          <w:lang w:val="en-US" w:eastAsia="ru-RU"/>
        </w:rPr>
      </w:pPr>
      <w:r w:rsidRPr="008E17E2">
        <w:rPr>
          <w:rFonts w:ascii="Times New Roman" w:hAnsi="Times New Roman"/>
          <w:b/>
          <w:noProof/>
          <w:sz w:val="28"/>
          <w:szCs w:val="28"/>
          <w:lang w:val="uz-Latn-UZ"/>
        </w:rPr>
        <w:t>2-mavzu:</w:t>
      </w:r>
      <w:r w:rsidRPr="008E17E2">
        <w:rPr>
          <w:rFonts w:ascii="Times New Roman" w:eastAsia="Times New Roman" w:hAnsi="Times New Roman"/>
          <w:sz w:val="28"/>
          <w:szCs w:val="28"/>
          <w:lang w:val="en-US" w:eastAsia="ru-RU"/>
        </w:rPr>
        <w:t xml:space="preserve"> </w:t>
      </w:r>
      <w:r w:rsidRPr="008E17E2">
        <w:rPr>
          <w:rFonts w:ascii="Times New Roman" w:eastAsia="Times New Roman" w:hAnsi="Times New Roman"/>
          <w:b/>
          <w:bCs/>
          <w:sz w:val="28"/>
          <w:szCs w:val="28"/>
          <w:lang w:val="en-US" w:eastAsia="ru-RU"/>
        </w:rPr>
        <w:t>Maktabda</w:t>
      </w:r>
      <w:r w:rsidRPr="008E17E2">
        <w:rPr>
          <w:rFonts w:ascii="Times New Roman" w:eastAsia="Times New Roman" w:hAnsi="Times New Roman"/>
          <w:sz w:val="28"/>
          <w:szCs w:val="28"/>
          <w:lang w:val="en-US" w:eastAsia="ru-RU"/>
        </w:rPr>
        <w:t xml:space="preserve"> </w:t>
      </w:r>
      <w:r w:rsidRPr="008E17E2">
        <w:rPr>
          <w:rFonts w:ascii="Times New Roman" w:eastAsia="Times New Roman" w:hAnsi="Times New Roman"/>
          <w:b/>
          <w:bCs/>
          <w:sz w:val="28"/>
          <w:szCs w:val="28"/>
          <w:lang w:val="en-US" w:eastAsia="ru-RU"/>
        </w:rPr>
        <w:t>elektron platformalar bilan ishlashda OʻIBDOʻning oʻrni</w:t>
      </w:r>
    </w:p>
    <w:p w14:paraId="41DECE96" w14:textId="77777777" w:rsidR="003F3C5C" w:rsidRPr="008E17E2" w:rsidRDefault="003F3C5C" w:rsidP="003F3C5C">
      <w:pPr>
        <w:tabs>
          <w:tab w:val="left" w:pos="0"/>
        </w:tabs>
        <w:spacing w:after="0" w:line="276" w:lineRule="auto"/>
        <w:ind w:firstLine="709"/>
        <w:jc w:val="center"/>
        <w:rPr>
          <w:rFonts w:ascii="Times New Roman" w:eastAsia="Times New Roman" w:hAnsi="Times New Roman"/>
          <w:i/>
          <w:iCs/>
          <w:sz w:val="28"/>
          <w:szCs w:val="28"/>
          <w:lang w:val="en-US" w:eastAsia="ru-RU"/>
        </w:rPr>
      </w:pPr>
      <w:r w:rsidRPr="008E17E2">
        <w:rPr>
          <w:rFonts w:ascii="Times New Roman" w:eastAsia="Times New Roman" w:hAnsi="Times New Roman"/>
          <w:i/>
          <w:iCs/>
          <w:sz w:val="28"/>
          <w:szCs w:val="28"/>
          <w:lang w:val="en-US" w:eastAsia="ru-RU"/>
        </w:rPr>
        <w:t>(2 soat amaliy mashgʻulot)</w:t>
      </w:r>
    </w:p>
    <w:p w14:paraId="1BA822C4" w14:textId="77777777" w:rsidR="003F3C5C" w:rsidRPr="008E17E2" w:rsidRDefault="003F3C5C" w:rsidP="003F3C5C">
      <w:pPr>
        <w:tabs>
          <w:tab w:val="left" w:pos="0"/>
        </w:tabs>
        <w:spacing w:after="0" w:line="276" w:lineRule="auto"/>
        <w:ind w:firstLine="709"/>
        <w:jc w:val="center"/>
        <w:rPr>
          <w:rFonts w:ascii="Times New Roman" w:eastAsia="Times New Roman" w:hAnsi="Times New Roman"/>
          <w:b/>
          <w:iCs/>
          <w:sz w:val="28"/>
          <w:szCs w:val="28"/>
          <w:lang w:val="en-US" w:eastAsia="ru-RU"/>
        </w:rPr>
      </w:pPr>
      <w:r w:rsidRPr="008E17E2">
        <w:rPr>
          <w:rFonts w:ascii="Times New Roman" w:eastAsia="Times New Roman" w:hAnsi="Times New Roman"/>
          <w:b/>
          <w:iCs/>
          <w:sz w:val="28"/>
          <w:szCs w:val="28"/>
          <w:lang w:val="en-US" w:eastAsia="ru-RU"/>
        </w:rPr>
        <w:t>REJA</w:t>
      </w:r>
    </w:p>
    <w:p w14:paraId="1C4A7D9D" w14:textId="77777777" w:rsidR="003F3C5C" w:rsidRPr="008E17E2" w:rsidRDefault="003F3C5C" w:rsidP="003F3C5C">
      <w:pPr>
        <w:tabs>
          <w:tab w:val="left" w:pos="0"/>
        </w:tabs>
        <w:spacing w:after="0" w:line="276" w:lineRule="auto"/>
        <w:jc w:val="both"/>
        <w:rPr>
          <w:rFonts w:ascii="Times New Roman" w:eastAsia="Times New Roman" w:hAnsi="Times New Roman"/>
          <w:b/>
          <w:iCs/>
          <w:sz w:val="28"/>
          <w:szCs w:val="28"/>
          <w:lang w:val="en-US" w:eastAsia="ru-RU"/>
        </w:rPr>
      </w:pPr>
      <w:r w:rsidRPr="008E17E2">
        <w:rPr>
          <w:rFonts w:ascii="Times New Roman" w:eastAsia="Times New Roman" w:hAnsi="Times New Roman"/>
          <w:b/>
          <w:sz w:val="28"/>
          <w:szCs w:val="28"/>
          <w:lang w:val="en-US" w:eastAsia="ru-RU"/>
        </w:rPr>
        <w:tab/>
        <w:t>1.Umumiy oʻrta ta’lim maktablarida OʻIBDOʻlarining ish jarayonida elektron platformalarini tashkil etilishning zarurati.</w:t>
      </w:r>
    </w:p>
    <w:p w14:paraId="70C1C3A7" w14:textId="77777777" w:rsidR="003F3C5C" w:rsidRPr="008E17E2" w:rsidRDefault="003F3C5C" w:rsidP="003F3C5C">
      <w:pPr>
        <w:spacing w:after="0" w:line="276" w:lineRule="auto"/>
        <w:ind w:firstLine="708"/>
        <w:jc w:val="both"/>
        <w:rPr>
          <w:rFonts w:ascii="Times New Roman" w:hAnsi="Times New Roman"/>
          <w:b/>
          <w:sz w:val="28"/>
          <w:szCs w:val="28"/>
          <w:lang w:val="uz-Cyrl-UZ"/>
        </w:rPr>
      </w:pPr>
      <w:r w:rsidRPr="008E17E2">
        <w:rPr>
          <w:rFonts w:ascii="Times New Roman" w:hAnsi="Times New Roman"/>
          <w:b/>
          <w:bCs/>
          <w:noProof/>
          <w:sz w:val="28"/>
          <w:szCs w:val="28"/>
          <w:lang w:val="en-US"/>
        </w:rPr>
        <w:t>2.</w:t>
      </w:r>
      <w:r w:rsidRPr="008E17E2">
        <w:rPr>
          <w:rFonts w:ascii="Times New Roman" w:hAnsi="Times New Roman"/>
          <w:b/>
          <w:sz w:val="28"/>
          <w:szCs w:val="28"/>
          <w:lang w:val="uz-Cyrl-UZ"/>
        </w:rPr>
        <w:t xml:space="preserve"> Ish yuritish jarayonini sifatli ta’minlaydigan elektron dasturlar va veb saytlar (</w:t>
      </w:r>
      <w:proofErr w:type="gramStart"/>
      <w:r w:rsidRPr="008E17E2">
        <w:rPr>
          <w:rFonts w:ascii="Times New Roman" w:hAnsi="Times New Roman"/>
          <w:b/>
          <w:sz w:val="28"/>
          <w:szCs w:val="28"/>
          <w:lang w:val="uz-Cyrl-UZ"/>
        </w:rPr>
        <w:t>ijro.xtv.uz)dan</w:t>
      </w:r>
      <w:proofErr w:type="gramEnd"/>
      <w:r w:rsidRPr="008E17E2">
        <w:rPr>
          <w:rFonts w:ascii="Times New Roman" w:hAnsi="Times New Roman"/>
          <w:b/>
          <w:sz w:val="28"/>
          <w:szCs w:val="28"/>
          <w:lang w:val="uz-Cyrl-UZ"/>
        </w:rPr>
        <w:t xml:space="preserve"> foydalanish hamda tizim imkoniyatlaridan har tomonlama qoʻllashni oʻrganish, idoralararo elektron (ijro.gov.uz, my.gov.uz,) tizimlar orqali ish yuritishni tashkil etish, boshqarish.</w:t>
      </w:r>
    </w:p>
    <w:p w14:paraId="547BD2C8" w14:textId="77777777" w:rsidR="003F3C5C" w:rsidRPr="008E17E2" w:rsidRDefault="003F3C5C" w:rsidP="003F3C5C">
      <w:pPr>
        <w:spacing w:after="0" w:line="276" w:lineRule="auto"/>
        <w:ind w:firstLine="708"/>
        <w:jc w:val="both"/>
        <w:rPr>
          <w:rFonts w:ascii="Times New Roman" w:hAnsi="Times New Roman"/>
          <w:b/>
          <w:bCs/>
          <w:noProof/>
          <w:sz w:val="28"/>
          <w:szCs w:val="28"/>
          <w:lang w:val="en-US"/>
        </w:rPr>
      </w:pPr>
      <w:r w:rsidRPr="008E17E2">
        <w:rPr>
          <w:rFonts w:ascii="Times New Roman" w:hAnsi="Times New Roman"/>
          <w:b/>
          <w:sz w:val="28"/>
          <w:szCs w:val="28"/>
          <w:lang w:val="en-US"/>
        </w:rPr>
        <w:t>3.</w:t>
      </w:r>
      <w:r w:rsidRPr="008E17E2">
        <w:rPr>
          <w:rFonts w:ascii="Times New Roman" w:eastAsia="Times New Roman" w:hAnsi="Times New Roman"/>
          <w:b/>
          <w:sz w:val="28"/>
          <w:szCs w:val="28"/>
          <w:lang w:val="uz-Latn-UZ" w:eastAsia="ru-RU"/>
        </w:rPr>
        <w:t xml:space="preserve"> </w:t>
      </w:r>
      <w:proofErr w:type="gramStart"/>
      <w:r w:rsidRPr="008E17E2">
        <w:rPr>
          <w:rFonts w:ascii="Times New Roman" w:eastAsia="Times New Roman" w:hAnsi="Times New Roman"/>
          <w:b/>
          <w:sz w:val="28"/>
          <w:szCs w:val="28"/>
          <w:lang w:val="uz-Latn-UZ" w:eastAsia="ru-RU"/>
        </w:rPr>
        <w:t>e.maktab</w:t>
      </w:r>
      <w:proofErr w:type="gramEnd"/>
      <w:r w:rsidRPr="008E17E2">
        <w:rPr>
          <w:rFonts w:ascii="Times New Roman" w:eastAsia="Times New Roman" w:hAnsi="Times New Roman"/>
          <w:b/>
          <w:sz w:val="28"/>
          <w:szCs w:val="28"/>
          <w:lang w:val="uz-Latn-UZ" w:eastAsia="ru-RU"/>
        </w:rPr>
        <w:t xml:space="preserve"> platformasidagi dars jarayonlarida qoʻllash mumkin boʻlgan ish turlari.</w:t>
      </w:r>
    </w:p>
    <w:p w14:paraId="2D5218E6" w14:textId="77777777" w:rsidR="003F3C5C" w:rsidRPr="008E17E2" w:rsidRDefault="003F3C5C" w:rsidP="003F3C5C">
      <w:pPr>
        <w:spacing w:after="0" w:line="276" w:lineRule="auto"/>
        <w:ind w:firstLine="708"/>
        <w:jc w:val="both"/>
        <w:rPr>
          <w:rFonts w:ascii="Times New Roman" w:hAnsi="Times New Roman"/>
          <w:b/>
          <w:bCs/>
          <w:noProof/>
          <w:sz w:val="28"/>
          <w:szCs w:val="28"/>
          <w:lang w:val="en-US"/>
        </w:rPr>
      </w:pPr>
      <w:r w:rsidRPr="008E17E2">
        <w:rPr>
          <w:rFonts w:ascii="Times New Roman" w:hAnsi="Times New Roman"/>
          <w:b/>
          <w:bCs/>
          <w:noProof/>
          <w:sz w:val="28"/>
          <w:szCs w:val="28"/>
          <w:lang w:val="en-US"/>
        </w:rPr>
        <w:t>4.</w:t>
      </w:r>
      <w:r w:rsidRPr="008E17E2">
        <w:rPr>
          <w:rFonts w:ascii="Times New Roman" w:hAnsi="Times New Roman"/>
          <w:b/>
          <w:sz w:val="28"/>
          <w:szCs w:val="28"/>
          <w:lang w:val="uz-Cyrl-UZ"/>
        </w:rPr>
        <w:t xml:space="preserve"> Oʻqituvchilarning elektron jurnal yuritish ishlarini nazorat qilish.</w:t>
      </w:r>
    </w:p>
    <w:p w14:paraId="41920C04" w14:textId="77777777" w:rsidR="003F3C5C" w:rsidRPr="008E17E2" w:rsidRDefault="003F3C5C" w:rsidP="003F3C5C">
      <w:pPr>
        <w:shd w:val="clear" w:color="auto" w:fill="FFFFFF"/>
        <w:spacing w:after="0" w:line="276" w:lineRule="auto"/>
        <w:ind w:firstLine="708"/>
        <w:jc w:val="both"/>
        <w:rPr>
          <w:rFonts w:ascii="Times New Roman" w:hAnsi="Times New Roman"/>
          <w:b/>
          <w:sz w:val="28"/>
          <w:szCs w:val="28"/>
          <w:lang w:val="en-US"/>
        </w:rPr>
      </w:pPr>
      <w:r w:rsidRPr="008E17E2">
        <w:rPr>
          <w:rFonts w:ascii="Times New Roman" w:eastAsia="Times New Roman" w:hAnsi="Times New Roman"/>
          <w:b/>
          <w:sz w:val="28"/>
          <w:szCs w:val="28"/>
          <w:lang w:val="en-US" w:eastAsia="ru-RU"/>
        </w:rPr>
        <w:t>5.</w:t>
      </w:r>
      <w:r w:rsidRPr="008E17E2">
        <w:rPr>
          <w:rFonts w:ascii="Times New Roman" w:hAnsi="Times New Roman"/>
          <w:b/>
          <w:sz w:val="28"/>
          <w:szCs w:val="28"/>
          <w:lang w:val="uz-Cyrl-UZ"/>
        </w:rPr>
        <w:t xml:space="preserve"> Kundalik avtomatlashtirilgan axborot tizimidan rahbarlik uchun</w:t>
      </w:r>
      <w:r w:rsidRPr="008E17E2">
        <w:rPr>
          <w:rFonts w:ascii="Times New Roman" w:hAnsi="Times New Roman"/>
          <w:b/>
          <w:sz w:val="28"/>
          <w:szCs w:val="28"/>
          <w:lang w:val="uz-Latn-UZ"/>
        </w:rPr>
        <w:t xml:space="preserve"> dars jadvallarini tuzish, nazorat qilish va</w:t>
      </w:r>
      <w:r w:rsidRPr="008E17E2">
        <w:rPr>
          <w:rFonts w:ascii="Times New Roman" w:hAnsi="Times New Roman"/>
          <w:b/>
          <w:sz w:val="28"/>
          <w:szCs w:val="28"/>
          <w:lang w:val="uz-Cyrl-UZ"/>
        </w:rPr>
        <w:t xml:space="preserve"> hisobotlarini shakllantirish.</w:t>
      </w:r>
      <w:r w:rsidRPr="008E17E2">
        <w:rPr>
          <w:rFonts w:ascii="Times New Roman" w:hAnsi="Times New Roman"/>
          <w:b/>
          <w:sz w:val="28"/>
          <w:szCs w:val="28"/>
          <w:lang w:val="en-US"/>
        </w:rPr>
        <w:t xml:space="preserve"> </w:t>
      </w:r>
    </w:p>
    <w:p w14:paraId="1AE3D4D7" w14:textId="77777777" w:rsidR="003F3C5C" w:rsidRPr="008E17E2" w:rsidRDefault="003F3C5C" w:rsidP="003F3C5C">
      <w:pPr>
        <w:rPr>
          <w:rFonts w:ascii="Times New Roman" w:hAnsi="Times New Roman"/>
          <w:b/>
          <w:sz w:val="32"/>
          <w:szCs w:val="28"/>
          <w:lang w:val="uz-Cyrl-UZ"/>
        </w:rPr>
      </w:pPr>
    </w:p>
    <w:p w14:paraId="3168F859" w14:textId="77777777" w:rsidR="003F3C5C" w:rsidRPr="008E17E2" w:rsidRDefault="003F3C5C" w:rsidP="003F3C5C">
      <w:pPr>
        <w:jc w:val="center"/>
        <w:rPr>
          <w:rFonts w:ascii="Times New Roman" w:hAnsi="Times New Roman"/>
          <w:b/>
          <w:sz w:val="32"/>
          <w:szCs w:val="28"/>
          <w:lang w:val="uz-Cyrl-UZ"/>
        </w:rPr>
      </w:pPr>
      <w:r w:rsidRPr="008E17E2">
        <w:rPr>
          <w:rFonts w:ascii="Times New Roman" w:hAnsi="Times New Roman"/>
          <w:b/>
          <w:sz w:val="32"/>
          <w:szCs w:val="28"/>
          <w:lang w:val="uz-Cyrl-UZ"/>
        </w:rPr>
        <w:t>GLOSSARIY</w:t>
      </w:r>
    </w:p>
    <w:p w14:paraId="230C49AC" w14:textId="77777777" w:rsidR="003F3C5C" w:rsidRPr="008E17E2" w:rsidRDefault="003F3C5C" w:rsidP="003F3C5C">
      <w:pPr>
        <w:ind w:firstLine="708"/>
        <w:jc w:val="both"/>
        <w:rPr>
          <w:rFonts w:ascii="Times New Roman" w:hAnsi="Times New Roman"/>
          <w:sz w:val="28"/>
          <w:szCs w:val="28"/>
          <w:lang w:val="uz-Cyrl-UZ"/>
        </w:rPr>
      </w:pPr>
      <w:r w:rsidRPr="008E17E2">
        <w:rPr>
          <w:rFonts w:ascii="Times New Roman" w:hAnsi="Times New Roman"/>
          <w:b/>
          <w:sz w:val="28"/>
          <w:szCs w:val="28"/>
          <w:lang w:val="uz-Cyrl-UZ"/>
        </w:rPr>
        <w:t>Aloqa</w:t>
      </w:r>
      <w:r w:rsidRPr="008E17E2">
        <w:rPr>
          <w:rFonts w:ascii="Times New Roman" w:hAnsi="Times New Roman"/>
          <w:sz w:val="28"/>
          <w:szCs w:val="28"/>
          <w:lang w:val="uz-Cyrl-UZ"/>
        </w:rPr>
        <w:t xml:space="preserve"> — boshqaruv tizimi elementlarining oʻzaro hamkorligi uchun muhim elementlardan biri boʻlib, uning vositasida ushbu tuzilma uchun ma’lum munosabatlar shakllanadi. Boshqaruv tizimlaridagi aloqani loyihalashtirish axborot nazariyasi usullari hamda axborotlarning texnik manbalarini tanlash va aloqa kanallarini loyihalashtirish usullariga asoslanadi. Boshqaruv shakllariga ega boshqaruv tizimlarining tarkibiy tizimlaridan toʻ</w:t>
      </w:r>
      <w:r>
        <w:rPr>
          <w:rFonts w:ascii="Times New Roman" w:hAnsi="Times New Roman"/>
          <w:sz w:val="28"/>
          <w:szCs w:val="28"/>
          <w:lang w:val="uz-Cyrl-UZ"/>
        </w:rPr>
        <w:t>gʻ</w:t>
      </w:r>
      <w:r w:rsidRPr="008E17E2">
        <w:rPr>
          <w:rFonts w:ascii="Times New Roman" w:hAnsi="Times New Roman"/>
          <w:sz w:val="28"/>
          <w:szCs w:val="28"/>
          <w:lang w:val="uz-Cyrl-UZ"/>
        </w:rPr>
        <w:t>ridan toʻ</w:t>
      </w:r>
      <w:r>
        <w:rPr>
          <w:rFonts w:ascii="Times New Roman" w:hAnsi="Times New Roman"/>
          <w:sz w:val="28"/>
          <w:szCs w:val="28"/>
          <w:lang w:val="uz-Cyrl-UZ"/>
        </w:rPr>
        <w:t>gʻ</w:t>
      </w:r>
      <w:r w:rsidRPr="008E17E2">
        <w:rPr>
          <w:rFonts w:ascii="Times New Roman" w:hAnsi="Times New Roman"/>
          <w:sz w:val="28"/>
          <w:szCs w:val="28"/>
          <w:lang w:val="uz-Cyrl-UZ"/>
        </w:rPr>
        <w:t xml:space="preserve">ri va teskari aloqalar zanjirlari ajratiladi. Ular axborotlarni harakatlanish yoʻnalishlari boʻyicha farqlanadi. </w:t>
      </w:r>
    </w:p>
    <w:p w14:paraId="29730F12" w14:textId="77777777" w:rsidR="003F3C5C" w:rsidRPr="008E17E2" w:rsidRDefault="003F3C5C" w:rsidP="003F3C5C">
      <w:pPr>
        <w:ind w:firstLine="708"/>
        <w:jc w:val="both"/>
        <w:rPr>
          <w:rFonts w:ascii="Times New Roman" w:hAnsi="Times New Roman"/>
          <w:sz w:val="28"/>
          <w:szCs w:val="28"/>
          <w:lang w:val="uz-Cyrl-UZ"/>
        </w:rPr>
      </w:pPr>
      <w:r w:rsidRPr="008E17E2">
        <w:rPr>
          <w:rFonts w:ascii="Times New Roman" w:hAnsi="Times New Roman"/>
          <w:b/>
          <w:sz w:val="28"/>
          <w:szCs w:val="28"/>
          <w:lang w:val="uz-Cyrl-UZ"/>
        </w:rPr>
        <w:t>Boshqaruv (umumiy koʻrinishda</w:t>
      </w:r>
      <w:r w:rsidRPr="008E17E2">
        <w:rPr>
          <w:rFonts w:ascii="Times New Roman" w:hAnsi="Times New Roman"/>
          <w:sz w:val="28"/>
          <w:szCs w:val="28"/>
          <w:lang w:val="uz-Cyrl-UZ"/>
        </w:rPr>
        <w:t xml:space="preserve">) — ikkita obyektlar oʻzaro hamkorligining ma’lum turi — bunda ulardan biri boshqaruv subyekti holatida, boshqasi esa boshqaruv obyekti holatida boladi. </w:t>
      </w:r>
    </w:p>
    <w:p w14:paraId="3E15F93C" w14:textId="77777777" w:rsidR="003F3C5C" w:rsidRPr="008E17E2" w:rsidRDefault="003F3C5C" w:rsidP="003F3C5C">
      <w:pPr>
        <w:ind w:firstLine="708"/>
        <w:jc w:val="both"/>
        <w:rPr>
          <w:rFonts w:ascii="Times New Roman" w:hAnsi="Times New Roman"/>
          <w:sz w:val="28"/>
          <w:szCs w:val="28"/>
          <w:lang w:val="uz-Cyrl-UZ"/>
        </w:rPr>
      </w:pPr>
      <w:r w:rsidRPr="008E17E2">
        <w:rPr>
          <w:rFonts w:ascii="Times New Roman" w:hAnsi="Times New Roman"/>
          <w:b/>
          <w:sz w:val="28"/>
          <w:szCs w:val="28"/>
          <w:lang w:val="uz-Cyrl-UZ"/>
        </w:rPr>
        <w:t>Boshqaruv vazifalari</w:t>
      </w:r>
      <w:r w:rsidRPr="008E17E2">
        <w:rPr>
          <w:rFonts w:ascii="Times New Roman" w:hAnsi="Times New Roman"/>
          <w:sz w:val="28"/>
          <w:szCs w:val="28"/>
          <w:lang w:val="uz-Cyrl-UZ"/>
        </w:rPr>
        <w:t xml:space="preserve"> — boshqaruv faoliyatining nisbatan mustaqil, ixtisoslashtirilgan va ajratilgan turlari. </w:t>
      </w:r>
    </w:p>
    <w:p w14:paraId="6C074883" w14:textId="77777777" w:rsidR="003F3C5C" w:rsidRPr="008E17E2" w:rsidRDefault="003F3C5C" w:rsidP="003F3C5C">
      <w:pPr>
        <w:ind w:firstLine="708"/>
        <w:jc w:val="both"/>
        <w:rPr>
          <w:rFonts w:ascii="Times New Roman" w:hAnsi="Times New Roman"/>
          <w:sz w:val="28"/>
          <w:szCs w:val="28"/>
          <w:lang w:val="uz-Cyrl-UZ"/>
        </w:rPr>
      </w:pPr>
      <w:r w:rsidRPr="008E17E2">
        <w:rPr>
          <w:rFonts w:ascii="Times New Roman" w:hAnsi="Times New Roman"/>
          <w:b/>
          <w:sz w:val="28"/>
          <w:szCs w:val="28"/>
          <w:lang w:val="uz-Cyrl-UZ"/>
        </w:rPr>
        <w:lastRenderedPageBreak/>
        <w:t>Boshqaruv jarayoni</w:t>
      </w:r>
      <w:r w:rsidRPr="008E17E2">
        <w:rPr>
          <w:rFonts w:ascii="Times New Roman" w:hAnsi="Times New Roman"/>
          <w:sz w:val="28"/>
          <w:szCs w:val="28"/>
          <w:lang w:val="uz-Cyrl-UZ"/>
        </w:rPr>
        <w:t xml:space="preserve"> — tashkilot resurslarini u tomonidan oʻzining maqsadlariga yetishish uchun shakllantirish va ulardan foydalanish boʻyicha uzluksiz oʻzaro bogliq harakatlarning majmuasi. </w:t>
      </w:r>
    </w:p>
    <w:p w14:paraId="6E75C1FF" w14:textId="77777777" w:rsidR="003F3C5C" w:rsidRPr="008E17E2" w:rsidRDefault="003F3C5C" w:rsidP="003F3C5C">
      <w:pPr>
        <w:ind w:firstLine="708"/>
        <w:jc w:val="both"/>
        <w:rPr>
          <w:rFonts w:ascii="Times New Roman" w:hAnsi="Times New Roman"/>
          <w:sz w:val="28"/>
          <w:szCs w:val="28"/>
          <w:lang w:val="en-US"/>
        </w:rPr>
      </w:pPr>
      <w:r w:rsidRPr="008E17E2">
        <w:rPr>
          <w:rFonts w:ascii="Times New Roman" w:hAnsi="Times New Roman"/>
          <w:b/>
          <w:sz w:val="28"/>
          <w:szCs w:val="28"/>
          <w:lang w:val="uz-Cyrl-UZ"/>
        </w:rPr>
        <w:t>Motivatsiya</w:t>
      </w:r>
      <w:r w:rsidRPr="008E17E2">
        <w:rPr>
          <w:rFonts w:ascii="Times New Roman" w:hAnsi="Times New Roman"/>
          <w:sz w:val="28"/>
          <w:szCs w:val="28"/>
          <w:lang w:val="uz-Cyrl-UZ"/>
        </w:rPr>
        <w:t xml:space="preserve"> — menejmentning, inson xulqining motivatsiyadan uni faoliyatini boshqarish amaliyotida foydalanishni koʻzda tutuvchi vazifasi. </w:t>
      </w:r>
      <w:r w:rsidRPr="008E17E2">
        <w:rPr>
          <w:rFonts w:ascii="Times New Roman" w:hAnsi="Times New Roman"/>
          <w:sz w:val="28"/>
          <w:szCs w:val="28"/>
          <w:lang w:val="en-US"/>
        </w:rPr>
        <w:t xml:space="preserve">Har bir kishining xulqi motivatsiya, ya’ni kishining ma’lum harakatlarini amalga oshirishga undovchi ichki kuchlar bilan belgilanadi. Motivatsiya uning ichki holati omillari yoki atrof-muhit, tashqi holat, vaziyat, sharoitlar ta’siriga javobi koʻrinishida namoyon boladi. Har bir kishi motivatsiyaning shaxsiy tuzilishiga ega, bu uning rivojlanishi, oʻz qobiliyatlari, qandaydir natijalarga erishishini namoyon qilish va oʻzicha baholashi jarayonida shakllanadi. Motivatsiya kishining ehtiyojlari, ularni qanoatlantirilish darajasi va imkoniyatlarini his qilish bilan belgilanadi. </w:t>
      </w:r>
    </w:p>
    <w:p w14:paraId="36A04FF2" w14:textId="77777777" w:rsidR="003F3C5C" w:rsidRPr="008E17E2" w:rsidRDefault="003F3C5C" w:rsidP="003F3C5C">
      <w:pPr>
        <w:ind w:firstLine="708"/>
        <w:jc w:val="both"/>
        <w:rPr>
          <w:rFonts w:ascii="Times New Roman" w:hAnsi="Times New Roman"/>
          <w:sz w:val="28"/>
          <w:szCs w:val="28"/>
          <w:lang w:val="en-US"/>
        </w:rPr>
      </w:pPr>
      <w:r w:rsidRPr="008E17E2">
        <w:rPr>
          <w:rFonts w:ascii="Times New Roman" w:hAnsi="Times New Roman"/>
          <w:b/>
          <w:sz w:val="28"/>
          <w:szCs w:val="28"/>
          <w:lang w:val="en-US"/>
        </w:rPr>
        <w:t>Muvofiqlashtirish</w:t>
      </w:r>
      <w:r w:rsidRPr="008E17E2">
        <w:rPr>
          <w:rFonts w:ascii="Times New Roman" w:hAnsi="Times New Roman"/>
          <w:sz w:val="28"/>
          <w:szCs w:val="28"/>
          <w:lang w:val="en-US"/>
        </w:rPr>
        <w:t xml:space="preserve"> — boshqaruv vazifalaridan biri boʻlib, uni amalga oshirish firmaning ichki holatini tashqi muhit sharoitlari bilan muvofiqlashtirish, tizimning barcha boʻ</w:t>
      </w:r>
      <w:r>
        <w:rPr>
          <w:rFonts w:ascii="Times New Roman" w:hAnsi="Times New Roman"/>
          <w:sz w:val="28"/>
          <w:szCs w:val="28"/>
          <w:lang w:val="en-US"/>
        </w:rPr>
        <w:t>gʻ</w:t>
      </w:r>
      <w:r w:rsidRPr="008E17E2">
        <w:rPr>
          <w:rFonts w:ascii="Times New Roman" w:hAnsi="Times New Roman"/>
          <w:sz w:val="28"/>
          <w:szCs w:val="28"/>
          <w:lang w:val="en-US"/>
        </w:rPr>
        <w:t xml:space="preserve">inlari ishdagi muvofiqlikni ular oʻrtasida oqilona aloqalar (kommunikatsiyalar), tizimchalar oltasidagi oʻzaro hamkorliklarni olnatish yoʻli bilan ta’minlash, boshqaruvning barcha vazifalari yagonaligi va muvofiqligini ta’minlashdan iborat boʻladi. </w:t>
      </w:r>
    </w:p>
    <w:p w14:paraId="3F27B794" w14:textId="77777777" w:rsidR="003F3C5C" w:rsidRPr="008E17E2" w:rsidRDefault="003F3C5C" w:rsidP="003F3C5C">
      <w:pPr>
        <w:ind w:firstLine="708"/>
        <w:jc w:val="both"/>
        <w:rPr>
          <w:rFonts w:ascii="Times New Roman" w:hAnsi="Times New Roman"/>
          <w:sz w:val="28"/>
          <w:szCs w:val="28"/>
          <w:lang w:val="en-US"/>
        </w:rPr>
      </w:pPr>
      <w:r w:rsidRPr="008E17E2">
        <w:rPr>
          <w:rFonts w:ascii="Times New Roman" w:hAnsi="Times New Roman"/>
          <w:b/>
          <w:sz w:val="28"/>
          <w:szCs w:val="28"/>
          <w:lang w:val="en-US"/>
        </w:rPr>
        <w:t>Nazorat</w:t>
      </w:r>
      <w:r w:rsidRPr="008E17E2">
        <w:rPr>
          <w:rFonts w:ascii="Times New Roman" w:hAnsi="Times New Roman"/>
          <w:sz w:val="28"/>
          <w:szCs w:val="28"/>
          <w:lang w:val="en-US"/>
        </w:rPr>
        <w:t xml:space="preserve"> — menejmentning dasturlar, rejalar vazifalar, boshqaruv qarorlari bajarilishini ta’minlash boʻyicha vazifasi. U oʻz ichiga boshqaruv obyektidagi jarayonlarning borishi orqasidan kuzatish, nazorat qilinayotgan parametrni berilgan dastur bilan solishtirish, dasturdan chetga chiqishlar, ularning sabablari va xarakterini aniqlashni oladi. Boshqarilayotgan obyektda sodir bolayotgan jarayonlar nazoratning obyekti boladi. </w:t>
      </w:r>
    </w:p>
    <w:p w14:paraId="71BA793C" w14:textId="77777777" w:rsidR="003F3C5C" w:rsidRPr="008E17E2" w:rsidRDefault="003F3C5C" w:rsidP="003F3C5C">
      <w:pPr>
        <w:ind w:firstLine="708"/>
        <w:jc w:val="both"/>
        <w:rPr>
          <w:rFonts w:ascii="Times New Roman" w:hAnsi="Times New Roman"/>
          <w:sz w:val="28"/>
          <w:szCs w:val="28"/>
          <w:lang w:val="en-US"/>
        </w:rPr>
      </w:pPr>
      <w:r w:rsidRPr="008E17E2">
        <w:rPr>
          <w:rFonts w:ascii="Times New Roman" w:hAnsi="Times New Roman"/>
          <w:b/>
          <w:sz w:val="28"/>
          <w:szCs w:val="28"/>
          <w:lang w:val="en-US"/>
        </w:rPr>
        <w:t>Nazoratning ikkita asosiy shakllari mavjud</w:t>
      </w:r>
      <w:r w:rsidRPr="008E17E2">
        <w:rPr>
          <w:rFonts w:ascii="Times New Roman" w:hAnsi="Times New Roman"/>
          <w:sz w:val="28"/>
          <w:szCs w:val="28"/>
          <w:lang w:val="en-US"/>
        </w:rPr>
        <w:t xml:space="preserve"> — faol va passiv. Passivi qandaydir jarayonni yanunlanishi boʻyicha diskretli amalga oshiriladi, faoliyatda butun jarayon davomida boshqarilayotgan obyektga ta’sir kolsatiladi, bu chetga chiqishlarni bartaraf etish va jahl bilan ta’sir kolsatishni o ln in i qoplashga imkon beradi. </w:t>
      </w:r>
    </w:p>
    <w:p w14:paraId="19C9F626" w14:textId="77777777" w:rsidR="003F3C5C" w:rsidRPr="008E17E2" w:rsidRDefault="003F3C5C" w:rsidP="003F3C5C">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Prezidentimizning 2020 yil 6 noyabrda qabul qilingan “Oʻzbekistonning yangi taraqqiyot davrida taʼlim-tarbiya va ilm-fan sohalarini rivojlantirish chora-tadbirlari toʻgʻrisida”gi farmoni hamda 2021 yil 25 yanvardagi “Xalq taʼlimi sohasidagi ilmiy-tadqiqot faoliyatini qoʻllab quvvatlash va uzluksiz kasbiy rivojlantirish tizimini joriy qilish chora-tadbirlari toʻgʻrisida”gi PQ-4963-son </w:t>
      </w:r>
      <w:r w:rsidRPr="008E17E2">
        <w:rPr>
          <w:rFonts w:ascii="Times New Roman" w:hAnsi="Times New Roman"/>
          <w:sz w:val="28"/>
          <w:szCs w:val="28"/>
          <w:lang w:val="en-US"/>
        </w:rPr>
        <w:lastRenderedPageBreak/>
        <w:t xml:space="preserve">qarorida xalq taʼlimi tizimidagi islohotlarni yanada takomillashtirish va ilmiy jihatdan qoʻllab-quvvatlash boʻyicha aniq vazifalar belgilab berildi. Mazkur hujjatlarda xalq taʼlimi xodimlarini qayta tayyorlash va malakasini oshirish bilan bogʻliq masalalarga ham alohida e’tibor qaratilib, sohadagi rahbar va pedagog-xodimlarni “hayot davomida oʻqish” tamoyili asosida uzluksiz malaka oshirish tizimiga transformatsiya qilish vazifasi qoʻyildi. Bugungi kunda aloqa turi tubdan oʻzgarib bormoqda: an’anaviy oʻzaro ta’sirlar telekommunikatsiya vositalari bilan almashtiriladi, ular oʻrganilayotgan materialning asosiy hajmini talabalarga etkazib beradi va oʻquv jarayonida talabalar va oʻqituvchilar oʻrtasida interaktiv aloqani ta’minlaydi. Shunga qaramay, masofaviy texnologiyalar va metodlar faqatgina tegishli axborot va telekommunikatsiya infratuzilmasi mavjud boʻlganda, shuningdek ta’lim muassasalarida kompyuter oʻqitish va uslubiy ta’minoti rivojlangan taqdirdagina oʻzlarining mustaqil, oʻziga xos ta’lim shakllarini shakllantirishi mumkin. Shu sababli, masofaviy oʻqitishning eng keng tarqalgan rivoji hozirgi kunda buning uchun zarur shart-sharoitlar mavjud boʻlgan mamlakatlar, ya’ni: telekommunikatsiya infratuzilmasi rivojlangan mamlakatlarda samarali ishlamoqda. </w:t>
      </w:r>
    </w:p>
    <w:p w14:paraId="73F4D350"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Oʻquvchi-yoshlarning boʻsh vaqtlarni mazmunli oʻtkazish, ular oʻrtasida mediasavodxonlikni oshirish maqsadida Xalq ta’limi vazirligi tizimidagi ta’lim muassasalarida bir qancha elektron platformalar faoliyati yoʻlga qoʻyilmoqda.  Bu yoshlarda internet resurslaridan samarali foydalanish, virtual olamda kerakli va keraksiz kontentlarni ajrata olish, shuningdek, mobil telefonda oʻzlariga kerakli boʻlgan xizmat turlaridan bemalol, tezroq foydalanish imkoniyatini </w:t>
      </w:r>
      <w:hyperlink r:id="rId5" w:tgtFrame="_blank" w:history="1">
        <w:r w:rsidRPr="008E17E2">
          <w:rPr>
            <w:rStyle w:val="a5"/>
            <w:rFonts w:ascii="Times New Roman" w:hAnsi="Times New Roman"/>
            <w:sz w:val="28"/>
            <w:szCs w:val="28"/>
            <w:lang w:val="en-US"/>
          </w:rPr>
          <w:t>yaratmoqda</w:t>
        </w:r>
      </w:hyperlink>
      <w:r w:rsidRPr="008E17E2">
        <w:rPr>
          <w:rFonts w:ascii="Times New Roman" w:hAnsi="Times New Roman"/>
          <w:sz w:val="28"/>
          <w:szCs w:val="28"/>
          <w:lang w:val="en-US"/>
        </w:rPr>
        <w:t xml:space="preserve">.  </w:t>
      </w:r>
    </w:p>
    <w:p w14:paraId="125B9728"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Quyida ushbu elektron platformalar va ularning qulayliklari haqida ma'lumotlar beriladi:</w:t>
      </w:r>
    </w:p>
    <w:p w14:paraId="5EC28D01" w14:textId="77777777" w:rsidR="003F3C5C" w:rsidRPr="008E17E2" w:rsidRDefault="00854C53" w:rsidP="003F3C5C">
      <w:pPr>
        <w:spacing w:after="0"/>
        <w:ind w:firstLine="708"/>
        <w:jc w:val="both"/>
        <w:rPr>
          <w:rFonts w:ascii="Times New Roman" w:hAnsi="Times New Roman"/>
          <w:sz w:val="28"/>
          <w:szCs w:val="28"/>
          <w:lang w:val="en-US"/>
        </w:rPr>
      </w:pPr>
      <w:hyperlink r:id="rId6" w:tgtFrame="_blank" w:history="1">
        <w:r w:rsidR="003F3C5C" w:rsidRPr="00F00472">
          <w:rPr>
            <w:rStyle w:val="a5"/>
            <w:rFonts w:ascii="Times New Roman" w:hAnsi="Times New Roman"/>
            <w:b/>
            <w:sz w:val="28"/>
            <w:szCs w:val="28"/>
            <w:lang w:val="en-US"/>
          </w:rPr>
          <w:t>Maktab.uz</w:t>
        </w:r>
      </w:hyperlink>
      <w:r w:rsidR="003F3C5C" w:rsidRPr="008E17E2">
        <w:rPr>
          <w:rFonts w:ascii="Times New Roman" w:hAnsi="Times New Roman"/>
          <w:sz w:val="28"/>
          <w:szCs w:val="28"/>
          <w:lang w:val="en-US"/>
        </w:rPr>
        <w:t> — Bu platforma oʻquvchilarning oʻquv materiallarini chuqur oʻrganishi va ularni takrorlashi uchun imkoniyat beradi. Bosqichma-bosqich fanlar, shu bilan birga, sinflar kesimida barcha mavzular boʻyicha videodarslar bazasi shu platformaga joylashtirilgan.</w:t>
      </w:r>
    </w:p>
    <w:p w14:paraId="68A85765" w14:textId="77777777" w:rsidR="003F3C5C" w:rsidRPr="008E17E2" w:rsidRDefault="00854C53" w:rsidP="003F3C5C">
      <w:pPr>
        <w:spacing w:after="0"/>
        <w:ind w:firstLine="708"/>
        <w:jc w:val="both"/>
        <w:rPr>
          <w:rFonts w:ascii="Times New Roman" w:hAnsi="Times New Roman"/>
          <w:sz w:val="28"/>
          <w:szCs w:val="28"/>
          <w:lang w:val="en-US"/>
        </w:rPr>
      </w:pPr>
      <w:hyperlink r:id="rId7" w:tgtFrame="_blank" w:history="1">
        <w:r w:rsidR="003F3C5C" w:rsidRPr="00F00472">
          <w:rPr>
            <w:rStyle w:val="a5"/>
            <w:rFonts w:ascii="Times New Roman" w:hAnsi="Times New Roman"/>
            <w:b/>
            <w:sz w:val="28"/>
            <w:szCs w:val="28"/>
            <w:lang w:val="en-US"/>
          </w:rPr>
          <w:t>Kitob.uz</w:t>
        </w:r>
      </w:hyperlink>
      <w:r w:rsidR="003F3C5C" w:rsidRPr="00F00472">
        <w:rPr>
          <w:rFonts w:ascii="Times New Roman" w:hAnsi="Times New Roman"/>
          <w:b/>
          <w:sz w:val="28"/>
          <w:szCs w:val="28"/>
          <w:lang w:val="en-US"/>
        </w:rPr>
        <w:t> </w:t>
      </w:r>
      <w:r w:rsidR="003F3C5C" w:rsidRPr="008E17E2">
        <w:rPr>
          <w:rFonts w:ascii="Times New Roman" w:hAnsi="Times New Roman"/>
          <w:sz w:val="28"/>
          <w:szCs w:val="28"/>
          <w:lang w:val="en-US"/>
        </w:rPr>
        <w:t>— kitobxonlarning milliy va jahon adabiyotidan foydalanishini ta’minlash uchun yaratilgan resurs. U kitobni onlayn oʻqish va uning audio formatda tinglash imkonini beradi.</w:t>
      </w:r>
    </w:p>
    <w:p w14:paraId="1D2DBD72" w14:textId="77777777" w:rsidR="003F3C5C" w:rsidRPr="008E17E2" w:rsidRDefault="00854C53" w:rsidP="003F3C5C">
      <w:pPr>
        <w:spacing w:after="0"/>
        <w:ind w:firstLine="708"/>
        <w:jc w:val="both"/>
        <w:rPr>
          <w:rFonts w:ascii="Times New Roman" w:hAnsi="Times New Roman"/>
          <w:sz w:val="28"/>
          <w:szCs w:val="28"/>
          <w:lang w:val="en-US"/>
        </w:rPr>
      </w:pPr>
      <w:hyperlink r:id="rId8" w:tgtFrame="_blank" w:history="1">
        <w:r w:rsidR="003F3C5C" w:rsidRPr="00F00472">
          <w:rPr>
            <w:rStyle w:val="a5"/>
            <w:rFonts w:ascii="Times New Roman" w:hAnsi="Times New Roman"/>
            <w:b/>
            <w:sz w:val="28"/>
            <w:szCs w:val="28"/>
            <w:lang w:val="en-US"/>
          </w:rPr>
          <w:t>Olimpiad.edu.uz</w:t>
        </w:r>
      </w:hyperlink>
      <w:r w:rsidR="003F3C5C" w:rsidRPr="008E17E2">
        <w:rPr>
          <w:rFonts w:ascii="Times New Roman" w:hAnsi="Times New Roman"/>
          <w:sz w:val="28"/>
          <w:szCs w:val="28"/>
          <w:lang w:val="en-US"/>
        </w:rPr>
        <w:t> — onlayn olimpiadalar tashkil etish, iqtidorli oʻquvchilar bazasini shakllantirish hamda olimpiadalar toʻ</w:t>
      </w:r>
      <w:r w:rsidR="003F3C5C">
        <w:rPr>
          <w:rFonts w:ascii="Times New Roman" w:hAnsi="Times New Roman"/>
          <w:sz w:val="28"/>
          <w:szCs w:val="28"/>
          <w:lang w:val="en-US"/>
        </w:rPr>
        <w:t>gʻ</w:t>
      </w:r>
      <w:r w:rsidR="003F3C5C" w:rsidRPr="008E17E2">
        <w:rPr>
          <w:rFonts w:ascii="Times New Roman" w:hAnsi="Times New Roman"/>
          <w:sz w:val="28"/>
          <w:szCs w:val="28"/>
          <w:lang w:val="en-US"/>
        </w:rPr>
        <w:t>risidagi yangilik va ma’lumotlarni joylashtirib borish uchun axborot tizimi. Ushbu tizim orqali 4-11-sinf oʻquvchilari masofadan turib 6 ta fandan olimpiadalarda ishtirok etishi mumkin.</w:t>
      </w:r>
    </w:p>
    <w:p w14:paraId="7EC98CA3" w14:textId="77777777" w:rsidR="003F3C5C" w:rsidRPr="008E17E2" w:rsidRDefault="00854C53" w:rsidP="003F3C5C">
      <w:pPr>
        <w:spacing w:after="0"/>
        <w:ind w:firstLine="708"/>
        <w:jc w:val="both"/>
        <w:rPr>
          <w:rFonts w:ascii="Times New Roman" w:hAnsi="Times New Roman"/>
          <w:sz w:val="28"/>
          <w:szCs w:val="28"/>
          <w:lang w:val="en-US"/>
        </w:rPr>
      </w:pPr>
      <w:hyperlink r:id="rId9" w:tgtFrame="_blank" w:history="1">
        <w:r w:rsidR="003F3C5C" w:rsidRPr="00F00472">
          <w:rPr>
            <w:rStyle w:val="a5"/>
            <w:rFonts w:ascii="Times New Roman" w:hAnsi="Times New Roman"/>
            <w:b/>
            <w:sz w:val="28"/>
            <w:szCs w:val="28"/>
            <w:lang w:val="en-US"/>
          </w:rPr>
          <w:t>Mymaktab.uz</w:t>
        </w:r>
      </w:hyperlink>
      <w:r w:rsidR="003F3C5C" w:rsidRPr="008E17E2">
        <w:rPr>
          <w:rFonts w:ascii="Times New Roman" w:hAnsi="Times New Roman"/>
          <w:sz w:val="28"/>
          <w:szCs w:val="28"/>
          <w:lang w:val="en-US"/>
        </w:rPr>
        <w:t> — umumta’lim maktablarining 1-sinfiga oʻquvchilarni onlayn qabul qilish boʻyicha axborot tizimi. Maktablarga qabul qilishda onlayn navbatga turish va murojaatlarni elektron tarzda amalga oshirish, qabul qilingan oʻquvchilarning hisobini yuritish, qabul jarayonida inson omilini kamaytirishdan iborat.</w:t>
      </w:r>
    </w:p>
    <w:p w14:paraId="15253B55" w14:textId="77777777" w:rsidR="003F3C5C" w:rsidRPr="008E17E2" w:rsidRDefault="00854C53" w:rsidP="003F3C5C">
      <w:pPr>
        <w:spacing w:after="0"/>
        <w:ind w:firstLine="708"/>
        <w:jc w:val="both"/>
        <w:rPr>
          <w:rFonts w:ascii="Times New Roman" w:hAnsi="Times New Roman"/>
          <w:sz w:val="28"/>
          <w:szCs w:val="28"/>
          <w:lang w:val="en-US"/>
        </w:rPr>
      </w:pPr>
      <w:hyperlink r:id="rId10" w:tgtFrame="_blank" w:history="1">
        <w:r w:rsidR="003F3C5C" w:rsidRPr="00F00472">
          <w:rPr>
            <w:rStyle w:val="a5"/>
            <w:rFonts w:ascii="Times New Roman" w:hAnsi="Times New Roman"/>
            <w:b/>
            <w:sz w:val="28"/>
            <w:szCs w:val="28"/>
            <w:lang w:val="en-US"/>
          </w:rPr>
          <w:t>Vasiy.uzedu.uz</w:t>
        </w:r>
      </w:hyperlink>
      <w:r w:rsidR="003F3C5C" w:rsidRPr="008E17E2">
        <w:rPr>
          <w:rFonts w:ascii="Times New Roman" w:hAnsi="Times New Roman"/>
          <w:sz w:val="28"/>
          <w:szCs w:val="28"/>
          <w:lang w:val="en-US"/>
        </w:rPr>
        <w:t> — bu platforma yetim va ota-onasining qaramo</w:t>
      </w:r>
      <w:r w:rsidR="003F3C5C">
        <w:rPr>
          <w:rFonts w:ascii="Times New Roman" w:hAnsi="Times New Roman"/>
          <w:sz w:val="28"/>
          <w:szCs w:val="28"/>
          <w:lang w:val="en-US"/>
        </w:rPr>
        <w:t>gʻ</w:t>
      </w:r>
      <w:r w:rsidR="003F3C5C" w:rsidRPr="008E17E2">
        <w:rPr>
          <w:rFonts w:ascii="Times New Roman" w:hAnsi="Times New Roman"/>
          <w:sz w:val="28"/>
          <w:szCs w:val="28"/>
          <w:lang w:val="en-US"/>
        </w:rPr>
        <w:t>idan mahrum boʻlgan bolalarni vasiylik yoki homiylikka, oilaga tarbiyasiga (patronat) va farzandlikka olish boʻ</w:t>
      </w:r>
      <w:r w:rsidR="003F3C5C">
        <w:rPr>
          <w:rFonts w:ascii="Times New Roman" w:hAnsi="Times New Roman"/>
          <w:sz w:val="28"/>
          <w:szCs w:val="28"/>
          <w:lang w:val="en-US"/>
        </w:rPr>
        <w:t xml:space="preserve">yicha axborot tizimi.   </w:t>
      </w:r>
      <w:r w:rsidR="003F3C5C" w:rsidRPr="008E17E2">
        <w:rPr>
          <w:rFonts w:ascii="Times New Roman" w:hAnsi="Times New Roman"/>
          <w:sz w:val="28"/>
          <w:szCs w:val="28"/>
          <w:lang w:val="en-US"/>
        </w:rPr>
        <w:t>Bu yetim va ota-ona qaramo</w:t>
      </w:r>
      <w:r w:rsidR="003F3C5C">
        <w:rPr>
          <w:rFonts w:ascii="Times New Roman" w:hAnsi="Times New Roman"/>
          <w:sz w:val="28"/>
          <w:szCs w:val="28"/>
          <w:lang w:val="en-US"/>
        </w:rPr>
        <w:t>gʻ</w:t>
      </w:r>
      <w:r w:rsidR="003F3C5C" w:rsidRPr="008E17E2">
        <w:rPr>
          <w:rFonts w:ascii="Times New Roman" w:hAnsi="Times New Roman"/>
          <w:sz w:val="28"/>
          <w:szCs w:val="28"/>
          <w:lang w:val="en-US"/>
        </w:rPr>
        <w:t>idan mahrum boʻlgan bolalar hamda nomzodlar toʻ</w:t>
      </w:r>
      <w:r w:rsidR="003F3C5C">
        <w:rPr>
          <w:rFonts w:ascii="Times New Roman" w:hAnsi="Times New Roman"/>
          <w:sz w:val="28"/>
          <w:szCs w:val="28"/>
          <w:lang w:val="en-US"/>
        </w:rPr>
        <w:t>gʻ</w:t>
      </w:r>
      <w:r w:rsidR="003F3C5C" w:rsidRPr="008E17E2">
        <w:rPr>
          <w:rFonts w:ascii="Times New Roman" w:hAnsi="Times New Roman"/>
          <w:sz w:val="28"/>
          <w:szCs w:val="28"/>
          <w:lang w:val="en-US"/>
        </w:rPr>
        <w:t>risida elektron ma’lumotlar bazasi hisoblanadi. Farzandlikka oluvchi shaxslar tomonidan onlayn ariza yuborish, onlayn navbat yaratish, ularning vaqtlarini tejash, uy-joyga ehtiyojini aniqlash va onlayn navbatga qoʻyish, kuzatish hamda jarayonlarni onlayn kuzatib turish imkoniyati mavjud.</w:t>
      </w:r>
    </w:p>
    <w:p w14:paraId="5061F7EE" w14:textId="77777777" w:rsidR="003F3C5C" w:rsidRPr="008E17E2" w:rsidRDefault="00854C53" w:rsidP="003F3C5C">
      <w:pPr>
        <w:spacing w:after="0"/>
        <w:ind w:firstLine="708"/>
        <w:jc w:val="both"/>
        <w:rPr>
          <w:rFonts w:ascii="Times New Roman" w:hAnsi="Times New Roman"/>
          <w:sz w:val="28"/>
          <w:szCs w:val="28"/>
          <w:lang w:val="en-US"/>
        </w:rPr>
      </w:pPr>
      <w:hyperlink r:id="rId11" w:tgtFrame="_blank" w:history="1">
        <w:r w:rsidR="003F3C5C" w:rsidRPr="00F00472">
          <w:rPr>
            <w:rStyle w:val="a5"/>
            <w:rFonts w:ascii="Times New Roman" w:hAnsi="Times New Roman"/>
            <w:b/>
            <w:sz w:val="28"/>
            <w:szCs w:val="28"/>
            <w:lang w:val="en-US"/>
          </w:rPr>
          <w:t>Artshop.uz</w:t>
        </w:r>
      </w:hyperlink>
      <w:r w:rsidR="003F3C5C" w:rsidRPr="008E17E2">
        <w:rPr>
          <w:rFonts w:ascii="Times New Roman" w:hAnsi="Times New Roman"/>
          <w:sz w:val="28"/>
          <w:szCs w:val="28"/>
          <w:lang w:val="en-US"/>
        </w:rPr>
        <w:t> — “Barkamol avlod markaz”lari qatnashchilari tomonidan yaratilgan va ishlab chiqilgan mahsulotlarni “Art shop” savdo maydonchasi orqali onlayn sotish uchun yaratilgan axborot tizimi. “Barkamol avlod” bolalar maktablari toʻgarak a’zolarining ijodiy ishlarini onlayn-doʻkon orqali sotuvini yoʻlga qoʻyish uchun xizmat qiladi.</w:t>
      </w:r>
    </w:p>
    <w:p w14:paraId="59714D4F" w14:textId="77777777" w:rsidR="003F3C5C" w:rsidRPr="008E17E2" w:rsidRDefault="00854C53" w:rsidP="003F3C5C">
      <w:pPr>
        <w:spacing w:after="0"/>
        <w:ind w:firstLine="708"/>
        <w:jc w:val="both"/>
        <w:rPr>
          <w:rFonts w:ascii="Times New Roman" w:hAnsi="Times New Roman"/>
          <w:sz w:val="28"/>
          <w:szCs w:val="28"/>
          <w:lang w:val="en-US"/>
        </w:rPr>
      </w:pPr>
      <w:hyperlink r:id="rId12" w:tgtFrame="_blank" w:history="1">
        <w:r w:rsidR="003F3C5C" w:rsidRPr="00F00472">
          <w:rPr>
            <w:rStyle w:val="a5"/>
            <w:rFonts w:ascii="Times New Roman" w:hAnsi="Times New Roman"/>
            <w:b/>
            <w:sz w:val="28"/>
            <w:szCs w:val="28"/>
            <w:lang w:val="en-US"/>
          </w:rPr>
          <w:t>Educare.uz</w:t>
        </w:r>
      </w:hyperlink>
      <w:r w:rsidR="003F3C5C" w:rsidRPr="008E17E2">
        <w:rPr>
          <w:rFonts w:ascii="Times New Roman" w:hAnsi="Times New Roman"/>
          <w:sz w:val="28"/>
          <w:szCs w:val="28"/>
          <w:lang w:val="en-US"/>
        </w:rPr>
        <w:t> — oʻquvchi va pedagoglarning hayotiy va psixologik bilim-koʻnikmalarini oshirish mexanizmlarni yaratish boʻyicha elektron platforma. </w:t>
      </w:r>
    </w:p>
    <w:p w14:paraId="6AAFC675"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Tizimning asosiy maqsadi — kasbiy stress, emotsional soʻnish holatlari profilaktikasi va korreksion dasturlarni amaliyotga samarali joriy etishga oid metodik dasturlar asosida maxsus videolar va animasion filmlar yaratishdan iborat.</w:t>
      </w:r>
    </w:p>
    <w:p w14:paraId="745D72E2" w14:textId="77777777" w:rsidR="003F3C5C" w:rsidRPr="008E17E2" w:rsidRDefault="00854C53" w:rsidP="003F3C5C">
      <w:pPr>
        <w:spacing w:after="0"/>
        <w:ind w:firstLine="708"/>
        <w:jc w:val="both"/>
        <w:rPr>
          <w:rFonts w:ascii="Times New Roman" w:hAnsi="Times New Roman"/>
          <w:sz w:val="28"/>
          <w:szCs w:val="28"/>
          <w:lang w:val="en-US"/>
        </w:rPr>
      </w:pPr>
      <w:hyperlink r:id="rId13" w:tgtFrame="_blank" w:history="1">
        <w:r w:rsidR="003F3C5C" w:rsidRPr="00F00472">
          <w:rPr>
            <w:rStyle w:val="a5"/>
            <w:rFonts w:ascii="Times New Roman" w:hAnsi="Times New Roman"/>
            <w:b/>
            <w:sz w:val="28"/>
            <w:szCs w:val="28"/>
            <w:lang w:val="en-US"/>
          </w:rPr>
          <w:t>Ustozfondi.uz</w:t>
        </w:r>
      </w:hyperlink>
      <w:r w:rsidR="003F3C5C" w:rsidRPr="00F00472">
        <w:rPr>
          <w:rFonts w:ascii="Times New Roman" w:hAnsi="Times New Roman"/>
          <w:b/>
          <w:sz w:val="28"/>
          <w:szCs w:val="28"/>
          <w:lang w:val="en-US"/>
        </w:rPr>
        <w:t> </w:t>
      </w:r>
      <w:r w:rsidR="003F3C5C" w:rsidRPr="008E17E2">
        <w:rPr>
          <w:rFonts w:ascii="Times New Roman" w:hAnsi="Times New Roman"/>
          <w:sz w:val="28"/>
          <w:szCs w:val="28"/>
          <w:lang w:val="en-US"/>
        </w:rPr>
        <w:t>—  boshqa hududlardan jalb qilingan oʻqituvchi-pedagoglarning bazaviy tarif stavkalariga maxsus ustamalar qoʻshish, ular borgan maktabning ta’lim sifati past maktablar roʻyxatidan chiqarilgandan keyin ustozlarni ra</w:t>
      </w:r>
      <w:r w:rsidR="003F3C5C">
        <w:rPr>
          <w:rFonts w:ascii="Times New Roman" w:hAnsi="Times New Roman"/>
          <w:sz w:val="28"/>
          <w:szCs w:val="28"/>
          <w:lang w:val="en-US"/>
        </w:rPr>
        <w:t>gʻ</w:t>
      </w:r>
      <w:r w:rsidR="003F3C5C" w:rsidRPr="008E17E2">
        <w:rPr>
          <w:rFonts w:ascii="Times New Roman" w:hAnsi="Times New Roman"/>
          <w:sz w:val="28"/>
          <w:szCs w:val="28"/>
          <w:lang w:val="en-US"/>
        </w:rPr>
        <w:t>batlantirish, chekka hududlardagi maktablarda boʻsh ish oʻrinlari boʻyicha ma’lumotlarni hududiy hokimlik veb-saytida joylashtiriladi.</w:t>
      </w:r>
    </w:p>
    <w:p w14:paraId="400D3606" w14:textId="77777777" w:rsidR="003F3C5C" w:rsidRPr="008E17E2" w:rsidRDefault="00854C53" w:rsidP="003F3C5C">
      <w:pPr>
        <w:spacing w:after="0"/>
        <w:ind w:firstLine="708"/>
        <w:jc w:val="both"/>
        <w:rPr>
          <w:rFonts w:ascii="Times New Roman" w:hAnsi="Times New Roman"/>
          <w:sz w:val="28"/>
          <w:szCs w:val="28"/>
          <w:lang w:val="en-US"/>
        </w:rPr>
      </w:pPr>
      <w:hyperlink r:id="rId14" w:tgtFrame="_blank" w:history="1">
        <w:r w:rsidR="003F3C5C" w:rsidRPr="00F00472">
          <w:rPr>
            <w:rStyle w:val="a5"/>
            <w:rFonts w:ascii="Times New Roman" w:hAnsi="Times New Roman"/>
            <w:b/>
            <w:sz w:val="28"/>
            <w:szCs w:val="28"/>
            <w:lang w:val="en-US"/>
          </w:rPr>
          <w:t>Idea.uz</w:t>
        </w:r>
      </w:hyperlink>
      <w:r w:rsidR="003F3C5C" w:rsidRPr="00F00472">
        <w:rPr>
          <w:rFonts w:ascii="Times New Roman" w:hAnsi="Times New Roman"/>
          <w:b/>
          <w:sz w:val="28"/>
          <w:szCs w:val="28"/>
          <w:lang w:val="en-US"/>
        </w:rPr>
        <w:t> </w:t>
      </w:r>
      <w:r w:rsidR="003F3C5C" w:rsidRPr="008E17E2">
        <w:rPr>
          <w:rFonts w:ascii="Times New Roman" w:hAnsi="Times New Roman"/>
          <w:sz w:val="28"/>
          <w:szCs w:val="28"/>
          <w:lang w:val="en-US"/>
        </w:rPr>
        <w:t xml:space="preserve">— Xalq ta’limi tizimini rivojlantirish boʻyicha </w:t>
      </w:r>
      <w:r w:rsidR="003F3C5C">
        <w:rPr>
          <w:rFonts w:ascii="Times New Roman" w:hAnsi="Times New Roman"/>
          <w:sz w:val="28"/>
          <w:szCs w:val="28"/>
          <w:lang w:val="en-US"/>
        </w:rPr>
        <w:t>gʻ</w:t>
      </w:r>
      <w:r w:rsidR="003F3C5C" w:rsidRPr="008E17E2">
        <w:rPr>
          <w:rFonts w:ascii="Times New Roman" w:hAnsi="Times New Roman"/>
          <w:sz w:val="28"/>
          <w:szCs w:val="28"/>
          <w:lang w:val="en-US"/>
        </w:rPr>
        <w:t>oyalar, takliflarni qabul qilish hamda qayta ishlash uch</w:t>
      </w:r>
      <w:r w:rsidR="003F3C5C">
        <w:rPr>
          <w:rFonts w:ascii="Times New Roman" w:hAnsi="Times New Roman"/>
          <w:sz w:val="28"/>
          <w:szCs w:val="28"/>
          <w:lang w:val="en-US"/>
        </w:rPr>
        <w:t>un yaratilgan axborot tizimi. </w:t>
      </w:r>
      <w:r w:rsidR="003F3C5C" w:rsidRPr="008E17E2">
        <w:rPr>
          <w:rFonts w:ascii="Times New Roman" w:hAnsi="Times New Roman"/>
          <w:sz w:val="28"/>
          <w:szCs w:val="28"/>
          <w:lang w:val="en-US"/>
        </w:rPr>
        <w:t xml:space="preserve">Uning maqsadi Xalq ta’limi sohasini rivojlantirish boʻyicha innovatsion </w:t>
      </w:r>
      <w:r w:rsidR="003F3C5C">
        <w:rPr>
          <w:rFonts w:ascii="Times New Roman" w:hAnsi="Times New Roman"/>
          <w:sz w:val="28"/>
          <w:szCs w:val="28"/>
          <w:lang w:val="en-US"/>
        </w:rPr>
        <w:t>gʻ</w:t>
      </w:r>
      <w:r w:rsidR="003F3C5C" w:rsidRPr="008E17E2">
        <w:rPr>
          <w:rFonts w:ascii="Times New Roman" w:hAnsi="Times New Roman"/>
          <w:sz w:val="28"/>
          <w:szCs w:val="28"/>
          <w:lang w:val="en-US"/>
        </w:rPr>
        <w:t xml:space="preserve">oyalar va takliflarni jamlash, xalq ta’limi sohasida ilmiy-tadqiqot va innovasion faoliyatni har tomonlama qoʻllab-quvvatlash, dolzarb innovasion </w:t>
      </w:r>
      <w:r w:rsidR="003F3C5C">
        <w:rPr>
          <w:rFonts w:ascii="Times New Roman" w:hAnsi="Times New Roman"/>
          <w:sz w:val="28"/>
          <w:szCs w:val="28"/>
          <w:lang w:val="en-US"/>
        </w:rPr>
        <w:t>gʻ</w:t>
      </w:r>
      <w:r w:rsidR="003F3C5C" w:rsidRPr="008E17E2">
        <w:rPr>
          <w:rFonts w:ascii="Times New Roman" w:hAnsi="Times New Roman"/>
          <w:sz w:val="28"/>
          <w:szCs w:val="28"/>
          <w:lang w:val="en-US"/>
        </w:rPr>
        <w:t xml:space="preserve">oyalarni tekshirish hamda saqlash, kelib tushgan </w:t>
      </w:r>
      <w:r w:rsidR="003F3C5C">
        <w:rPr>
          <w:rFonts w:ascii="Times New Roman" w:hAnsi="Times New Roman"/>
          <w:sz w:val="28"/>
          <w:szCs w:val="28"/>
          <w:lang w:val="en-US"/>
        </w:rPr>
        <w:t>gʻ</w:t>
      </w:r>
      <w:r w:rsidR="003F3C5C" w:rsidRPr="008E17E2">
        <w:rPr>
          <w:rFonts w:ascii="Times New Roman" w:hAnsi="Times New Roman"/>
          <w:sz w:val="28"/>
          <w:szCs w:val="28"/>
          <w:lang w:val="en-US"/>
        </w:rPr>
        <w:t>oyalar asosida statistik ma’lumotlarni shakllantirishdan iborat.</w:t>
      </w:r>
    </w:p>
    <w:p w14:paraId="55DE49A3" w14:textId="77777777" w:rsidR="003F3C5C" w:rsidRPr="008E17E2" w:rsidRDefault="00854C53" w:rsidP="003F3C5C">
      <w:pPr>
        <w:spacing w:after="0"/>
        <w:ind w:firstLine="708"/>
        <w:jc w:val="both"/>
        <w:rPr>
          <w:rFonts w:ascii="Times New Roman" w:hAnsi="Times New Roman"/>
          <w:sz w:val="28"/>
          <w:szCs w:val="28"/>
          <w:lang w:val="en-US"/>
        </w:rPr>
      </w:pPr>
      <w:hyperlink r:id="rId15" w:tgtFrame="_blank" w:history="1">
        <w:r w:rsidR="003F3C5C" w:rsidRPr="00F00472">
          <w:rPr>
            <w:rStyle w:val="a5"/>
            <w:rFonts w:ascii="Times New Roman" w:hAnsi="Times New Roman"/>
            <w:b/>
            <w:sz w:val="28"/>
            <w:szCs w:val="28"/>
            <w:lang w:val="en-US"/>
          </w:rPr>
          <w:t>Shahodatnoma.uz</w:t>
        </w:r>
        <w:r w:rsidR="003F3C5C" w:rsidRPr="008E17E2">
          <w:rPr>
            <w:rStyle w:val="a5"/>
            <w:rFonts w:ascii="Times New Roman" w:hAnsi="Times New Roman"/>
            <w:sz w:val="28"/>
            <w:szCs w:val="28"/>
            <w:lang w:val="en-US"/>
          </w:rPr>
          <w:t> </w:t>
        </w:r>
      </w:hyperlink>
      <w:r w:rsidR="003F3C5C" w:rsidRPr="008E17E2">
        <w:rPr>
          <w:rFonts w:ascii="Times New Roman" w:hAnsi="Times New Roman"/>
          <w:sz w:val="28"/>
          <w:szCs w:val="28"/>
          <w:lang w:val="en-US"/>
        </w:rPr>
        <w:t>— bitiruvchilarga ta’lim toʻ</w:t>
      </w:r>
      <w:r w:rsidR="003F3C5C">
        <w:rPr>
          <w:rFonts w:ascii="Times New Roman" w:hAnsi="Times New Roman"/>
          <w:sz w:val="28"/>
          <w:szCs w:val="28"/>
          <w:lang w:val="en-US"/>
        </w:rPr>
        <w:t>gʻ</w:t>
      </w:r>
      <w:r w:rsidR="003F3C5C" w:rsidRPr="008E17E2">
        <w:rPr>
          <w:rFonts w:ascii="Times New Roman" w:hAnsi="Times New Roman"/>
          <w:sz w:val="28"/>
          <w:szCs w:val="28"/>
          <w:lang w:val="en-US"/>
        </w:rPr>
        <w:t>risidagi hujjatlarning dublikatini berish, shaxsiy identifikatsion raqami (JSHSHIR)ga bo</w:t>
      </w:r>
      <w:r w:rsidR="003F3C5C">
        <w:rPr>
          <w:rFonts w:ascii="Times New Roman" w:hAnsi="Times New Roman"/>
          <w:sz w:val="28"/>
          <w:szCs w:val="28"/>
          <w:lang w:val="en-US"/>
        </w:rPr>
        <w:t>gʻ</w:t>
      </w:r>
      <w:r w:rsidR="003F3C5C" w:rsidRPr="008E17E2">
        <w:rPr>
          <w:rFonts w:ascii="Times New Roman" w:hAnsi="Times New Roman"/>
          <w:sz w:val="28"/>
          <w:szCs w:val="28"/>
          <w:lang w:val="en-US"/>
        </w:rPr>
        <w:t xml:space="preserve">lash orqali </w:t>
      </w:r>
      <w:r w:rsidR="003F3C5C" w:rsidRPr="008E17E2">
        <w:rPr>
          <w:rFonts w:ascii="Times New Roman" w:hAnsi="Times New Roman"/>
          <w:sz w:val="28"/>
          <w:szCs w:val="28"/>
          <w:lang w:val="en-US"/>
        </w:rPr>
        <w:lastRenderedPageBreak/>
        <w:t>idoralararo elektron tizimlarga integrasiya qilish hamda oʻquv yili yakunida maktab bitiruvchilariga elektron shahodatnoma berilishini ta’minlashga xizmat qiladi.</w:t>
      </w:r>
    </w:p>
    <w:p w14:paraId="4BBBDAAA" w14:textId="77777777" w:rsidR="003F3C5C" w:rsidRPr="008E17E2" w:rsidRDefault="00854C53" w:rsidP="003F3C5C">
      <w:pPr>
        <w:spacing w:after="0"/>
        <w:ind w:firstLine="708"/>
        <w:jc w:val="both"/>
        <w:rPr>
          <w:rFonts w:ascii="Times New Roman" w:hAnsi="Times New Roman"/>
          <w:sz w:val="28"/>
          <w:szCs w:val="28"/>
          <w:lang w:val="en-US"/>
        </w:rPr>
      </w:pPr>
      <w:hyperlink r:id="rId16" w:tgtFrame="_blank" w:history="1">
        <w:r w:rsidR="003F3C5C" w:rsidRPr="00F00472">
          <w:rPr>
            <w:rStyle w:val="a5"/>
            <w:rFonts w:ascii="Times New Roman" w:hAnsi="Times New Roman"/>
            <w:b/>
            <w:sz w:val="28"/>
            <w:szCs w:val="28"/>
            <w:lang w:val="en-US"/>
          </w:rPr>
          <w:t>Online.uz</w:t>
        </w:r>
      </w:hyperlink>
      <w:r w:rsidR="003F3C5C" w:rsidRPr="008E17E2">
        <w:rPr>
          <w:rFonts w:ascii="Times New Roman" w:hAnsi="Times New Roman"/>
          <w:sz w:val="28"/>
          <w:szCs w:val="28"/>
          <w:lang w:val="en-US"/>
        </w:rPr>
        <w:t> — Xalq ta’limi tizimi rahbar, mutaxassis va pedagog xodimlarini uzluksiz kasbiy rivojlantirishga qaratilgan elektron platforma.  Resursning asosiy maqsadi — kompetensiyaviy yondashuvga asoslangan malaka oshirish kurslarini tashkil etish, malaka oshirish faoliyati boʻyicha statistik ma’lumotlar va ommabop kurslar, xalq ta’limi xodimlarining kasbiy ehtiyojlarini aniqlash va diagnostika mexanizmi aniqlash hisoblanadi.</w:t>
      </w:r>
    </w:p>
    <w:p w14:paraId="00C08D8B" w14:textId="77777777" w:rsidR="003F3C5C" w:rsidRPr="008E17E2" w:rsidRDefault="00854C53" w:rsidP="003F3C5C">
      <w:pPr>
        <w:spacing w:after="0"/>
        <w:ind w:firstLine="708"/>
        <w:jc w:val="both"/>
        <w:rPr>
          <w:rFonts w:ascii="Times New Roman" w:hAnsi="Times New Roman"/>
          <w:sz w:val="28"/>
          <w:szCs w:val="28"/>
          <w:lang w:val="en-US"/>
        </w:rPr>
      </w:pPr>
      <w:hyperlink r:id="rId17" w:tgtFrame="_blank" w:history="1">
        <w:r w:rsidR="003F3C5C" w:rsidRPr="00F00472">
          <w:rPr>
            <w:rStyle w:val="a5"/>
            <w:rFonts w:ascii="Times New Roman" w:hAnsi="Times New Roman"/>
            <w:b/>
            <w:sz w:val="28"/>
            <w:szCs w:val="28"/>
            <w:lang w:val="en-US"/>
          </w:rPr>
          <w:t>STesting.uz</w:t>
        </w:r>
      </w:hyperlink>
      <w:r w:rsidR="003F3C5C" w:rsidRPr="008E17E2">
        <w:rPr>
          <w:rFonts w:ascii="Times New Roman" w:hAnsi="Times New Roman"/>
          <w:sz w:val="28"/>
          <w:szCs w:val="28"/>
          <w:lang w:val="en-US"/>
        </w:rPr>
        <w:t> — Umumiy oʻrta ta’lim maktab oʻquvchilarining xalqaro baholash dasturlari (RISA, TIMSS, RIRLS) doirasidagi topshiriqlar bilan ishlash koʻnikmasini shakllantirish va monitoringini yuritishga qaratilgan trenajer elektron platforma. </w:t>
      </w:r>
    </w:p>
    <w:p w14:paraId="7602C28B"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Platforma orqali xalqaro baholash dasturlarining topshiriqlarini oʻzida mujassam etgan elektron test tizimida bilimlarni sinab koʻrish, xalqaro tadqiqotlarga tayyorgarlik doirasida oʻquvchilar, oʻqituvchilar, ota-onalarga moʻljallangan video mahsulotlar bilan tanishish imkoniyati mavjud. Maktab va maktabgacha ta’lim tizimida maʼlumotlar almashuvini avtomatlashtirish va boshqarish maqsadida yagona dasturiy kompleks - ERP axborot tizimi ishlab chiqilib, amalda keng joriy etish boʻyicha qator ishlar amalga oshirilmoqda. Enterprise Resource Planning – tashkilot yoki muassasaning mavjud boʻlgan resurslari hamda jarayonlarni rejalashtirish va boshqarish degan maʼnoni anglatadi. Maktab va maktabgacha ta’lim tizimida ushbu tizimning joriy etilishi amaldagi jarayonlarni avtomatlashtirish, hujjat almashinuvlarini elektronlashtirish, tizim xodimlariga raqamlashtirish orqali qator yengilliklar yaratish, davlat byudjet mablagʻlarini ortiqcha sarflanishining oldini olish, inson omilini kamaytirish, ish haqi va unga tenglashtirilgan toʻlovlarni toʻlash jarayonida yuzaga kelish mumkin boʻlgan xato va kamchiliklarni bartaraf etish hamda maʼlumot almashinuvida shaffoflikni taʼminlash maqsadida joriy etilmoqda. </w:t>
      </w:r>
    </w:p>
    <w:p w14:paraId="62EE3F6A"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ERP platformasi 1-sinfga qabul jarayonida oʻquvchilar roʻyxatini elektron shakllantirish, oʻquv soatlarini belgilash, pedagoglarga soat biriktirish, malaka toifalarini monitoring qilish, xodimlarga ish haqini belgilash, tabel hisobini olib borish kabi bir qator qulayliklarni taqdim etadi. Maktab va maktabgacha ta’lim tizimidavazirligi mutasaddilari, umumtaʼlim maktablari boshqaruv xodimlari dasturiy majmuaning asosiy foydalanuvchilari hisoblanadi. ERP tizimi boshqa vazirlik va davlat idoralarining axborot tizimlari hamda maʼlumot bazalari bilan integratsiya qilinmoqda. Bugungi kunda Maktab va maktabgacha ta’lim tizimidatizimidagi 10 000 dan ortiq umumtaʼlim maktablarini ERP ga ulash boʻyicha </w:t>
      </w:r>
      <w:r w:rsidRPr="008E17E2">
        <w:rPr>
          <w:rFonts w:ascii="Times New Roman" w:hAnsi="Times New Roman"/>
          <w:sz w:val="28"/>
          <w:szCs w:val="28"/>
          <w:lang w:val="en-US"/>
        </w:rPr>
        <w:lastRenderedPageBreak/>
        <w:t xml:space="preserve">ishlar olib borilmoqda. Endilikda mazkur maktablardagi 700 mingdan ortiq xodim va 6,2 mln. nafardan ziyod oʻquvchiga oid maʼlumotlarni ushbu platforma orqali onlayn yuritilishi toʻliq yoʻlga qoʻyiladi. </w:t>
      </w:r>
    </w:p>
    <w:p w14:paraId="6903A0B2"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Kundalik platformasi texnik jihatdan yangilangan va masofadan oʻqitishga oʻtkazilgan maktablarda masofadan oʻqitishni tashkil etishga tayyor. “Kundalik orqali oʻqituvchilar uy vazifalari va oʻquv materiallarini, oʻquvchilar esa bajarilgan ishlarni koʻrib chiqish uchun yuborishlari mumkin. Bu yil biz oʻqituvchilar uchun ilovani yangiladik, endilikda u iOSda mavjud va qoʻshimcha funktsiyalari ham bor. Tizimda shaxsiy xabarlar almashinuvi, e’lonlar nashr qilish, guruhlarni yaratish xizmatlari mavjud. “</w:t>
      </w:r>
      <w:proofErr w:type="gramStart"/>
      <w:r w:rsidRPr="008E17E2">
        <w:rPr>
          <w:rFonts w:ascii="Times New Roman" w:hAnsi="Times New Roman"/>
          <w:sz w:val="28"/>
          <w:szCs w:val="28"/>
          <w:lang w:val="en-US"/>
        </w:rPr>
        <w:t>YouTube”dagi</w:t>
      </w:r>
      <w:proofErr w:type="gramEnd"/>
      <w:r w:rsidRPr="008E17E2">
        <w:rPr>
          <w:rFonts w:ascii="Times New Roman" w:hAnsi="Times New Roman"/>
          <w:sz w:val="28"/>
          <w:szCs w:val="28"/>
          <w:lang w:val="en-US"/>
        </w:rPr>
        <w:t xml:space="preserve"> video blogimizda oʻqituvchilar uchun ilovadan foydalanish va barcha foydalanuvchilar uchun tizimda ishlash boʻyicha video koʻrsatmalar mavjud. Agar siz biron bir qiyinchilikka duch kelsangiz yoki sizda biron bir savol paydo boʻlsa, texnik qoʻllab-quvvatlash xizmatiga murojaat qilishingiz kerak”, - deya sharhlaydi Kundalik texnik qoʻllab-quvvatlash xizmati rahbari Hilola Izzatova.   Kundalik tizimi doimiy ravishda takomillashtirilmoqda. Bugungi kunda oʻqituvchining boshlan</w:t>
      </w:r>
      <w:r>
        <w:rPr>
          <w:rFonts w:ascii="Times New Roman" w:hAnsi="Times New Roman"/>
          <w:sz w:val="28"/>
          <w:szCs w:val="28"/>
          <w:lang w:val="en-US"/>
        </w:rPr>
        <w:t>gʻ</w:t>
      </w:r>
      <w:r w:rsidRPr="008E17E2">
        <w:rPr>
          <w:rFonts w:ascii="Times New Roman" w:hAnsi="Times New Roman"/>
          <w:sz w:val="28"/>
          <w:szCs w:val="28"/>
          <w:lang w:val="en-US"/>
        </w:rPr>
        <w:t xml:space="preserve">ich sahifasi yangilandi. Endi oʻqituvchilar maxsus vidjetlarda saytga yoki ilovaga kirishlari bilanoq darhol qaysi jurnallarda va qaysi mavzularda hali uy vazifasi va dars mavzusini bermaganliklarini yoki baho qoʻmaganliklarini koʻrishlari mumkin. Maktab ma’muriyati va rahbariyati uchun nafaqat hisobotlarni kuzatish, balki oʻqituvchilarning ish koʻrsatkichlari bilan maktab faoliyatini monitoring qilib borish imkoniyati paydo boʻldi. </w:t>
      </w:r>
    </w:p>
    <w:p w14:paraId="4B38A8AD"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 xml:space="preserve">Oʻzbekistondagi xususiy maktablar Kundalik tizimiga ulanishda davom etmoqda. Platforma bilan ishlashni boshlagan birinchi maktablardan biri bu “Oxbridge International </w:t>
      </w:r>
      <w:proofErr w:type="gramStart"/>
      <w:r w:rsidRPr="008E17E2">
        <w:rPr>
          <w:rFonts w:ascii="Times New Roman" w:hAnsi="Times New Roman"/>
          <w:sz w:val="28"/>
          <w:szCs w:val="28"/>
          <w:lang w:val="en-US"/>
        </w:rPr>
        <w:t>School”dir.</w:t>
      </w:r>
      <w:proofErr w:type="gramEnd"/>
      <w:r w:rsidRPr="008E17E2">
        <w:rPr>
          <w:rFonts w:ascii="Times New Roman" w:hAnsi="Times New Roman"/>
          <w:sz w:val="28"/>
          <w:szCs w:val="28"/>
          <w:lang w:val="en-US"/>
        </w:rPr>
        <w:t xml:space="preserve"> Barabash Natalya Vladimirovna, Oxbridge International School maktabi direktorining oʻquv-tarbiyaviy ishlar boʻyicha oʻrinbosari Kundalik platformasi bilan oʻzining ishlash tajribasi haqida soʻzlab berdi.   Iltimos, maktabingizda Kundalik platformasi bilan ishlash tajribasi haqida gapirib bersangiz.  Biz raqamli jurnal bilan ishlashni ancha oldin boshlaganmiz va Oʻzbekiston bozorini tark etgan boshqa platformada ishlash tajribasiga ega boʻlganmiz. Oʻsha paytda, parallel ravishda, barcha ma’lumotlar qo</w:t>
      </w:r>
      <w:r>
        <w:rPr>
          <w:rFonts w:ascii="Times New Roman" w:hAnsi="Times New Roman"/>
          <w:sz w:val="28"/>
          <w:szCs w:val="28"/>
          <w:lang w:val="en-US"/>
        </w:rPr>
        <w:t>gʻ</w:t>
      </w:r>
      <w:r w:rsidRPr="008E17E2">
        <w:rPr>
          <w:rFonts w:ascii="Times New Roman" w:hAnsi="Times New Roman"/>
          <w:sz w:val="28"/>
          <w:szCs w:val="28"/>
          <w:lang w:val="en-US"/>
        </w:rPr>
        <w:t>oz jurnallarida takrorlanardi. Oʻzbekiston ta’lim bozorida Kundalik paydo boʻlgandan soʻng, bizning maktab xususiy maktablar orasida birinchilardan boʻlib ushbu platformadan foydalandi va u bilan 2,5 yildan beri ishlayapmiz. Oʻqituvchilar va ota-onalar “</w:t>
      </w:r>
      <w:proofErr w:type="gramStart"/>
      <w:r w:rsidRPr="008E17E2">
        <w:rPr>
          <w:rFonts w:ascii="Times New Roman" w:hAnsi="Times New Roman"/>
          <w:sz w:val="28"/>
          <w:szCs w:val="28"/>
          <w:lang w:val="en-US"/>
        </w:rPr>
        <w:t>Kundalik”ka</w:t>
      </w:r>
      <w:proofErr w:type="gramEnd"/>
      <w:r w:rsidRPr="008E17E2">
        <w:rPr>
          <w:rFonts w:ascii="Times New Roman" w:hAnsi="Times New Roman"/>
          <w:sz w:val="28"/>
          <w:szCs w:val="28"/>
          <w:lang w:val="en-US"/>
        </w:rPr>
        <w:t xml:space="preserve"> qanday munosabatda boʻlishdi? Avvaliga hamma uchun qiyin boʻldi, lekin ishlash jarayonida tizimdan foydalanish prinsipi oydinlashdi va hamma bunga juda tez koʻnikdi. Bundan tashqari, maktabning barcha oʻqituvchilari qo</w:t>
      </w:r>
      <w:r>
        <w:rPr>
          <w:rFonts w:ascii="Times New Roman" w:hAnsi="Times New Roman"/>
          <w:sz w:val="28"/>
          <w:szCs w:val="28"/>
          <w:lang w:val="en-US"/>
        </w:rPr>
        <w:t>gʻ</w:t>
      </w:r>
      <w:r w:rsidRPr="008E17E2">
        <w:rPr>
          <w:rFonts w:ascii="Times New Roman" w:hAnsi="Times New Roman"/>
          <w:sz w:val="28"/>
          <w:szCs w:val="28"/>
          <w:lang w:val="en-US"/>
        </w:rPr>
        <w:t xml:space="preserve">oz </w:t>
      </w:r>
      <w:r w:rsidRPr="008E17E2">
        <w:rPr>
          <w:rFonts w:ascii="Times New Roman" w:hAnsi="Times New Roman"/>
          <w:sz w:val="28"/>
          <w:szCs w:val="28"/>
          <w:lang w:val="en-US"/>
        </w:rPr>
        <w:lastRenderedPageBreak/>
        <w:t>hujjatlardan voz kechish va faqat qo</w:t>
      </w:r>
      <w:r>
        <w:rPr>
          <w:rFonts w:ascii="Times New Roman" w:hAnsi="Times New Roman"/>
          <w:sz w:val="28"/>
          <w:szCs w:val="28"/>
          <w:lang w:val="en-US"/>
        </w:rPr>
        <w:t>gʻ</w:t>
      </w:r>
      <w:r w:rsidRPr="008E17E2">
        <w:rPr>
          <w:rFonts w:ascii="Times New Roman" w:hAnsi="Times New Roman"/>
          <w:sz w:val="28"/>
          <w:szCs w:val="28"/>
          <w:lang w:val="en-US"/>
        </w:rPr>
        <w:t xml:space="preserve">ozsiz ish jarayonidan foydalanish mumkinligidan xursand boʻlishdi. Har qanday hisobot avtomatik tarzda yaratilishi juda qulay, bu sizga ish vaqtini muhimroq maqsad va vazifalarga sarflash imkonini beradi. </w:t>
      </w:r>
    </w:p>
    <w:p w14:paraId="57ABD0C9" w14:textId="77777777" w:rsidR="003F3C5C"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Elektron jurnal ish vaqtini optimallashtirishga, maktab hujjatlarini toʻldirishga vaqtni tejashga qanday yordam beradi? Bir tomondan yordam beradi: qo</w:t>
      </w:r>
      <w:r>
        <w:rPr>
          <w:rFonts w:ascii="Times New Roman" w:hAnsi="Times New Roman"/>
          <w:sz w:val="28"/>
          <w:szCs w:val="28"/>
          <w:lang w:val="en-US"/>
        </w:rPr>
        <w:t>gʻ</w:t>
      </w:r>
      <w:r w:rsidRPr="008E17E2">
        <w:rPr>
          <w:rFonts w:ascii="Times New Roman" w:hAnsi="Times New Roman"/>
          <w:sz w:val="28"/>
          <w:szCs w:val="28"/>
          <w:lang w:val="en-US"/>
        </w:rPr>
        <w:t xml:space="preserve">oz jurnali yoʻq, bu esa tabiiyki ishni osonlashtiradi, hamma narsani kiritib, oʻsha yerda saqlash mumkin. Siz tezda hisobot yaratishingiz, jurnalga kiritilgan har qanday oʻzgarishlarni koʻrishingiz mumkin va baholarni “soxtalashtirish” imkoni </w:t>
      </w:r>
      <w:proofErr w:type="gramStart"/>
      <w:r w:rsidRPr="008E17E2">
        <w:rPr>
          <w:rFonts w:ascii="Times New Roman" w:hAnsi="Times New Roman"/>
          <w:sz w:val="28"/>
          <w:szCs w:val="28"/>
          <w:lang w:val="en-US"/>
        </w:rPr>
        <w:t>yoʻq .</w:t>
      </w:r>
      <w:proofErr w:type="gramEnd"/>
      <w:r w:rsidRPr="008E17E2">
        <w:rPr>
          <w:rFonts w:ascii="Times New Roman" w:hAnsi="Times New Roman"/>
          <w:sz w:val="28"/>
          <w:szCs w:val="28"/>
          <w:lang w:val="en-US"/>
        </w:rPr>
        <w:t xml:space="preserve"> Karantin davrida maktabingizda oʻquv jarayoni qanday kechdi.  Barcha darslar “Zoom” va “Kundalik” platformalaridan foydalangan holda jadvalga muvofiq oʻtkazildi, shuning uchun mash</w:t>
      </w:r>
      <w:r>
        <w:rPr>
          <w:rFonts w:ascii="Times New Roman" w:hAnsi="Times New Roman"/>
          <w:sz w:val="28"/>
          <w:szCs w:val="28"/>
          <w:lang w:val="en-US"/>
        </w:rPr>
        <w:t>gʻ</w:t>
      </w:r>
      <w:r w:rsidRPr="008E17E2">
        <w:rPr>
          <w:rFonts w:ascii="Times New Roman" w:hAnsi="Times New Roman"/>
          <w:sz w:val="28"/>
          <w:szCs w:val="28"/>
          <w:lang w:val="en-US"/>
        </w:rPr>
        <w:t>ulotlarda uzulishlar boʻlmadi. Bu yil esa biz Kundalik bilan integratsiyalashgan “</w:t>
      </w:r>
      <w:proofErr w:type="gramStart"/>
      <w:r w:rsidRPr="008E17E2">
        <w:rPr>
          <w:rFonts w:ascii="Times New Roman" w:hAnsi="Times New Roman"/>
          <w:sz w:val="28"/>
          <w:szCs w:val="28"/>
          <w:lang w:val="en-US"/>
        </w:rPr>
        <w:t>Zoom”dan</w:t>
      </w:r>
      <w:proofErr w:type="gramEnd"/>
      <w:r w:rsidRPr="008E17E2">
        <w:rPr>
          <w:rFonts w:ascii="Times New Roman" w:hAnsi="Times New Roman"/>
          <w:sz w:val="28"/>
          <w:szCs w:val="28"/>
          <w:lang w:val="en-US"/>
        </w:rPr>
        <w:t xml:space="preserve"> foydalanishni boshladik. Bolalarga bunday yondashuv juda yoqadi, chunki ular boshlan</w:t>
      </w:r>
      <w:r>
        <w:rPr>
          <w:rFonts w:ascii="Times New Roman" w:hAnsi="Times New Roman"/>
          <w:sz w:val="28"/>
          <w:szCs w:val="28"/>
          <w:lang w:val="en-US"/>
        </w:rPr>
        <w:t>gʻ</w:t>
      </w:r>
      <w:r w:rsidRPr="008E17E2">
        <w:rPr>
          <w:rFonts w:ascii="Times New Roman" w:hAnsi="Times New Roman"/>
          <w:sz w:val="28"/>
          <w:szCs w:val="28"/>
          <w:lang w:val="en-US"/>
        </w:rPr>
        <w:t>ich sinflardan boshlab zamonaviy texnologiyalar bilan tanishadilar, shuningek ular oʻzlarining yutuqlarini oʻzlari nazorat qila oladilar. Bu esa axborot texnologiyalariga nisbatan toʻ</w:t>
      </w:r>
      <w:r>
        <w:rPr>
          <w:rFonts w:ascii="Times New Roman" w:hAnsi="Times New Roman"/>
          <w:sz w:val="28"/>
          <w:szCs w:val="28"/>
          <w:lang w:val="en-US"/>
        </w:rPr>
        <w:t>gʻ</w:t>
      </w:r>
      <w:r w:rsidRPr="008E17E2">
        <w:rPr>
          <w:rFonts w:ascii="Times New Roman" w:hAnsi="Times New Roman"/>
          <w:sz w:val="28"/>
          <w:szCs w:val="28"/>
          <w:lang w:val="en-US"/>
        </w:rPr>
        <w:t xml:space="preserve">ri munosabatni shakllantiradi. Mazkur yoʻnalishga alohida e’tibor qaratayapmiz. Maktabimizda 8-9-sinf oʻquvchilari uchun ikki va uch oʻlchovli kompyuter yordamida loyihalash va chizmachilik tizimi boʻlgan AutoCAD dasturi oʻqitiladi.  Ota-onalar farzandlarining maktab hayotini kuzatish uchun tizimga qanchalik faol kirishadi? </w:t>
      </w:r>
      <w:r w:rsidRPr="008E17E2">
        <w:rPr>
          <w:rFonts w:ascii="Times New Roman" w:hAnsi="Times New Roman"/>
          <w:sz w:val="28"/>
          <w:szCs w:val="28"/>
        </w:rPr>
        <w:t>А</w:t>
      </w:r>
      <w:r w:rsidRPr="008E17E2">
        <w:rPr>
          <w:rFonts w:ascii="Times New Roman" w:hAnsi="Times New Roman"/>
          <w:sz w:val="28"/>
          <w:szCs w:val="28"/>
          <w:lang w:val="en-US"/>
        </w:rPr>
        <w:t xml:space="preserve">vvaliga aksariyat ota-onalar ushbu platforma bilan qanday ishlashni tushuna olmadilar. </w:t>
      </w:r>
    </w:p>
    <w:p w14:paraId="757583FC"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Hozir esa yil sayin ota-onalar tobora faollashayapti. Hozirgi vaqtda ota-onalarning taxminan 60-70 foizi Kundalik yordamida farzandlarining maktabdagi hayotini monitoring qilishayapti.  Oʻqituvchining kundalik faoliyatida axborot texnologiyalari qanday oʻrin tutadi?  Maktabimizda har bir sinf xonasi interaktiv doskalar bilan jihozlangan, ish uchun Google formalari, Yandex sinf, Class-room va boshqa raqamli vositalardan faol foydalanamiz. Kundalik biz uchun juda muhim, chunki qo</w:t>
      </w:r>
      <w:r>
        <w:rPr>
          <w:rFonts w:ascii="Times New Roman" w:hAnsi="Times New Roman"/>
          <w:sz w:val="28"/>
          <w:szCs w:val="28"/>
          <w:lang w:val="en-US"/>
        </w:rPr>
        <w:t>gʻ</w:t>
      </w:r>
      <w:r w:rsidRPr="008E17E2">
        <w:rPr>
          <w:rFonts w:ascii="Times New Roman" w:hAnsi="Times New Roman"/>
          <w:sz w:val="28"/>
          <w:szCs w:val="28"/>
          <w:lang w:val="en-US"/>
        </w:rPr>
        <w:t xml:space="preserve">ozbozlik ishlari ancha kamaydi, individual topshiriqlar berish, shuningdek, jurnalning shaxsiy kabinetlari orqali oʻquvchilar va ota-onalardan fikr-mulohazalarni olish imkoniyati mavjud. </w:t>
      </w:r>
    </w:p>
    <w:p w14:paraId="38555A00"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XX asrda insoniyat sivilizatsiyasida yangi rivojlanish davri axborotlashgan jamiyat davri boshlandi. Bu information telekommunikatsiyaning jadal rivojlanishi, axborot texnologiyalarni </w:t>
      </w:r>
      <w:hyperlink r:id="rId18" w:history="1">
        <w:r w:rsidRPr="008E17E2">
          <w:rPr>
            <w:rStyle w:val="a5"/>
            <w:rFonts w:ascii="Times New Roman" w:hAnsi="Times New Roman"/>
            <w:sz w:val="28"/>
            <w:szCs w:val="28"/>
            <w:lang w:val="en-US"/>
          </w:rPr>
          <w:t>tezkor tarqalishi</w:t>
        </w:r>
      </w:hyperlink>
      <w:r w:rsidRPr="008E17E2">
        <w:rPr>
          <w:rFonts w:ascii="Times New Roman" w:hAnsi="Times New Roman"/>
          <w:sz w:val="28"/>
          <w:szCs w:val="28"/>
          <w:lang w:val="en-US"/>
        </w:rPr>
        <w:t xml:space="preserve">, jamiyat rivojlanish jarayonlarining globallashuvi, xalqaro kommunikatsion hayot muhiti, ta’lim, muloqot va ishlab chiqarishni shakllanishi hamda infosferaning rivojlanishi bilan xarakterlanadi. Axborotlashgan jamiyatning tashkiliy-texnologik asosini global information tarmoq </w:t>
      </w:r>
      <w:r w:rsidRPr="008E17E2">
        <w:rPr>
          <w:rFonts w:ascii="Times New Roman" w:hAnsi="Times New Roman"/>
          <w:sz w:val="28"/>
          <w:szCs w:val="28"/>
          <w:lang w:val="en-US"/>
        </w:rPr>
        <w:lastRenderedPageBreak/>
        <w:t>– Internet tashkil etadi. Telekommunikatsion tezkor rivojlanish </w:t>
      </w:r>
      <w:hyperlink r:id="rId19" w:history="1">
        <w:r w:rsidRPr="008E17E2">
          <w:rPr>
            <w:rStyle w:val="a5"/>
            <w:rFonts w:ascii="Times New Roman" w:hAnsi="Times New Roman"/>
            <w:sz w:val="28"/>
            <w:szCs w:val="28"/>
            <w:lang w:val="en-US"/>
          </w:rPr>
          <w:t>jamiyat hayotining siyosiy</w:t>
        </w:r>
      </w:hyperlink>
      <w:r w:rsidRPr="008E17E2">
        <w:rPr>
          <w:rFonts w:ascii="Times New Roman" w:hAnsi="Times New Roman"/>
          <w:sz w:val="28"/>
          <w:szCs w:val="28"/>
          <w:lang w:val="en-US"/>
        </w:rPr>
        <w:t>, iqtisodiy, ta’lim, madaniyat, </w:t>
      </w:r>
      <w:hyperlink r:id="rId20" w:history="1">
        <w:r w:rsidRPr="008E17E2">
          <w:rPr>
            <w:rStyle w:val="a5"/>
            <w:rFonts w:ascii="Times New Roman" w:hAnsi="Times New Roman"/>
            <w:sz w:val="28"/>
            <w:szCs w:val="28"/>
            <w:lang w:val="en-US"/>
          </w:rPr>
          <w:t>maishiy xizmat</w:t>
        </w:r>
      </w:hyperlink>
      <w:r w:rsidRPr="008E17E2">
        <w:rPr>
          <w:rFonts w:ascii="Times New Roman" w:hAnsi="Times New Roman"/>
          <w:sz w:val="28"/>
          <w:szCs w:val="28"/>
          <w:lang w:val="en-US"/>
        </w:rPr>
        <w:t xml:space="preserve">, xavfsizlik kabi turli sohalarida noan’anaviy yangi va qulay imkoniyatlar yaratmoqda. Jamiyat rivojining yangi shart-sharoitlari axborotlashgan jamiyat talablariga javob beruvchi zamonaviy oʻqitish texnologiyalaridan foydalanib yangi mutaxassislarni tayyorlashni vazifa qilib qoʻymoqda. Global Internet tizimining rivojlanishi jahon ta’lim tizimida evolyusion takomillashtirishning yangi istiqbollarini ochib berdi. </w:t>
      </w:r>
    </w:p>
    <w:p w14:paraId="3D6A8ACA" w14:textId="77777777" w:rsidR="003F3C5C" w:rsidRPr="008E17E2" w:rsidRDefault="003F3C5C" w:rsidP="003F3C5C">
      <w:pPr>
        <w:spacing w:after="0"/>
        <w:ind w:firstLine="708"/>
        <w:jc w:val="both"/>
        <w:rPr>
          <w:rFonts w:ascii="Times New Roman" w:hAnsi="Times New Roman"/>
          <w:sz w:val="28"/>
          <w:szCs w:val="28"/>
          <w:lang w:val="en-US"/>
        </w:rPr>
      </w:pPr>
      <w:r w:rsidRPr="008E17E2">
        <w:rPr>
          <w:rFonts w:ascii="Times New Roman" w:hAnsi="Times New Roman"/>
          <w:sz w:val="28"/>
          <w:szCs w:val="28"/>
          <w:lang w:val="en-US"/>
        </w:rPr>
        <w:t>Bugungi kunda an’anaviy ta’limuslublari Internet, elektronkompyuter setlari va telekommunikatsiya muhitiga asoslangan yangi oʻqitishuslublari bilan toʻldirilmoqda. Internet texnologiyaga asoslangan teleoʻqitish va masofaviy ta’lim bir qator yangi funksiyalarni bajarish bilan bir qatorda, oʻzaro taqsimlangan </w:t>
      </w:r>
      <w:hyperlink r:id="rId21" w:history="1">
        <w:r w:rsidRPr="008E17E2">
          <w:rPr>
            <w:rStyle w:val="a5"/>
            <w:rFonts w:ascii="Times New Roman" w:hAnsi="Times New Roman"/>
            <w:sz w:val="28"/>
            <w:szCs w:val="28"/>
            <w:lang w:val="en-US"/>
          </w:rPr>
          <w:t>hamkorlik prinsipi</w:t>
        </w:r>
      </w:hyperlink>
      <w:r w:rsidRPr="008E17E2">
        <w:rPr>
          <w:rFonts w:ascii="Times New Roman" w:hAnsi="Times New Roman"/>
          <w:sz w:val="28"/>
          <w:szCs w:val="28"/>
          <w:lang w:val="en-US"/>
        </w:rPr>
        <w:t>, integratsiya, xalqaro Internet tarmo</w:t>
      </w:r>
      <w:r>
        <w:rPr>
          <w:rFonts w:ascii="Times New Roman" w:hAnsi="Times New Roman"/>
          <w:sz w:val="28"/>
          <w:szCs w:val="28"/>
          <w:lang w:val="en-US"/>
        </w:rPr>
        <w:t>gʻ</w:t>
      </w:r>
      <w:r w:rsidRPr="008E17E2">
        <w:rPr>
          <w:rFonts w:ascii="Times New Roman" w:hAnsi="Times New Roman"/>
          <w:sz w:val="28"/>
          <w:szCs w:val="28"/>
          <w:lang w:val="en-US"/>
        </w:rPr>
        <w:t>iga kirish kabi aniq prinsiplarni amalda qoʻllashni talab etadi.</w:t>
      </w:r>
      <w:r w:rsidRPr="008E17E2">
        <w:rPr>
          <w:rFonts w:ascii="Times New Roman" w:hAnsi="Times New Roman"/>
          <w:sz w:val="28"/>
          <w:szCs w:val="28"/>
          <w:lang w:val="en-US"/>
        </w:rPr>
        <w:br/>
        <w:t>Hozirgi davr insondan umrbod ta’lim olishni, ya’ni oʻz hayotiy faoliyati davomida muntazam kasbiy bilim va koʻnikmlarini oshirib borishni taqoza etmoqdaki, albatta bu elektron-kompyuter tarmoqni rivojlanishi hamda Internet texnologiyalari asosida amalga oshiriladi. YuNeSKO “Ta’limni axborotlash instituti” </w:t>
      </w:r>
      <w:hyperlink r:id="rId22" w:history="1">
        <w:r w:rsidRPr="008E17E2">
          <w:rPr>
            <w:rStyle w:val="a5"/>
            <w:rFonts w:ascii="Times New Roman" w:hAnsi="Times New Roman"/>
            <w:sz w:val="28"/>
            <w:szCs w:val="28"/>
            <w:lang w:val="en-US"/>
          </w:rPr>
          <w:t>mutaxassislarining fikricha</w:t>
        </w:r>
      </w:hyperlink>
      <w:r w:rsidRPr="008E17E2">
        <w:rPr>
          <w:rFonts w:ascii="Times New Roman" w:hAnsi="Times New Roman"/>
          <w:sz w:val="28"/>
          <w:szCs w:val="28"/>
          <w:lang w:val="en-US"/>
        </w:rPr>
        <w:t>, ta’lim jarayonini rivojlantirishning asosiy yunalishlaridan biri dunyo aholisiga axborotlashtirish va telekommunikatsiya oʻqish imkoniyatlaridan keng foydalanish ta’minotini yaratishdir.</w:t>
      </w:r>
    </w:p>
    <w:p w14:paraId="3B5B4A97" w14:textId="77777777" w:rsidR="003F3C5C" w:rsidRPr="008E17E2" w:rsidRDefault="003F3C5C" w:rsidP="003F3C5C">
      <w:pPr>
        <w:spacing w:after="0"/>
        <w:ind w:firstLine="708"/>
        <w:jc w:val="both"/>
        <w:rPr>
          <w:rFonts w:ascii="Times New Roman" w:hAnsi="Times New Roman"/>
          <w:sz w:val="28"/>
          <w:szCs w:val="28"/>
          <w:lang w:val="en-US"/>
        </w:rPr>
      </w:pPr>
    </w:p>
    <w:p w14:paraId="38494937"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b/>
          <w:sz w:val="28"/>
          <w:szCs w:val="28"/>
          <w:lang w:val="en-US"/>
        </w:rPr>
        <w:t>Nazorat savollari:</w:t>
      </w:r>
      <w:r w:rsidRPr="008E17E2">
        <w:rPr>
          <w:rFonts w:ascii="Times New Roman" w:hAnsi="Times New Roman"/>
          <w:sz w:val="28"/>
          <w:szCs w:val="28"/>
          <w:lang w:val="en-US"/>
        </w:rPr>
        <w:t xml:space="preserve"> </w:t>
      </w:r>
    </w:p>
    <w:p w14:paraId="6E8A8BF5"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1. Boshqaruv amaliyotining vujudga kelishi nima bilan bo</w:t>
      </w:r>
      <w:r>
        <w:rPr>
          <w:rFonts w:ascii="Times New Roman" w:hAnsi="Times New Roman"/>
          <w:sz w:val="28"/>
          <w:szCs w:val="28"/>
          <w:lang w:val="en-US"/>
        </w:rPr>
        <w:t>gʻ</w:t>
      </w:r>
      <w:r w:rsidRPr="008E17E2">
        <w:rPr>
          <w:rFonts w:ascii="Times New Roman" w:hAnsi="Times New Roman"/>
          <w:sz w:val="28"/>
          <w:szCs w:val="28"/>
          <w:lang w:val="en-US"/>
        </w:rPr>
        <w:t xml:space="preserve">liq boʻlgan? </w:t>
      </w:r>
    </w:p>
    <w:p w14:paraId="5428330F"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2. Qachon menejment bilimlarning mustaqil sohasiga aylangan? </w:t>
      </w:r>
    </w:p>
    <w:p w14:paraId="253BA66F"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3. Kimning ta’limi menejment zamonaviy konsepsiyasining nazariy manbasi boʻlgan? </w:t>
      </w:r>
    </w:p>
    <w:p w14:paraId="7C6CBDF2"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4. Qaysi mamlakat menejmentning vatani? </w:t>
      </w:r>
    </w:p>
    <w:p w14:paraId="72BFF402"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5. Qaysi ilmiy maktab vakillari tadqiqotning asosiy obyekti sifatida inson resurslaridan samarali foydalanishga ega boʻlganlar? </w:t>
      </w:r>
    </w:p>
    <w:p w14:paraId="4900DDBF"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6. Qaysi ilmiy maktab vakillari boshqaruvning yakka hukmronlik tamoyilini birinchi marta ta’riflaganlar? </w:t>
      </w:r>
    </w:p>
    <w:p w14:paraId="4147CD51"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7. Ilmiy boshqaruv maktabini boshlanishida kim turibdi? </w:t>
      </w:r>
    </w:p>
    <w:p w14:paraId="7A9C6999"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 xml:space="preserve">8. Olimlardan qaysi biri boshqaruvda klassik yoki ma’muriy maktabning rivojlanishiga ulkan hissa qoʻshgan? </w:t>
      </w:r>
    </w:p>
    <w:p w14:paraId="5D8C163B" w14:textId="77777777" w:rsidR="003F3C5C" w:rsidRPr="008E17E2" w:rsidRDefault="003F3C5C" w:rsidP="003F3C5C">
      <w:pPr>
        <w:spacing w:after="0"/>
        <w:jc w:val="both"/>
        <w:rPr>
          <w:rFonts w:ascii="Times New Roman" w:hAnsi="Times New Roman"/>
          <w:sz w:val="28"/>
          <w:szCs w:val="28"/>
          <w:lang w:val="en-US"/>
        </w:rPr>
      </w:pPr>
      <w:r w:rsidRPr="008E17E2">
        <w:rPr>
          <w:rFonts w:ascii="Times New Roman" w:hAnsi="Times New Roman"/>
          <w:sz w:val="28"/>
          <w:szCs w:val="28"/>
          <w:lang w:val="en-US"/>
        </w:rPr>
        <w:t>9. Qaysi ilmiy maktab vakillari rahbarlarni qoʻl ostidagilar haqida qay</w:t>
      </w:r>
      <w:r>
        <w:rPr>
          <w:rFonts w:ascii="Times New Roman" w:hAnsi="Times New Roman"/>
          <w:sz w:val="28"/>
          <w:szCs w:val="28"/>
          <w:lang w:val="en-US"/>
        </w:rPr>
        <w:t>gʻ</w:t>
      </w:r>
      <w:r w:rsidRPr="008E17E2">
        <w:rPr>
          <w:rFonts w:ascii="Times New Roman" w:hAnsi="Times New Roman"/>
          <w:sz w:val="28"/>
          <w:szCs w:val="28"/>
          <w:lang w:val="en-US"/>
        </w:rPr>
        <w:t xml:space="preserve">urishlari uchun jonbozlik koʻrsatganlar? </w:t>
      </w:r>
    </w:p>
    <w:p w14:paraId="623DB4D1" w14:textId="77777777" w:rsidR="003F3C5C" w:rsidRPr="008E17E2" w:rsidRDefault="003F3C5C" w:rsidP="003F3C5C">
      <w:pPr>
        <w:shd w:val="clear" w:color="auto" w:fill="FFFFFF"/>
        <w:spacing w:after="0" w:line="240" w:lineRule="auto"/>
        <w:ind w:firstLine="708"/>
        <w:rPr>
          <w:rFonts w:ascii="Times New Roman" w:eastAsia="Times New Roman" w:hAnsi="Times New Roman"/>
          <w:b/>
          <w:sz w:val="28"/>
          <w:szCs w:val="28"/>
          <w:lang w:val="en-US" w:eastAsia="ru-RU"/>
        </w:rPr>
      </w:pPr>
    </w:p>
    <w:p w14:paraId="2C76B206" w14:textId="77777777" w:rsidR="003F3C5C" w:rsidRPr="008E17E2" w:rsidRDefault="003F3C5C" w:rsidP="003F3C5C">
      <w:pPr>
        <w:tabs>
          <w:tab w:val="left" w:pos="8378"/>
        </w:tabs>
        <w:spacing w:after="0" w:line="276" w:lineRule="auto"/>
        <w:ind w:right="-1" w:firstLine="284"/>
        <w:jc w:val="center"/>
        <w:rPr>
          <w:rFonts w:ascii="Times New Roman" w:eastAsia="Times New Roman" w:hAnsi="Times New Roman"/>
          <w:b/>
          <w:noProof/>
          <w:sz w:val="28"/>
          <w:szCs w:val="28"/>
          <w:lang w:val="uz-Latn-UZ"/>
        </w:rPr>
      </w:pPr>
      <w:bookmarkStart w:id="0" w:name="_GoBack"/>
      <w:bookmarkEnd w:id="0"/>
      <w:r w:rsidRPr="008E17E2">
        <w:rPr>
          <w:rFonts w:ascii="Times New Roman" w:eastAsia="Times New Roman" w:hAnsi="Times New Roman"/>
          <w:b/>
          <w:noProof/>
          <w:sz w:val="28"/>
          <w:szCs w:val="28"/>
          <w:lang w:val="uz-Latn-UZ"/>
        </w:rPr>
        <w:lastRenderedPageBreak/>
        <w:t xml:space="preserve">FOYDALANILGAN ADABIYOTLAR ROʻYXATI </w:t>
      </w:r>
    </w:p>
    <w:p w14:paraId="609861C6" w14:textId="77777777" w:rsidR="003F3C5C" w:rsidRPr="008E17E2" w:rsidRDefault="003F3C5C" w:rsidP="003F3C5C">
      <w:pPr>
        <w:tabs>
          <w:tab w:val="left" w:pos="8378"/>
        </w:tabs>
        <w:spacing w:after="0" w:line="276" w:lineRule="auto"/>
        <w:ind w:right="-1" w:firstLine="284"/>
        <w:jc w:val="center"/>
        <w:rPr>
          <w:rFonts w:ascii="Times New Roman" w:eastAsia="Times New Roman" w:hAnsi="Times New Roman"/>
          <w:b/>
          <w:noProof/>
          <w:sz w:val="28"/>
          <w:szCs w:val="28"/>
          <w:lang w:val="uz-Latn-UZ"/>
        </w:rPr>
      </w:pPr>
      <w:r w:rsidRPr="008E17E2">
        <w:rPr>
          <w:rFonts w:ascii="Times New Roman" w:eastAsia="Times New Roman" w:hAnsi="Times New Roman"/>
          <w:b/>
          <w:noProof/>
          <w:sz w:val="28"/>
          <w:szCs w:val="28"/>
          <w:lang w:val="uz-Latn-UZ"/>
        </w:rPr>
        <w:t>Huquqiy-me’yoriy hujjatlar</w:t>
      </w:r>
    </w:p>
    <w:p w14:paraId="50EBE1B7" w14:textId="77777777" w:rsidR="003F3C5C" w:rsidRPr="008E17E2" w:rsidRDefault="003F3C5C" w:rsidP="003F3C5C">
      <w:pPr>
        <w:pStyle w:val="a3"/>
        <w:tabs>
          <w:tab w:val="left" w:pos="993"/>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t>1.</w:t>
      </w:r>
      <w:r w:rsidRPr="008E17E2">
        <w:rPr>
          <w:rFonts w:ascii="Times New Roman" w:hAnsi="Times New Roman"/>
          <w:sz w:val="28"/>
          <w:szCs w:val="28"/>
          <w:lang w:val="uz-Cyrl-UZ"/>
        </w:rPr>
        <w:t>Oʻzbekiston Respublikasi Prezidentining 2022-yil 28-yanvardagi “</w:t>
      </w:r>
      <w:r w:rsidRPr="008E17E2">
        <w:rPr>
          <w:rFonts w:ascii="Times New Roman" w:eastAsia="Times New Roman" w:hAnsi="Times New Roman"/>
          <w:caps/>
          <w:sz w:val="28"/>
          <w:szCs w:val="28"/>
          <w:lang w:val="uz-Cyrl-UZ"/>
        </w:rPr>
        <w:t>2022-2026-</w:t>
      </w:r>
      <w:r w:rsidRPr="008E17E2">
        <w:rPr>
          <w:rFonts w:ascii="Times New Roman" w:eastAsia="Times New Roman" w:hAnsi="Times New Roman"/>
          <w:sz w:val="28"/>
          <w:szCs w:val="28"/>
          <w:lang w:val="uz-Cyrl-UZ"/>
        </w:rPr>
        <w:t>yillarga moʻljallangan yangi Oʻzbekistonning taraqqiyot strategiyasi toʻ</w:t>
      </w:r>
      <w:r>
        <w:rPr>
          <w:rFonts w:ascii="Times New Roman" w:eastAsia="Times New Roman" w:hAnsi="Times New Roman"/>
          <w:sz w:val="28"/>
          <w:szCs w:val="28"/>
          <w:lang w:val="uz-Cyrl-UZ"/>
        </w:rPr>
        <w:t>gʻ</w:t>
      </w:r>
      <w:r w:rsidRPr="008E17E2">
        <w:rPr>
          <w:rFonts w:ascii="Times New Roman" w:eastAsia="Times New Roman" w:hAnsi="Times New Roman"/>
          <w:sz w:val="28"/>
          <w:szCs w:val="28"/>
          <w:lang w:val="uz-Cyrl-UZ"/>
        </w:rPr>
        <w:t>risida” PF-60-son</w:t>
      </w:r>
      <w:r w:rsidRPr="005F3D9C">
        <w:rPr>
          <w:rFonts w:ascii="Times New Roman" w:eastAsia="Times New Roman" w:hAnsi="Times New Roman"/>
          <w:sz w:val="28"/>
          <w:szCs w:val="28"/>
          <w:lang w:val="uz-Latn-UZ"/>
        </w:rPr>
        <w:t xml:space="preserve"> Farmoni</w:t>
      </w:r>
      <w:r w:rsidRPr="008E17E2">
        <w:rPr>
          <w:rFonts w:ascii="Times New Roman" w:eastAsia="Times New Roman" w:hAnsi="Times New Roman"/>
          <w:sz w:val="28"/>
          <w:szCs w:val="28"/>
          <w:lang w:val="uz-Cyrl-UZ"/>
        </w:rPr>
        <w:t xml:space="preserve">, </w:t>
      </w:r>
      <w:r w:rsidRPr="005F3D9C">
        <w:rPr>
          <w:rFonts w:ascii="Times New Roman" w:eastAsia="Times New Roman" w:hAnsi="Times New Roman"/>
          <w:sz w:val="28"/>
          <w:szCs w:val="28"/>
          <w:lang w:val="uz-Latn-UZ"/>
        </w:rPr>
        <w:t>- T</w:t>
      </w:r>
      <w:r w:rsidRPr="008E17E2">
        <w:rPr>
          <w:rFonts w:ascii="Times New Roman" w:eastAsia="Times New Roman" w:hAnsi="Times New Roman"/>
          <w:sz w:val="28"/>
          <w:szCs w:val="28"/>
          <w:lang w:val="uz-Cyrl-UZ"/>
        </w:rPr>
        <w:t>.: 2022.</w:t>
      </w:r>
    </w:p>
    <w:p w14:paraId="043EFBD5" w14:textId="77777777" w:rsidR="003F3C5C" w:rsidRPr="008E17E2" w:rsidRDefault="003F3C5C" w:rsidP="003F3C5C">
      <w:pPr>
        <w:pStyle w:val="a3"/>
        <w:shd w:val="clear" w:color="auto" w:fill="FFFFFF"/>
        <w:tabs>
          <w:tab w:val="left" w:pos="993"/>
          <w:tab w:val="left" w:pos="1134"/>
        </w:tabs>
        <w:spacing w:after="0" w:line="276" w:lineRule="auto"/>
        <w:ind w:left="0"/>
        <w:jc w:val="both"/>
        <w:rPr>
          <w:rFonts w:ascii="Times New Roman" w:hAnsi="Times New Roman"/>
          <w:sz w:val="28"/>
          <w:szCs w:val="28"/>
          <w:lang w:val="uz-Cyrl-UZ"/>
        </w:rPr>
      </w:pPr>
      <w:r w:rsidRPr="008E17E2">
        <w:rPr>
          <w:rFonts w:ascii="Times New Roman" w:hAnsi="Times New Roman"/>
          <w:sz w:val="28"/>
          <w:szCs w:val="28"/>
          <w:lang w:val="uz-Latn-UZ"/>
        </w:rPr>
        <w:tab/>
        <w:t>2.</w:t>
      </w:r>
      <w:r w:rsidRPr="008E17E2">
        <w:rPr>
          <w:rFonts w:ascii="Times New Roman" w:hAnsi="Times New Roman"/>
          <w:sz w:val="28"/>
          <w:szCs w:val="28"/>
          <w:lang w:val="uz-Cyrl-UZ"/>
        </w:rPr>
        <w:t>Oʻzbekiston Respublikasi Prezidentining</w:t>
      </w:r>
      <w:r w:rsidRPr="008E17E2">
        <w:rPr>
          <w:rFonts w:ascii="Times New Roman" w:eastAsia="Times New Roman" w:hAnsi="Times New Roman"/>
          <w:sz w:val="28"/>
          <w:szCs w:val="28"/>
          <w:lang w:val="uz-Cyrl-UZ"/>
        </w:rPr>
        <w:t xml:space="preserve">  </w:t>
      </w:r>
      <w:r w:rsidRPr="008E17E2">
        <w:rPr>
          <w:rFonts w:ascii="Times New Roman" w:hAnsi="Times New Roman"/>
          <w:sz w:val="28"/>
          <w:szCs w:val="28"/>
          <w:lang w:val="uz-Cyrl-UZ"/>
        </w:rPr>
        <w:t xml:space="preserve">2019-yil 29-apreldagi “Oʻzbekiston Respublikasi Xalq ta’limi tizimini 2030-yilgacha rivojlantirish </w:t>
      </w:r>
      <w:r w:rsidRPr="008E17E2">
        <w:rPr>
          <w:rFonts w:ascii="Times New Roman" w:hAnsi="Times New Roman"/>
          <w:sz w:val="28"/>
          <w:szCs w:val="28"/>
          <w:lang w:val="uz-Latn-UZ"/>
        </w:rPr>
        <w:t>k</w:t>
      </w:r>
      <w:r w:rsidRPr="008E17E2">
        <w:rPr>
          <w:rFonts w:ascii="Times New Roman" w:hAnsi="Times New Roman"/>
          <w:sz w:val="28"/>
          <w:szCs w:val="28"/>
          <w:lang w:val="uz-Cyrl-UZ"/>
        </w:rPr>
        <w:t>onsepsiyasini tasdiqlash toʻ</w:t>
      </w:r>
      <w:r>
        <w:rPr>
          <w:rFonts w:ascii="Times New Roman" w:hAnsi="Times New Roman"/>
          <w:sz w:val="28"/>
          <w:szCs w:val="28"/>
          <w:lang w:val="uz-Cyrl-UZ"/>
        </w:rPr>
        <w:t>gʻ</w:t>
      </w:r>
      <w:r w:rsidRPr="008E17E2">
        <w:rPr>
          <w:rFonts w:ascii="Times New Roman" w:hAnsi="Times New Roman"/>
          <w:sz w:val="28"/>
          <w:szCs w:val="28"/>
          <w:lang w:val="uz-Cyrl-UZ"/>
        </w:rPr>
        <w:t>risida” PF-5712-son</w:t>
      </w:r>
      <w:r w:rsidRPr="008E17E2">
        <w:rPr>
          <w:rFonts w:ascii="Times New Roman" w:hAnsi="Times New Roman"/>
          <w:sz w:val="28"/>
          <w:szCs w:val="28"/>
          <w:lang w:val="uz-Latn-UZ"/>
        </w:rPr>
        <w:t xml:space="preserve"> Farmoni</w:t>
      </w:r>
      <w:r w:rsidRPr="008E17E2">
        <w:rPr>
          <w:rStyle w:val="a6"/>
          <w:rFonts w:ascii="Times New Roman" w:hAnsi="Times New Roman"/>
          <w:caps/>
          <w:sz w:val="28"/>
          <w:szCs w:val="28"/>
          <w:lang w:val="uz-Cyrl-UZ"/>
        </w:rPr>
        <w:t xml:space="preserve">, </w:t>
      </w:r>
      <w:r w:rsidRPr="008E17E2">
        <w:rPr>
          <w:rStyle w:val="a6"/>
          <w:rFonts w:ascii="Times New Roman" w:hAnsi="Times New Roman"/>
          <w:caps/>
          <w:sz w:val="28"/>
          <w:szCs w:val="28"/>
          <w:lang w:val="uz-Latn-UZ"/>
        </w:rPr>
        <w:t xml:space="preserve">- </w:t>
      </w:r>
      <w:r w:rsidRPr="008E17E2">
        <w:rPr>
          <w:rStyle w:val="a6"/>
          <w:rFonts w:ascii="Times New Roman" w:hAnsi="Times New Roman"/>
          <w:caps/>
          <w:sz w:val="28"/>
          <w:szCs w:val="28"/>
          <w:lang w:val="uz-Cyrl-UZ"/>
        </w:rPr>
        <w:t>T.: 2019.</w:t>
      </w:r>
    </w:p>
    <w:p w14:paraId="7F4FBF64" w14:textId="77777777" w:rsidR="003F3C5C" w:rsidRPr="008E17E2" w:rsidRDefault="003F3C5C" w:rsidP="003F3C5C">
      <w:pPr>
        <w:pStyle w:val="a3"/>
        <w:tabs>
          <w:tab w:val="left" w:pos="993"/>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r>
      <w:r w:rsidRPr="008E17E2">
        <w:rPr>
          <w:rFonts w:ascii="Times New Roman" w:hAnsi="Times New Roman"/>
          <w:sz w:val="28"/>
          <w:szCs w:val="28"/>
          <w:lang w:val="en-US"/>
        </w:rPr>
        <w:t>3.</w:t>
      </w:r>
      <w:r w:rsidRPr="008E17E2">
        <w:rPr>
          <w:rFonts w:ascii="Times New Roman" w:hAnsi="Times New Roman"/>
          <w:sz w:val="28"/>
          <w:szCs w:val="28"/>
          <w:lang w:val="uz-Cyrl-UZ"/>
        </w:rPr>
        <w:t>Oʻzbekiston Respublikasi Prezidentining 2022-yil 11-maydagi “2022-2026-yillarda maktab ta’limini rivojlantirish boʻyicha milliy dasturni tasdiqlash toʻ</w:t>
      </w:r>
      <w:r>
        <w:rPr>
          <w:rFonts w:ascii="Times New Roman" w:hAnsi="Times New Roman"/>
          <w:sz w:val="28"/>
          <w:szCs w:val="28"/>
          <w:lang w:val="uz-Cyrl-UZ"/>
        </w:rPr>
        <w:t>gʻ</w:t>
      </w:r>
      <w:r w:rsidRPr="008E17E2">
        <w:rPr>
          <w:rFonts w:ascii="Times New Roman" w:hAnsi="Times New Roman"/>
          <w:sz w:val="28"/>
          <w:szCs w:val="28"/>
          <w:lang w:val="uz-Cyrl-UZ"/>
        </w:rPr>
        <w:t>risida” PF-134-son</w:t>
      </w:r>
      <w:r w:rsidRPr="008E17E2">
        <w:rPr>
          <w:rFonts w:ascii="Times New Roman" w:hAnsi="Times New Roman"/>
          <w:sz w:val="28"/>
          <w:szCs w:val="28"/>
          <w:lang w:val="en-US"/>
        </w:rPr>
        <w:t xml:space="preserve"> Farmoni, - T.: 2022.</w:t>
      </w:r>
    </w:p>
    <w:p w14:paraId="316E5531" w14:textId="77777777" w:rsidR="003F3C5C" w:rsidRPr="008E17E2" w:rsidRDefault="003F3C5C" w:rsidP="003F3C5C">
      <w:pPr>
        <w:pStyle w:val="a3"/>
        <w:tabs>
          <w:tab w:val="left" w:pos="993"/>
          <w:tab w:val="left" w:pos="1134"/>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t>4.</w:t>
      </w:r>
      <w:r w:rsidRPr="008E17E2">
        <w:rPr>
          <w:rFonts w:ascii="Times New Roman" w:hAnsi="Times New Roman"/>
          <w:sz w:val="28"/>
          <w:szCs w:val="28"/>
          <w:lang w:val="uz-Cyrl-UZ"/>
        </w:rPr>
        <w:t>Oʻzbekiston Respublikasi Prezidentining</w:t>
      </w:r>
      <w:r w:rsidRPr="008E17E2">
        <w:rPr>
          <w:rFonts w:ascii="Times New Roman" w:hAnsi="Times New Roman"/>
          <w:sz w:val="28"/>
          <w:szCs w:val="28"/>
          <w:lang w:val="uz-Latn-UZ"/>
        </w:rPr>
        <w:t xml:space="preserve"> </w:t>
      </w:r>
      <w:r w:rsidRPr="008E17E2">
        <w:rPr>
          <w:rFonts w:ascii="Times New Roman" w:hAnsi="Times New Roman"/>
          <w:sz w:val="28"/>
          <w:szCs w:val="28"/>
          <w:lang w:val="uz-Cyrl-UZ"/>
        </w:rPr>
        <w:t>2023-yil 26-maydagi “Maktabgacha va maktab ta’limi vazirligi hamda uning tizimidagi tashkilotlar faoliyatini samarali tashkil etish chora-tadbirlari toʻ</w:t>
      </w:r>
      <w:r>
        <w:rPr>
          <w:rFonts w:ascii="Times New Roman" w:hAnsi="Times New Roman"/>
          <w:sz w:val="28"/>
          <w:szCs w:val="28"/>
          <w:lang w:val="uz-Cyrl-UZ"/>
        </w:rPr>
        <w:t>gʻ</w:t>
      </w:r>
      <w:r w:rsidRPr="008E17E2">
        <w:rPr>
          <w:rFonts w:ascii="Times New Roman" w:hAnsi="Times New Roman"/>
          <w:sz w:val="28"/>
          <w:szCs w:val="28"/>
          <w:lang w:val="uz-Cyrl-UZ"/>
        </w:rPr>
        <w:t xml:space="preserve">risida”gi PF-79 son </w:t>
      </w:r>
      <w:r w:rsidRPr="008E17E2">
        <w:rPr>
          <w:rFonts w:ascii="Times New Roman" w:hAnsi="Times New Roman"/>
          <w:sz w:val="28"/>
          <w:szCs w:val="28"/>
          <w:lang w:val="uz-Latn-UZ"/>
        </w:rPr>
        <w:t>Farmoni, - T.: 2023.</w:t>
      </w:r>
    </w:p>
    <w:p w14:paraId="70C707FF" w14:textId="77777777" w:rsidR="003F3C5C" w:rsidRPr="008E17E2" w:rsidRDefault="003F3C5C" w:rsidP="003F3C5C">
      <w:pPr>
        <w:pStyle w:val="a3"/>
        <w:tabs>
          <w:tab w:val="left" w:pos="993"/>
          <w:tab w:val="left" w:pos="1134"/>
        </w:tabs>
        <w:spacing w:after="0" w:line="276" w:lineRule="auto"/>
        <w:ind w:left="0"/>
        <w:jc w:val="both"/>
        <w:rPr>
          <w:rFonts w:ascii="Times New Roman" w:hAnsi="Times New Roman"/>
          <w:bCs/>
          <w:sz w:val="28"/>
          <w:szCs w:val="28"/>
          <w:lang w:val="uz-Latn-UZ"/>
        </w:rPr>
      </w:pPr>
      <w:r w:rsidRPr="008E17E2">
        <w:rPr>
          <w:rFonts w:ascii="Times New Roman" w:hAnsi="Times New Roman"/>
          <w:sz w:val="28"/>
          <w:szCs w:val="28"/>
          <w:lang w:val="uz-Latn-UZ"/>
        </w:rPr>
        <w:tab/>
        <w:t>5.</w:t>
      </w:r>
      <w:r w:rsidRPr="008E17E2">
        <w:rPr>
          <w:rFonts w:ascii="Times New Roman" w:hAnsi="Times New Roman"/>
          <w:sz w:val="28"/>
          <w:szCs w:val="28"/>
          <w:lang w:val="uz-Cyrl-UZ"/>
        </w:rPr>
        <w:t>Oʻzbekiston Respublikasi Prezidentining</w:t>
      </w:r>
      <w:r w:rsidRPr="008E17E2">
        <w:rPr>
          <w:rFonts w:ascii="Times New Roman" w:hAnsi="Times New Roman"/>
          <w:sz w:val="28"/>
          <w:szCs w:val="28"/>
          <w:lang w:val="uz-Latn-UZ"/>
        </w:rPr>
        <w:t xml:space="preserve"> </w:t>
      </w:r>
      <w:r w:rsidRPr="008E17E2">
        <w:rPr>
          <w:rFonts w:ascii="Times New Roman" w:hAnsi="Times New Roman"/>
          <w:sz w:val="28"/>
          <w:szCs w:val="28"/>
          <w:lang w:val="uz-Cyrl-UZ"/>
        </w:rPr>
        <w:t>202</w:t>
      </w:r>
      <w:r w:rsidRPr="008E17E2">
        <w:rPr>
          <w:rFonts w:ascii="Times New Roman" w:hAnsi="Times New Roman"/>
          <w:sz w:val="28"/>
          <w:szCs w:val="28"/>
          <w:lang w:val="uz-Latn-UZ"/>
        </w:rPr>
        <w:t>4</w:t>
      </w:r>
      <w:r w:rsidRPr="008E17E2">
        <w:rPr>
          <w:rFonts w:ascii="Times New Roman" w:hAnsi="Times New Roman"/>
          <w:sz w:val="28"/>
          <w:szCs w:val="28"/>
          <w:lang w:val="uz-Cyrl-UZ"/>
        </w:rPr>
        <w:t>-yil 2</w:t>
      </w:r>
      <w:r w:rsidRPr="008E17E2">
        <w:rPr>
          <w:rFonts w:ascii="Times New Roman" w:hAnsi="Times New Roman"/>
          <w:sz w:val="28"/>
          <w:szCs w:val="28"/>
          <w:lang w:val="uz-Latn-UZ"/>
        </w:rPr>
        <w:t>1</w:t>
      </w:r>
      <w:r w:rsidRPr="008E17E2">
        <w:rPr>
          <w:rFonts w:ascii="Times New Roman" w:hAnsi="Times New Roman"/>
          <w:sz w:val="28"/>
          <w:szCs w:val="28"/>
          <w:lang w:val="uz-Cyrl-UZ"/>
        </w:rPr>
        <w:t>-</w:t>
      </w:r>
      <w:r w:rsidRPr="008E17E2">
        <w:rPr>
          <w:rFonts w:ascii="Times New Roman" w:hAnsi="Times New Roman"/>
          <w:sz w:val="28"/>
          <w:szCs w:val="28"/>
          <w:lang w:val="uz-Latn-UZ"/>
        </w:rPr>
        <w:t>iyund</w:t>
      </w:r>
      <w:r w:rsidRPr="008E17E2">
        <w:rPr>
          <w:rFonts w:ascii="Times New Roman" w:hAnsi="Times New Roman"/>
          <w:sz w:val="28"/>
          <w:szCs w:val="28"/>
          <w:lang w:val="uz-Cyrl-UZ"/>
        </w:rPr>
        <w:t xml:space="preserve">agi </w:t>
      </w:r>
      <w:r w:rsidRPr="008E17E2">
        <w:rPr>
          <w:rFonts w:ascii="Times New Roman" w:hAnsi="Times New Roman"/>
          <w:sz w:val="28"/>
          <w:szCs w:val="28"/>
          <w:lang w:val="uz-Latn-UZ"/>
        </w:rPr>
        <w:t>“</w:t>
      </w:r>
      <w:r w:rsidRPr="008E17E2">
        <w:rPr>
          <w:rFonts w:ascii="Times New Roman" w:hAnsi="Times New Roman"/>
          <w:bCs/>
          <w:sz w:val="28"/>
          <w:szCs w:val="28"/>
          <w:lang w:val="uz-Latn-UZ"/>
        </w:rPr>
        <w:t>Maktabgacha va maktab ta’limi tashkilotlari xodimlarini uzluksiz kasbiy rivojlantirish tizimini takomillashtirish boʻyicha qoʻshimcha chora-tadbirlar toʻ</w:t>
      </w:r>
      <w:r>
        <w:rPr>
          <w:rFonts w:ascii="Times New Roman" w:hAnsi="Times New Roman"/>
          <w:bCs/>
          <w:sz w:val="28"/>
          <w:szCs w:val="28"/>
          <w:lang w:val="uz-Latn-UZ"/>
        </w:rPr>
        <w:t>gʻ</w:t>
      </w:r>
      <w:r w:rsidRPr="008E17E2">
        <w:rPr>
          <w:rFonts w:ascii="Times New Roman" w:hAnsi="Times New Roman"/>
          <w:bCs/>
          <w:sz w:val="28"/>
          <w:szCs w:val="28"/>
          <w:lang w:val="uz-Latn-UZ"/>
        </w:rPr>
        <w:t>risida”gi PQ-231-son qarori, - T.: 2024.</w:t>
      </w:r>
    </w:p>
    <w:p w14:paraId="1E8AC19E" w14:textId="77777777" w:rsidR="003F3C5C" w:rsidRPr="008E17E2" w:rsidRDefault="003F3C5C" w:rsidP="003F3C5C">
      <w:pPr>
        <w:pStyle w:val="a3"/>
        <w:tabs>
          <w:tab w:val="left" w:pos="851"/>
        </w:tabs>
        <w:spacing w:after="0" w:line="276" w:lineRule="auto"/>
        <w:ind w:left="1146"/>
        <w:rPr>
          <w:rFonts w:ascii="Times New Roman" w:hAnsi="Times New Roman"/>
          <w:sz w:val="28"/>
          <w:szCs w:val="28"/>
          <w:lang w:val="en-US"/>
        </w:rPr>
      </w:pPr>
      <w:r w:rsidRPr="008E17E2">
        <w:rPr>
          <w:rFonts w:ascii="Times New Roman" w:eastAsia="SimSun" w:hAnsi="Times New Roman"/>
          <w:b/>
          <w:bCs/>
          <w:sz w:val="28"/>
          <w:szCs w:val="28"/>
          <w:lang w:val="uz-Latn-UZ" w:eastAsia="zh-CN" w:bidi="zh-CN"/>
        </w:rPr>
        <w:t xml:space="preserve">              </w:t>
      </w:r>
      <w:r w:rsidRPr="008E17E2">
        <w:rPr>
          <w:rFonts w:ascii="Times New Roman" w:hAnsi="Times New Roman"/>
          <w:b/>
          <w:sz w:val="28"/>
          <w:szCs w:val="28"/>
          <w:lang w:val="en-US"/>
        </w:rPr>
        <w:t>Oʻzbekiston Respublikasi Prezidenti asarlari</w:t>
      </w:r>
    </w:p>
    <w:p w14:paraId="4C32872A" w14:textId="77777777" w:rsidR="003F3C5C" w:rsidRPr="008E17E2" w:rsidRDefault="003F3C5C" w:rsidP="003F3C5C">
      <w:pPr>
        <w:numPr>
          <w:ilvl w:val="0"/>
          <w:numId w:val="1"/>
        </w:numPr>
        <w:tabs>
          <w:tab w:val="left" w:pos="1134"/>
        </w:tabs>
        <w:spacing w:after="0" w:line="276" w:lineRule="auto"/>
        <w:ind w:left="0" w:firstLine="709"/>
        <w:contextualSpacing/>
        <w:jc w:val="both"/>
        <w:rPr>
          <w:rFonts w:ascii="Times New Roman" w:hAnsi="Times New Roman"/>
          <w:sz w:val="28"/>
          <w:szCs w:val="28"/>
          <w:lang w:val="uz-Cyrl-UZ"/>
        </w:rPr>
      </w:pPr>
      <w:r w:rsidRPr="008E17E2">
        <w:rPr>
          <w:rFonts w:ascii="Times New Roman" w:hAnsi="Times New Roman"/>
          <w:sz w:val="28"/>
          <w:szCs w:val="28"/>
          <w:lang w:val="uz-Cyrl-UZ"/>
        </w:rPr>
        <w:t>Mirziyoyev Sh.M., Tanqidiy tahlil, qat’iy tartib-intizom va shaxsiy javobgarlik – har bir rahbar faoliyatining kundalik qoidasi boʻlishi kerak. Mamlakatimizni 2016-yilda ijtimoiy-iqtisodiy rivojlantirishning asosiy yakunlari va 2017-yilga moʻljallangan iqtisodiy dasturning eng muhim ustuvor yoʻnalishlariga ba</w:t>
      </w:r>
      <w:r>
        <w:rPr>
          <w:rFonts w:ascii="Times New Roman" w:hAnsi="Times New Roman"/>
          <w:sz w:val="28"/>
          <w:szCs w:val="28"/>
          <w:lang w:val="uz-Cyrl-UZ"/>
        </w:rPr>
        <w:t>gʻ</w:t>
      </w:r>
      <w:r w:rsidRPr="008E17E2">
        <w:rPr>
          <w:rFonts w:ascii="Times New Roman" w:hAnsi="Times New Roman"/>
          <w:sz w:val="28"/>
          <w:szCs w:val="28"/>
          <w:lang w:val="uz-Cyrl-UZ"/>
        </w:rPr>
        <w:t xml:space="preserve">ishlangan Vazirlar Mahkamasining kengaytirilgan majlisidagi ma’ruza, 2017-yil 14-yanvar /oʻSh.M. Mirziyoyev. – Toshkent: Oʻzbekiston, 2017. – 104 b. </w:t>
      </w:r>
    </w:p>
    <w:p w14:paraId="49783C03" w14:textId="77777777" w:rsidR="003F3C5C" w:rsidRPr="008E17E2" w:rsidRDefault="003F3C5C" w:rsidP="003F3C5C">
      <w:pPr>
        <w:numPr>
          <w:ilvl w:val="0"/>
          <w:numId w:val="1"/>
        </w:numPr>
        <w:tabs>
          <w:tab w:val="left" w:pos="1134"/>
        </w:tabs>
        <w:spacing w:after="0" w:line="276" w:lineRule="auto"/>
        <w:ind w:left="0" w:firstLine="709"/>
        <w:contextualSpacing/>
        <w:jc w:val="both"/>
        <w:rPr>
          <w:rFonts w:ascii="Times New Roman" w:hAnsi="Times New Roman"/>
          <w:sz w:val="28"/>
          <w:szCs w:val="28"/>
          <w:lang w:val="uz-Cyrl-UZ"/>
        </w:rPr>
      </w:pPr>
      <w:r w:rsidRPr="008E17E2">
        <w:rPr>
          <w:rFonts w:ascii="Times New Roman" w:hAnsi="Times New Roman"/>
          <w:sz w:val="28"/>
          <w:szCs w:val="28"/>
          <w:lang w:val="uz-Cyrl-UZ"/>
        </w:rPr>
        <w:t>Oʻzbekiston Respublikasi Prezidenti Sh.Mirziyoyevning 2020-yil           29-dekabrdagi Oliy Majlisga Murojaatnomasi. (2020</w:t>
      </w:r>
      <w:r w:rsidRPr="008E17E2">
        <w:rPr>
          <w:rFonts w:ascii="Times New Roman" w:hAnsi="Times New Roman"/>
          <w:sz w:val="28"/>
          <w:szCs w:val="28"/>
          <w:lang w:val="en-US"/>
        </w:rPr>
        <w:t>-</w:t>
      </w:r>
      <w:r w:rsidRPr="008E17E2">
        <w:rPr>
          <w:rFonts w:ascii="Times New Roman" w:hAnsi="Times New Roman"/>
          <w:sz w:val="28"/>
          <w:szCs w:val="28"/>
          <w:lang w:val="uz-Cyrl-UZ"/>
        </w:rPr>
        <w:t>yil 29-dekabr).</w:t>
      </w:r>
    </w:p>
    <w:p w14:paraId="24A30C31" w14:textId="77777777" w:rsidR="003F3C5C" w:rsidRPr="008E17E2" w:rsidRDefault="003F3C5C" w:rsidP="003F3C5C">
      <w:pPr>
        <w:pStyle w:val="a3"/>
        <w:spacing w:line="276" w:lineRule="auto"/>
        <w:ind w:left="1146"/>
        <w:jc w:val="center"/>
        <w:rPr>
          <w:rFonts w:ascii="Times New Roman" w:hAnsi="Times New Roman"/>
          <w:b/>
          <w:sz w:val="28"/>
          <w:szCs w:val="28"/>
          <w:lang w:val="en-US"/>
        </w:rPr>
      </w:pPr>
    </w:p>
    <w:p w14:paraId="1E178A1F" w14:textId="77777777" w:rsidR="003F3C5C" w:rsidRPr="008E17E2" w:rsidRDefault="003F3C5C" w:rsidP="003F3C5C">
      <w:pPr>
        <w:pStyle w:val="a3"/>
        <w:spacing w:after="0" w:line="276" w:lineRule="auto"/>
        <w:ind w:left="709"/>
        <w:jc w:val="center"/>
        <w:rPr>
          <w:rFonts w:ascii="Times New Roman" w:hAnsi="Times New Roman"/>
          <w:b/>
          <w:noProof/>
          <w:sz w:val="28"/>
          <w:szCs w:val="28"/>
          <w:lang w:val="en-US"/>
        </w:rPr>
      </w:pPr>
      <w:r w:rsidRPr="008E17E2">
        <w:rPr>
          <w:rFonts w:ascii="Times New Roman" w:hAnsi="Times New Roman"/>
          <w:b/>
          <w:noProof/>
          <w:sz w:val="28"/>
          <w:szCs w:val="28"/>
          <w:lang w:val="en-US"/>
        </w:rPr>
        <w:t>Fanga oid adabiyotlar</w:t>
      </w:r>
    </w:p>
    <w:p w14:paraId="081A8455" w14:textId="77777777" w:rsidR="003F3C5C" w:rsidRPr="008E17E2" w:rsidRDefault="003F3C5C" w:rsidP="003F3C5C">
      <w:pPr>
        <w:pStyle w:val="a3"/>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en-US"/>
        </w:rPr>
        <w:tab/>
        <w:t>1.</w:t>
      </w:r>
      <w:r w:rsidRPr="008E17E2">
        <w:rPr>
          <w:rFonts w:ascii="Times New Roman" w:hAnsi="Times New Roman"/>
          <w:sz w:val="28"/>
          <w:szCs w:val="28"/>
          <w:lang w:val="uz-Cyrl-UZ"/>
        </w:rPr>
        <w:t>Sharipov Sh., Zokirov I., Tohirov Oʻ. va b. Umumiy oʻrta ta’limning kasbga yoʻnaltirilgan mazmunini klaster texnologiyalari. Metodik tavsiyanoma. – T.: «ABU MATBUOT-KONSALT», 2012.</w:t>
      </w:r>
    </w:p>
    <w:p w14:paraId="7C5365C6" w14:textId="77777777" w:rsidR="003F3C5C" w:rsidRPr="008E17E2" w:rsidRDefault="003F3C5C" w:rsidP="003F3C5C">
      <w:pPr>
        <w:pStyle w:val="a3"/>
        <w:tabs>
          <w:tab w:val="left" w:pos="993"/>
        </w:tabs>
        <w:ind w:left="0"/>
        <w:jc w:val="both"/>
        <w:rPr>
          <w:rFonts w:ascii="Times New Roman" w:hAnsi="Times New Roman"/>
          <w:sz w:val="28"/>
          <w:szCs w:val="28"/>
          <w:lang w:val="uz-Cyrl-UZ"/>
        </w:rPr>
      </w:pPr>
      <w:r w:rsidRPr="008E17E2">
        <w:rPr>
          <w:rFonts w:ascii="Times New Roman" w:hAnsi="Times New Roman"/>
          <w:sz w:val="28"/>
          <w:szCs w:val="28"/>
          <w:lang w:val="uz-Cyrl-UZ"/>
        </w:rPr>
        <w:tab/>
        <w:t xml:space="preserve">2.Sharipov Sh.S., Vorobyov A.I., Muslimov N.A., Ismoilova M. Kasb ta’limi pedagogikasi. - Toshkent., 2005. - 58 b. </w:t>
      </w:r>
    </w:p>
    <w:p w14:paraId="26746646" w14:textId="77777777" w:rsidR="003F3C5C" w:rsidRPr="008E17E2" w:rsidRDefault="003F3C5C" w:rsidP="003F3C5C">
      <w:pPr>
        <w:pStyle w:val="a3"/>
        <w:tabs>
          <w:tab w:val="left" w:pos="993"/>
          <w:tab w:val="left" w:pos="1560"/>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lastRenderedPageBreak/>
        <w:tab/>
        <w:t>3.Tolipova J. Pedagogik kvalimetriya. Oʻquv qoʻllanma. TDPU. – Toshkent. 2017. 160 bet</w:t>
      </w:r>
    </w:p>
    <w:p w14:paraId="5A846352" w14:textId="77777777" w:rsidR="003F3C5C" w:rsidRPr="008E17E2" w:rsidRDefault="003F3C5C" w:rsidP="003F3C5C">
      <w:pPr>
        <w:pStyle w:val="a3"/>
        <w:tabs>
          <w:tab w:val="left" w:pos="993"/>
        </w:tabs>
        <w:ind w:left="0"/>
        <w:jc w:val="both"/>
        <w:rPr>
          <w:rFonts w:ascii="Times New Roman" w:hAnsi="Times New Roman"/>
          <w:sz w:val="28"/>
          <w:szCs w:val="28"/>
          <w:lang w:val="en-US"/>
        </w:rPr>
      </w:pPr>
      <w:r w:rsidRPr="008E17E2">
        <w:rPr>
          <w:rFonts w:ascii="Times New Roman" w:hAnsi="Times New Roman"/>
          <w:sz w:val="28"/>
          <w:szCs w:val="28"/>
          <w:lang w:val="en-US"/>
        </w:rPr>
        <w:tab/>
        <w:t>4.Tony Wagner. “The Global Achievement Gap: Why Even Our Best Schools Don’t Teach the New Survival Skills Our Children Need - and What We Can Do About it” Aug. 2009.</w:t>
      </w:r>
    </w:p>
    <w:p w14:paraId="23E31D1A" w14:textId="77777777" w:rsidR="003F3C5C" w:rsidRPr="008E17E2" w:rsidRDefault="003F3C5C" w:rsidP="003F3C5C">
      <w:pPr>
        <w:pStyle w:val="a3"/>
        <w:tabs>
          <w:tab w:val="left" w:pos="993"/>
        </w:tabs>
        <w:ind w:left="0"/>
        <w:jc w:val="both"/>
        <w:rPr>
          <w:rFonts w:ascii="Times New Roman" w:hAnsi="Times New Roman"/>
          <w:sz w:val="28"/>
          <w:szCs w:val="28"/>
          <w:lang w:val="en-US"/>
        </w:rPr>
      </w:pPr>
      <w:r w:rsidRPr="008E17E2">
        <w:rPr>
          <w:rFonts w:ascii="Times New Roman" w:hAnsi="Times New Roman"/>
          <w:sz w:val="28"/>
          <w:szCs w:val="28"/>
          <w:lang w:val="en-US"/>
        </w:rPr>
        <w:tab/>
        <w:t>5.Trilling B., Fadel Ch. “21st Century Skills: Learning for Life in Our Times”. ISBN: 978-0-470-55391-6 September 2009 Jossey-Bass 256 Pages.</w:t>
      </w:r>
    </w:p>
    <w:p w14:paraId="5AE03FE4" w14:textId="77777777" w:rsidR="003F3C5C" w:rsidRPr="008E17E2" w:rsidRDefault="003F3C5C" w:rsidP="003F3C5C">
      <w:pPr>
        <w:pStyle w:val="a3"/>
        <w:tabs>
          <w:tab w:val="left" w:pos="993"/>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6.Valijonov R. va boshq. Menejment asoslari: Kasb-hunar kollejlari uchun darslik oʻR. Valijonov, O. Qobulov, A. Ergashev. – T.: “Sharq”, 2002.—208 b.</w:t>
      </w:r>
    </w:p>
    <w:p w14:paraId="67FFF8AC" w14:textId="77777777" w:rsidR="003F3C5C" w:rsidRPr="008E17E2" w:rsidRDefault="003F3C5C" w:rsidP="003F3C5C">
      <w:pPr>
        <w:pStyle w:val="a3"/>
        <w:tabs>
          <w:tab w:val="left" w:pos="993"/>
          <w:tab w:val="left" w:pos="8378"/>
        </w:tabs>
        <w:spacing w:after="0" w:line="240" w:lineRule="auto"/>
        <w:ind w:left="0" w:right="-1"/>
        <w:jc w:val="both"/>
        <w:rPr>
          <w:rFonts w:ascii="Times New Roman" w:hAnsi="Times New Roman"/>
          <w:bCs/>
          <w:sz w:val="28"/>
          <w:szCs w:val="28"/>
          <w:lang w:val="uz-Latn-UZ"/>
        </w:rPr>
      </w:pPr>
      <w:r w:rsidRPr="008E17E2">
        <w:rPr>
          <w:rFonts w:ascii="Times New Roman" w:hAnsi="Times New Roman"/>
          <w:bCs/>
          <w:sz w:val="28"/>
          <w:szCs w:val="28"/>
          <w:lang w:val="uz-Latn-UZ"/>
        </w:rPr>
        <w:tab/>
        <w:t>7. World Economic Forum. Platform for Shaping the Future of the New Economy and Society. Schools of the Future Deﬁning New Models of Education for the Fourth Industrial Revolution. Geneva Switzerland. January 2020.</w:t>
      </w:r>
    </w:p>
    <w:p w14:paraId="61F3DF6F" w14:textId="77777777" w:rsidR="003F3C5C" w:rsidRPr="008E17E2" w:rsidRDefault="003F3C5C" w:rsidP="003F3C5C">
      <w:pPr>
        <w:pStyle w:val="a3"/>
        <w:tabs>
          <w:tab w:val="left" w:pos="993"/>
        </w:tabs>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 xml:space="preserve">8.Xojiyev E. Davlat va jamiyat boshqaruvining huquqiy asoslari. /oʻToshkent. – “Yangi kitob”, 2017. 257 bet. </w:t>
      </w:r>
    </w:p>
    <w:p w14:paraId="63CF9650" w14:textId="77777777" w:rsidR="003F3C5C" w:rsidRPr="008E17E2" w:rsidRDefault="003F3C5C" w:rsidP="003F3C5C">
      <w:pPr>
        <w:pStyle w:val="a3"/>
        <w:tabs>
          <w:tab w:val="left" w:pos="993"/>
        </w:tabs>
        <w:autoSpaceDE w:val="0"/>
        <w:autoSpaceDN w:val="0"/>
        <w:adjustRightInd w:val="0"/>
        <w:spacing w:after="0" w:line="240" w:lineRule="auto"/>
        <w:ind w:left="0"/>
        <w:jc w:val="both"/>
        <w:rPr>
          <w:rFonts w:ascii="Times New Roman" w:hAnsi="Times New Roman"/>
          <w:bCs/>
          <w:sz w:val="28"/>
          <w:szCs w:val="28"/>
          <w:lang w:val="uz-Latn-UZ"/>
        </w:rPr>
      </w:pPr>
      <w:r w:rsidRPr="008E17E2">
        <w:rPr>
          <w:rFonts w:ascii="Times New Roman" w:hAnsi="Times New Roman"/>
          <w:bCs/>
          <w:sz w:val="28"/>
          <w:szCs w:val="28"/>
          <w:lang w:val="uz-Latn-UZ"/>
        </w:rPr>
        <w:tab/>
        <w:t>9.Yoʻldoshev N.K. Menejment asoslari va biznes reja: darslik oʻN.K.Yoʻldoshev, S.Sh.Yusupov, G.E.Zaxidov. – Toshkent: – Oʻzbekiston faylasuflari milliy jamiyati nashriyoti, 2017. – 252 bet.</w:t>
      </w:r>
    </w:p>
    <w:p w14:paraId="2DC677F8" w14:textId="77777777" w:rsidR="003F3C5C" w:rsidRPr="008E17E2" w:rsidRDefault="003F3C5C" w:rsidP="003F3C5C">
      <w:pPr>
        <w:pStyle w:val="a3"/>
        <w:tabs>
          <w:tab w:val="left" w:pos="993"/>
        </w:tabs>
        <w:autoSpaceDE w:val="0"/>
        <w:autoSpaceDN w:val="0"/>
        <w:adjustRightInd w:val="0"/>
        <w:spacing w:after="0" w:line="240" w:lineRule="auto"/>
        <w:ind w:left="0"/>
        <w:jc w:val="both"/>
        <w:rPr>
          <w:rFonts w:ascii="Times New Roman" w:hAnsi="Times New Roman"/>
          <w:bCs/>
          <w:sz w:val="28"/>
          <w:szCs w:val="28"/>
          <w:lang w:val="uz-Latn-UZ"/>
        </w:rPr>
      </w:pPr>
    </w:p>
    <w:p w14:paraId="31F53711" w14:textId="77777777" w:rsidR="003F3C5C" w:rsidRPr="008E17E2" w:rsidRDefault="003F3C5C" w:rsidP="003F3C5C">
      <w:pPr>
        <w:shd w:val="clear" w:color="auto" w:fill="FFFFFF"/>
        <w:spacing w:after="0" w:line="240" w:lineRule="auto"/>
        <w:ind w:firstLine="708"/>
        <w:rPr>
          <w:rFonts w:ascii="Times New Roman" w:eastAsia="Times New Roman" w:hAnsi="Times New Roman"/>
          <w:b/>
          <w:sz w:val="28"/>
          <w:szCs w:val="28"/>
          <w:lang w:val="uz-Latn-UZ" w:eastAsia="ru-RU"/>
        </w:rPr>
      </w:pPr>
    </w:p>
    <w:p w14:paraId="274E5614" w14:textId="77777777" w:rsidR="003F3C5C" w:rsidRPr="008E17E2" w:rsidRDefault="003F3C5C" w:rsidP="003F3C5C">
      <w:pPr>
        <w:shd w:val="clear" w:color="auto" w:fill="FFFFFF"/>
        <w:spacing w:after="0" w:line="240" w:lineRule="auto"/>
        <w:ind w:firstLine="708"/>
        <w:rPr>
          <w:rFonts w:ascii="Times New Roman" w:eastAsia="Times New Roman" w:hAnsi="Times New Roman"/>
          <w:b/>
          <w:sz w:val="28"/>
          <w:szCs w:val="28"/>
          <w:lang w:val="uz-Latn-UZ" w:eastAsia="ru-RU"/>
        </w:rPr>
      </w:pPr>
    </w:p>
    <w:p w14:paraId="0348FB03" w14:textId="77777777" w:rsidR="003F3C5C" w:rsidRPr="008E17E2" w:rsidRDefault="003F3C5C" w:rsidP="003F3C5C">
      <w:pPr>
        <w:shd w:val="clear" w:color="auto" w:fill="FFFFFF"/>
        <w:spacing w:after="0" w:line="240" w:lineRule="auto"/>
        <w:ind w:firstLine="708"/>
        <w:rPr>
          <w:rFonts w:ascii="Times New Roman" w:eastAsia="Times New Roman" w:hAnsi="Times New Roman"/>
          <w:b/>
          <w:sz w:val="28"/>
          <w:szCs w:val="28"/>
          <w:lang w:val="uz-Latn-UZ" w:eastAsia="ru-RU"/>
        </w:rPr>
      </w:pPr>
    </w:p>
    <w:p w14:paraId="21D248FB" w14:textId="77777777" w:rsidR="003F3C5C" w:rsidRPr="008E17E2" w:rsidRDefault="003F3C5C" w:rsidP="003F3C5C">
      <w:pPr>
        <w:shd w:val="clear" w:color="auto" w:fill="FFFFFF"/>
        <w:spacing w:after="0" w:line="240" w:lineRule="auto"/>
        <w:ind w:firstLine="708"/>
        <w:rPr>
          <w:rFonts w:ascii="Times New Roman" w:eastAsia="Times New Roman" w:hAnsi="Times New Roman"/>
          <w:b/>
          <w:sz w:val="28"/>
          <w:szCs w:val="28"/>
          <w:lang w:val="uz-Latn-UZ" w:eastAsia="ru-RU"/>
        </w:rPr>
      </w:pPr>
    </w:p>
    <w:p w14:paraId="4EC51935" w14:textId="77777777" w:rsidR="00705BC0" w:rsidRPr="003F3C5C" w:rsidRDefault="00705BC0">
      <w:pPr>
        <w:rPr>
          <w:lang w:val="uz-Latn-UZ"/>
        </w:rPr>
      </w:pPr>
    </w:p>
    <w:sectPr w:rsidR="00705BC0" w:rsidRPr="003F3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56371"/>
    <w:multiLevelType w:val="hybridMultilevel"/>
    <w:tmpl w:val="B1E8B77A"/>
    <w:lvl w:ilvl="0" w:tplc="6060D642">
      <w:start w:val="1"/>
      <w:numFmt w:val="decimal"/>
      <w:lvlText w:val="%1."/>
      <w:lvlJc w:val="left"/>
      <w:pPr>
        <w:ind w:left="928" w:hanging="360"/>
      </w:pPr>
      <w:rPr>
        <w:rFonts w:ascii="Times New Roman" w:hAnsi="Times New Roman" w:cs="Times New Roman" w:hint="default"/>
        <w:sz w:val="28"/>
        <w:szCs w:val="28"/>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C5C"/>
    <w:rsid w:val="003F3C5C"/>
    <w:rsid w:val="00705BC0"/>
    <w:rsid w:val="00854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1AB4D"/>
  <w15:chartTrackingRefBased/>
  <w15:docId w15:val="{6B6E2A34-A668-4562-974C-49A3716A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3C5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99"/>
    <w:qFormat/>
    <w:rsid w:val="003F3C5C"/>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99"/>
    <w:qFormat/>
    <w:locked/>
    <w:rsid w:val="003F3C5C"/>
    <w:rPr>
      <w:rFonts w:ascii="Calibri" w:eastAsia="Calibri" w:hAnsi="Calibri" w:cs="Times New Roman"/>
      <w:lang w:val="ru-RU"/>
    </w:rPr>
  </w:style>
  <w:style w:type="character" w:styleId="a5">
    <w:name w:val="Hyperlink"/>
    <w:uiPriority w:val="99"/>
    <w:unhideWhenUsed/>
    <w:rsid w:val="003F3C5C"/>
    <w:rPr>
      <w:color w:val="0563C1"/>
      <w:u w:val="single"/>
    </w:rPr>
  </w:style>
  <w:style w:type="character" w:styleId="a6">
    <w:name w:val="Strong"/>
    <w:uiPriority w:val="22"/>
    <w:qFormat/>
    <w:rsid w:val="003F3C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ympiad.uzedu.uz/" TargetMode="External"/><Relationship Id="rId13" Type="http://schemas.openxmlformats.org/officeDocument/2006/relationships/hyperlink" Target="https://ustozfondi.uz/" TargetMode="External"/><Relationship Id="rId18" Type="http://schemas.openxmlformats.org/officeDocument/2006/relationships/hyperlink" Target="https://fayllar.org/reja-tezkor-xotira-yangi-tezkor-xotira-tizimlari.html" TargetMode="External"/><Relationship Id="rId3" Type="http://schemas.openxmlformats.org/officeDocument/2006/relationships/settings" Target="settings.xml"/><Relationship Id="rId21" Type="http://schemas.openxmlformats.org/officeDocument/2006/relationships/hyperlink" Target="https://fayllar.org/mavzu-tasviriy-sanatni-oqitishda-texnika-vositalari-reja.html" TargetMode="External"/><Relationship Id="rId7" Type="http://schemas.openxmlformats.org/officeDocument/2006/relationships/hyperlink" Target="https://kitob.uz/" TargetMode="External"/><Relationship Id="rId12" Type="http://schemas.openxmlformats.org/officeDocument/2006/relationships/hyperlink" Target="https://educare.uzedu.uz/" TargetMode="External"/><Relationship Id="rId17" Type="http://schemas.openxmlformats.org/officeDocument/2006/relationships/hyperlink" Target="https://stesting.uz/ru" TargetMode="External"/><Relationship Id="rId2" Type="http://schemas.openxmlformats.org/officeDocument/2006/relationships/styles" Target="styles.xml"/><Relationship Id="rId16" Type="http://schemas.openxmlformats.org/officeDocument/2006/relationships/hyperlink" Target="https://onlinedu.uz/" TargetMode="External"/><Relationship Id="rId20" Type="http://schemas.openxmlformats.org/officeDocument/2006/relationships/hyperlink" Target="https://fayllar.org/vaqtinchalik-maishiy-xizmat-xonalari-va-omborxonalarni-loyihal.html" TargetMode="External"/><Relationship Id="rId1" Type="http://schemas.openxmlformats.org/officeDocument/2006/relationships/numbering" Target="numbering.xml"/><Relationship Id="rId6" Type="http://schemas.openxmlformats.org/officeDocument/2006/relationships/hyperlink" Target="https://maktab.uz/" TargetMode="External"/><Relationship Id="rId11" Type="http://schemas.openxmlformats.org/officeDocument/2006/relationships/hyperlink" Target="https://artshop.uzedu.uz/uz" TargetMode="External"/><Relationship Id="rId24" Type="http://schemas.openxmlformats.org/officeDocument/2006/relationships/theme" Target="theme/theme1.xml"/><Relationship Id="rId5" Type="http://schemas.openxmlformats.org/officeDocument/2006/relationships/hyperlink" Target="https://telegra.ph/Talimga-oid-fojdali-veb-resurslar-10-06" TargetMode="External"/><Relationship Id="rId15" Type="http://schemas.openxmlformats.org/officeDocument/2006/relationships/hyperlink" Target="https://e-shahodatnoma.uz/" TargetMode="External"/><Relationship Id="rId23" Type="http://schemas.openxmlformats.org/officeDocument/2006/relationships/fontTable" Target="fontTable.xml"/><Relationship Id="rId10" Type="http://schemas.openxmlformats.org/officeDocument/2006/relationships/hyperlink" Target="https://vasiy.uzedu.uz/" TargetMode="External"/><Relationship Id="rId19" Type="http://schemas.openxmlformats.org/officeDocument/2006/relationships/hyperlink" Target="https://fayllar.org/jamiyatning-siyosiy-hayoti-mafkuri-va-manaviyati-reja-1.html" TargetMode="External"/><Relationship Id="rId4" Type="http://schemas.openxmlformats.org/officeDocument/2006/relationships/webSettings" Target="webSettings.xml"/><Relationship Id="rId9" Type="http://schemas.openxmlformats.org/officeDocument/2006/relationships/hyperlink" Target="https://my.maktab.uz/" TargetMode="External"/><Relationship Id="rId14" Type="http://schemas.openxmlformats.org/officeDocument/2006/relationships/hyperlink" Target="https://idea.uzedu.uz/uz" TargetMode="External"/><Relationship Id="rId22" Type="http://schemas.openxmlformats.org/officeDocument/2006/relationships/hyperlink" Target="https://fayllar.org/qolyozma-sifatida-vavilova-lyubov-nikolaevna-mehnat-muhofazas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3650</Words>
  <Characters>20808</Characters>
  <Application>Microsoft Office Word</Application>
  <DocSecurity>0</DocSecurity>
  <Lines>173</Lines>
  <Paragraphs>48</Paragraphs>
  <ScaleCrop>false</ScaleCrop>
  <Company/>
  <LinksUpToDate>false</LinksUpToDate>
  <CharactersWithSpaces>24410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2025-01-24T16:42:00Z</dcterms:created>
  <dcterms:modified xsi:type="dcterms:W3CDTF">2026-03-03T16:46:00Z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f65e52be-bc32-4014-9f62-e1f7e95e533c</vt:lpwstr>
  </property>
</Properties>
</file>