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240" w:lineRule="auto"/>
        <w:ind w:left="850.3937007874017" w:firstLine="705"/>
        <w:jc w:val="both"/>
        <w:rPr>
          <w:rFonts w:ascii="Times New Roman" w:cs="Times New Roman" w:eastAsia="Times New Roman" w:hAnsi="Times New Roman"/>
          <w:b w:val="1"/>
          <w:bCs w:val="1"/>
          <w:i w:val="1"/>
          <w:iCs w:val="1"/>
          <w:sz w:val="28"/>
          <w:szCs w:val="28"/>
        </w:rPr>
      </w:pPr>
      <w:r w:rsidDel="00000000" w:rsidR="00000000" w:rsidRPr="00000000">
        <w:rPr>
          <w:rtl w:val="0"/>
        </w:rPr>
      </w:r>
    </w:p>
    <w:p w:rsidR="00000000" w:rsidDel="00000000" w:rsidP="00000000" w:rsidRDefault="00000000" w:rsidRPr="00000000" w14:paraId="00000002">
      <w:pPr>
        <w:spacing w:after="0" w:line="240" w:lineRule="auto"/>
        <w:ind w:firstLine="708"/>
        <w:jc w:val="both"/>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III. FANNI O‘QITISHDA ZAMONAVIY YONDASHUVLAR</w:t>
      </w:r>
    </w:p>
    <w:p w:rsidR="00000000" w:rsidDel="00000000" w:rsidP="00000000" w:rsidRDefault="00000000" w:rsidRPr="00000000" w14:paraId="00000003">
      <w:pPr>
        <w:spacing w:after="0" w:line="240" w:lineRule="auto"/>
        <w:ind w:firstLine="708"/>
        <w:jc w:val="both"/>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004">
      <w:pPr>
        <w:spacing w:after="0" w:line="240" w:lineRule="auto"/>
        <w:ind w:firstLine="708"/>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3.3-modul. Ona tili va adabiyot darslarida XXI asr ko‘nikmalari  hamda kompetensiyalarini rivojlantirish</w:t>
      </w:r>
    </w:p>
    <w:p w:rsidR="00000000" w:rsidDel="00000000" w:rsidP="00000000" w:rsidRDefault="00000000" w:rsidRPr="00000000" w14:paraId="00000005">
      <w:pPr>
        <w:spacing w:after="0" w:line="240" w:lineRule="auto"/>
        <w:ind w:firstLine="708"/>
        <w:jc w:val="center"/>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006">
      <w:pPr>
        <w:spacing w:after="0" w:line="240" w:lineRule="auto"/>
        <w:ind w:firstLine="708"/>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2-mavzu: Ona tili va adabiyot darslarida loyihaga asoslangan ta’limni tashkil etish</w:t>
      </w:r>
    </w:p>
    <w:p w:rsidR="00000000" w:rsidDel="00000000" w:rsidP="00000000" w:rsidRDefault="00000000" w:rsidRPr="00000000" w14:paraId="00000007">
      <w:pPr>
        <w:spacing w:after="0" w:line="240" w:lineRule="auto"/>
        <w:ind w:firstLine="708"/>
        <w:jc w:val="center"/>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008">
      <w:pPr>
        <w:spacing w:after="0" w:line="240" w:lineRule="auto"/>
        <w:ind w:firstLine="708"/>
        <w:jc w:val="center"/>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009">
      <w:pPr>
        <w:spacing w:after="0" w:line="240" w:lineRule="auto"/>
        <w:ind w:left="708.6614173228347" w:firstLine="705"/>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Reja:</w:t>
      </w:r>
      <w:r w:rsidDel="00000000" w:rsidR="00000000" w:rsidRPr="00000000">
        <w:rPr>
          <w:rFonts w:ascii="Times New Roman" w:cs="Times New Roman" w:eastAsia="Times New Roman" w:hAnsi="Times New Roman"/>
          <w:sz w:val="28"/>
          <w:szCs w:val="28"/>
          <w:rtl w:val="0"/>
        </w:rPr>
        <w:t xml:space="preserve"> </w:t>
      </w:r>
    </w:p>
    <w:p w:rsidR="00000000" w:rsidDel="00000000" w:rsidP="00000000" w:rsidRDefault="00000000" w:rsidRPr="00000000" w14:paraId="0000000A">
      <w:pPr>
        <w:numPr>
          <w:ilvl w:val="0"/>
          <w:numId w:val="1"/>
        </w:numPr>
        <w:spacing w:after="0" w:line="240" w:lineRule="auto"/>
        <w:ind w:left="720" w:hanging="360"/>
        <w:jc w:val="left"/>
        <w:rPr>
          <w:rFonts w:ascii="Times New Roman" w:cs="Times New Roman" w:eastAsia="Times New Roman" w:hAnsi="Times New Roman"/>
          <w:sz w:val="28"/>
          <w:szCs w:val="28"/>
          <w:u w:val="none"/>
        </w:rPr>
      </w:pPr>
      <w:r w:rsidDel="00000000" w:rsidR="00000000" w:rsidRPr="00000000">
        <w:rPr>
          <w:rFonts w:ascii="Times New Roman" w:cs="Times New Roman" w:eastAsia="Times New Roman" w:hAnsi="Times New Roman"/>
          <w:sz w:val="28"/>
          <w:szCs w:val="28"/>
          <w:rtl w:val="0"/>
        </w:rPr>
        <w:t xml:space="preserve">Loyihaga asoslangan ta’limning mazmuni va ahamiyati.</w:t>
      </w:r>
    </w:p>
    <w:p w:rsidR="00000000" w:rsidDel="00000000" w:rsidP="00000000" w:rsidRDefault="00000000" w:rsidRPr="00000000" w14:paraId="0000000B">
      <w:pPr>
        <w:spacing w:after="0" w:line="24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 Loyiha ishini tashkil etish bosqichlari.</w:t>
      </w:r>
    </w:p>
    <w:p w:rsidR="00000000" w:rsidDel="00000000" w:rsidP="00000000" w:rsidRDefault="00000000" w:rsidRPr="00000000" w14:paraId="0000000C">
      <w:pPr>
        <w:spacing w:after="0" w:line="24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3. Loyiha ishining afzalliklari va rivojlantiriladigan ko‘nikmalar.</w:t>
      </w:r>
    </w:p>
    <w:p w:rsidR="00000000" w:rsidDel="00000000" w:rsidP="00000000" w:rsidRDefault="00000000" w:rsidRPr="00000000" w14:paraId="0000000D">
      <w:pPr>
        <w:spacing w:after="0" w:line="24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4. Loyiha turlari va ona tili hamda adabiyot darslarida qo‘llash imkoniyatlari.</w:t>
      </w:r>
    </w:p>
    <w:p w:rsidR="00000000" w:rsidDel="00000000" w:rsidP="00000000" w:rsidRDefault="00000000" w:rsidRPr="00000000" w14:paraId="0000000E">
      <w:pPr>
        <w:spacing w:after="0" w:line="240" w:lineRule="auto"/>
        <w:ind w:firstLine="708"/>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0F">
      <w:pPr>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Bugungi kunda ta’lim tizimida o‘quvchilarni faqat tayyor bilimlar bilan qurollantirish yetarli emas. XXI asr ta’limi o‘quvchidan mustaqil fikrlash, muammoni hal qilish, ijodkorlik, muloqotga kirishish va o‘z faoliyatini baholash kabi ko‘nikmalarni talab etadi. Shu sababli ta’lim jarayoniga zamonaviy pedagogik texnologiyalarni joriy etish muhim ahamiyat kasb etadi. Ana shunday samarali yondashuvlardan biri </w:t>
      </w:r>
      <w:r w:rsidDel="00000000" w:rsidR="00000000" w:rsidRPr="00000000">
        <w:rPr>
          <w:rFonts w:ascii="Times New Roman" w:cs="Times New Roman" w:eastAsia="Times New Roman" w:hAnsi="Times New Roman"/>
          <w:i w:val="1"/>
          <w:iCs w:val="1"/>
          <w:sz w:val="28"/>
          <w:szCs w:val="28"/>
          <w:rtl w:val="0"/>
        </w:rPr>
        <w:t xml:space="preserve">–</w:t>
      </w:r>
      <w:r w:rsidDel="00000000" w:rsidR="00000000" w:rsidRPr="00000000">
        <w:rPr>
          <w:rFonts w:ascii="Times New Roman" w:cs="Times New Roman" w:eastAsia="Times New Roman" w:hAnsi="Times New Roman"/>
          <w:sz w:val="28"/>
          <w:szCs w:val="28"/>
          <w:rtl w:val="0"/>
        </w:rPr>
        <w:t xml:space="preserve"> loyihaga asoslangan ta’lim hisoblanadi.</w:t>
      </w:r>
    </w:p>
    <w:p w:rsidR="00000000" w:rsidDel="00000000" w:rsidP="00000000" w:rsidRDefault="00000000" w:rsidRPr="00000000" w14:paraId="00000010">
      <w:pPr>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Ona tili va adabiyot darslarida loyihaga asoslangan ta’lim o‘quvchilarning nutqiy kompetensiyasini, tanqidiy va ijodiy fikrlashini rivojlantirishda muhim vosita bo‘lib xizmat qiladi. Ushbu ma’ruzada loyihaga asoslangan ta’limning mazmun-mohiyati, uni tashkil etish bosqichlari, afzalliklari, turlari hamda o‘quvchilarda rivojlanadigan ko‘nikmalar yoritib beriladi.</w:t>
      </w:r>
    </w:p>
    <w:p w:rsidR="00000000" w:rsidDel="00000000" w:rsidP="00000000" w:rsidRDefault="00000000" w:rsidRPr="00000000" w14:paraId="00000011">
      <w:pPr>
        <w:ind w:firstLine="708"/>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Loyihaga asoslangan ta’lim tushunchasi </w:t>
      </w:r>
    </w:p>
    <w:p w:rsidR="00000000" w:rsidDel="00000000" w:rsidP="00000000" w:rsidRDefault="00000000" w:rsidRPr="00000000" w14:paraId="00000012">
      <w:pPr>
        <w:ind w:firstLine="708"/>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sz w:val="28"/>
          <w:szCs w:val="28"/>
          <w:rtl w:val="0"/>
        </w:rPr>
        <w:t xml:space="preserve">Loyiha </w:t>
      </w:r>
      <w:r w:rsidDel="00000000" w:rsidR="00000000" w:rsidRPr="00000000">
        <w:rPr>
          <w:rFonts w:ascii="Times New Roman" w:cs="Times New Roman" w:eastAsia="Times New Roman" w:hAnsi="Times New Roman"/>
          <w:i w:val="1"/>
          <w:iCs w:val="1"/>
          <w:sz w:val="28"/>
          <w:szCs w:val="28"/>
          <w:rtl w:val="0"/>
        </w:rPr>
        <w:t xml:space="preserve">–</w:t>
      </w:r>
      <w:r w:rsidDel="00000000" w:rsidR="00000000" w:rsidRPr="00000000">
        <w:rPr>
          <w:rFonts w:ascii="Times New Roman" w:cs="Times New Roman" w:eastAsia="Times New Roman" w:hAnsi="Times New Roman"/>
          <w:sz w:val="28"/>
          <w:szCs w:val="28"/>
          <w:rtl w:val="0"/>
        </w:rPr>
        <w:t xml:space="preserve"> bu murakkab, ammo mazmunli o‘quv faoliyati bo‘lib, unda o‘quvchi muayyan muammoni mustaqil ravishda aniqlaydi va uni hal etishga qaratilgan faoliyatni amalga oshiradi. Loyiha jarayonida o‘quvchi nafaqat bilim oladi, balki o‘z bilimini amaliyotda qo‘llashni ham o‘rganadi.</w:t>
      </w:r>
      <w:r w:rsidDel="00000000" w:rsidR="00000000" w:rsidRPr="00000000">
        <w:rPr>
          <w:rtl w:val="0"/>
        </w:rPr>
      </w:r>
    </w:p>
    <w:p w:rsidR="00000000" w:rsidDel="00000000" w:rsidP="00000000" w:rsidRDefault="00000000" w:rsidRPr="00000000" w14:paraId="00000013">
      <w:pPr>
        <w:ind w:firstLine="708"/>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Loyihaga asoslangan ta’limda o‘quvchi:</w:t>
      </w:r>
    </w:p>
    <w:p w:rsidR="00000000" w:rsidDel="00000000" w:rsidP="00000000" w:rsidRDefault="00000000" w:rsidRPr="00000000" w14:paraId="00000014">
      <w:pPr>
        <w:ind w:left="660" w:firstLine="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muammoni mustaqil aniqlaydi;</w:t>
        <w:br w:type="textWrapping"/>
        <w:t xml:space="preserve">uni hal etish uchun vazifalarni belgilaydi;</w:t>
        <w:br w:type="textWrapping"/>
        <w:t xml:space="preserve">ish rejasini tuzadi;</w:t>
        <w:br w:type="textWrapping"/>
        <w:t xml:space="preserve">belgilangan maqsadga yo‘naltirilgan faoliyatni amalga oshiradi;</w:t>
        <w:br w:type="textWrapping"/>
        <w:t xml:space="preserve">natijani tahlil qiladi va o‘z ishini baholaydi.</w:t>
      </w:r>
    </w:p>
    <w:p w:rsidR="00000000" w:rsidDel="00000000" w:rsidP="00000000" w:rsidRDefault="00000000" w:rsidRPr="00000000" w14:paraId="00000015">
      <w:pPr>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Bu jarayonda o‘qituvchi esa yo‘naltiruvchi, maslahatchi va hamkor rolini bajaradi.</w:t>
      </w:r>
    </w:p>
    <w:p w:rsidR="00000000" w:rsidDel="00000000" w:rsidP="00000000" w:rsidRDefault="00000000" w:rsidRPr="00000000" w14:paraId="00000016">
      <w:pPr>
        <w:ind w:firstLine="708"/>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Loyiha ishini bajarish bosqichlari</w:t>
      </w:r>
    </w:p>
    <w:p w:rsidR="00000000" w:rsidDel="00000000" w:rsidP="00000000" w:rsidRDefault="00000000" w:rsidRPr="00000000" w14:paraId="00000017">
      <w:pPr>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Loyiha asosida ta’limni samarali tashkil etish uchun uning bosqichlariga qat’iy rioya qilish lozim. Loyiha ishi quyidagi to‘rt bosqichda amalga oshiriladi:</w:t>
      </w:r>
    </w:p>
    <w:p w:rsidR="00000000" w:rsidDel="00000000" w:rsidP="00000000" w:rsidRDefault="00000000" w:rsidRPr="00000000" w14:paraId="00000018">
      <w:pPr>
        <w:ind w:firstLine="708"/>
        <w:jc w:val="both"/>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1. Maqsadni belgilash</w:t>
      </w:r>
    </w:p>
    <w:p w:rsidR="00000000" w:rsidDel="00000000" w:rsidP="00000000" w:rsidRDefault="00000000" w:rsidRPr="00000000" w14:paraId="00000019">
      <w:pPr>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Har qanday loyiha muammoni hal qilishga qaratilgan bo‘ladi. O‘quvchi o‘z qiziqishi va ehtiyojidan kelib chiqib, hal qilinishi lozim bo‘lgan muammoni tanlaydi. Masalan, adabiyot darsida muayyan yozuvchi ijodini o‘rganish yoki ona tili darsida nutq madaniyatiga oid masalani tahlil qilish.</w:t>
      </w:r>
    </w:p>
    <w:p w:rsidR="00000000" w:rsidDel="00000000" w:rsidP="00000000" w:rsidRDefault="00000000" w:rsidRPr="00000000" w14:paraId="0000001A">
      <w:pPr>
        <w:ind w:firstLine="708"/>
        <w:jc w:val="both"/>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2. Rejalashtirish</w:t>
      </w:r>
    </w:p>
    <w:p w:rsidR="00000000" w:rsidDel="00000000" w:rsidP="00000000" w:rsidRDefault="00000000" w:rsidRPr="00000000" w14:paraId="0000001B">
      <w:pPr>
        <w:ind w:firstLine="708"/>
        <w:jc w:val="both"/>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sz w:val="28"/>
          <w:szCs w:val="28"/>
          <w:rtl w:val="0"/>
        </w:rPr>
        <w:t xml:space="preserve">Bu bosqichda o‘quvchi loyiha maqsadiga erishish uchun bajariladigan vazifalarni va ularning muddatini belgilaydi. Kerakli manbalar aniqlanadi, ish usullari tanlanadi va natija qanday shaklda taqdim etilishi rejalashtiriladi.</w:t>
      </w:r>
      <w:r w:rsidDel="00000000" w:rsidR="00000000" w:rsidRPr="00000000">
        <w:rPr>
          <w:rtl w:val="0"/>
        </w:rPr>
      </w:r>
    </w:p>
    <w:p w:rsidR="00000000" w:rsidDel="00000000" w:rsidP="00000000" w:rsidRDefault="00000000" w:rsidRPr="00000000" w14:paraId="0000001C">
      <w:pPr>
        <w:ind w:firstLine="708"/>
        <w:jc w:val="both"/>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3. Faoliyat</w:t>
      </w:r>
    </w:p>
    <w:p w:rsidR="00000000" w:rsidDel="00000000" w:rsidP="00000000" w:rsidRDefault="00000000" w:rsidRPr="00000000" w14:paraId="0000001D">
      <w:pPr>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Mazkur bosqichda loyiha mahsuloti yaratiladi. Rejalashtirish bosqichida belgilangan ishlar izchil amalga oshiriladi. O‘quvchi ma’lumot to‘playdi, uni tahlil qiladi, solishtiradi va xulosalar chiqaradi. Natijaga erishishga alohida e’tibor qaratiladi.</w:t>
      </w:r>
    </w:p>
    <w:p w:rsidR="00000000" w:rsidDel="00000000" w:rsidP="00000000" w:rsidRDefault="00000000" w:rsidRPr="00000000" w14:paraId="0000001E">
      <w:pPr>
        <w:ind w:firstLine="708"/>
        <w:jc w:val="both"/>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4. Refleksiya</w:t>
      </w:r>
    </w:p>
    <w:p w:rsidR="00000000" w:rsidDel="00000000" w:rsidP="00000000" w:rsidRDefault="00000000" w:rsidRPr="00000000" w14:paraId="0000001F">
      <w:pPr>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Refleksiya bosqichida o‘quvchi o‘z faoliyatini baholaydi: maqsadga erishildimi yoki yo‘qmi, qanday qiyinchiliklar bo‘ldi, nimalar o‘rganildi. Bu bosqich kelgusida yanada samaraliroq ishlashga yordam beradi.</w:t>
      </w:r>
    </w:p>
    <w:p w:rsidR="00000000" w:rsidDel="00000000" w:rsidP="00000000" w:rsidRDefault="00000000" w:rsidRPr="00000000" w14:paraId="00000020">
      <w:pPr>
        <w:ind w:firstLine="708"/>
        <w:jc w:val="both"/>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Loyiha ishining afzalliklari</w:t>
      </w:r>
    </w:p>
    <w:p w:rsidR="00000000" w:rsidDel="00000000" w:rsidP="00000000" w:rsidRDefault="00000000" w:rsidRPr="00000000" w14:paraId="00000021">
      <w:pPr>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Loyihaga asoslangan ta’limning bir qator afzalliklari mavjud. Jumladan, o‘quvchi:</w:t>
      </w:r>
    </w:p>
    <w:p w:rsidR="00000000" w:rsidDel="00000000" w:rsidP="00000000" w:rsidRDefault="00000000" w:rsidRPr="00000000" w14:paraId="00000022">
      <w:pPr>
        <w:spacing w:after="40" w:line="240" w:lineRule="auto"/>
        <w:ind w:firstLine="706"/>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mustaqil ravishda ma’lumot izlashni o‘rganadi;</w:t>
      </w:r>
    </w:p>
    <w:p w:rsidR="00000000" w:rsidDel="00000000" w:rsidP="00000000" w:rsidRDefault="00000000" w:rsidRPr="00000000" w14:paraId="00000023">
      <w:pPr>
        <w:spacing w:after="40" w:line="240" w:lineRule="auto"/>
        <w:ind w:firstLine="706"/>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olgan bilimlarini amaliyotda qo‘llashni anglaydi;</w:t>
      </w:r>
    </w:p>
    <w:p w:rsidR="00000000" w:rsidDel="00000000" w:rsidP="00000000" w:rsidRDefault="00000000" w:rsidRPr="00000000" w14:paraId="00000024">
      <w:pPr>
        <w:spacing w:after="40" w:line="240" w:lineRule="auto"/>
        <w:ind w:firstLine="706"/>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muammoni mustaqil hal qilish ko‘nikmasini rivojlantiradi;</w:t>
      </w:r>
    </w:p>
    <w:p w:rsidR="00000000" w:rsidDel="00000000" w:rsidP="00000000" w:rsidRDefault="00000000" w:rsidRPr="00000000" w14:paraId="00000025">
      <w:pPr>
        <w:spacing w:after="40" w:line="240" w:lineRule="auto"/>
        <w:ind w:firstLine="706"/>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qaysi mavzuni o‘rganishni o‘zi tanlash imkoniyatiga ega bo‘ladi;</w:t>
      </w:r>
    </w:p>
    <w:p w:rsidR="00000000" w:rsidDel="00000000" w:rsidP="00000000" w:rsidRDefault="00000000" w:rsidRPr="00000000" w14:paraId="00000026">
      <w:pPr>
        <w:spacing w:after="40" w:line="240" w:lineRule="auto"/>
        <w:ind w:firstLine="706"/>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muayyan kompetensiyalarni egallaydi.</w:t>
      </w:r>
    </w:p>
    <w:p w:rsidR="00000000" w:rsidDel="00000000" w:rsidP="00000000" w:rsidRDefault="00000000" w:rsidRPr="00000000" w14:paraId="00000027">
      <w:pPr>
        <w:spacing w:after="40" w:line="240" w:lineRule="auto"/>
        <w:ind w:firstLine="706"/>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Bunday yondashuv o‘quvchini ta’lim jarayonining faol ishtirokchisiga aylantiradi.</w:t>
      </w:r>
    </w:p>
    <w:p w:rsidR="00000000" w:rsidDel="00000000" w:rsidP="00000000" w:rsidRDefault="00000000" w:rsidRPr="00000000" w14:paraId="00000028">
      <w:pPr>
        <w:ind w:firstLine="708"/>
        <w:jc w:val="both"/>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Loyiha ishini bajarishda rivojlanadigan ko‘nikmalar </w:t>
      </w:r>
    </w:p>
    <w:p w:rsidR="00000000" w:rsidDel="00000000" w:rsidP="00000000" w:rsidRDefault="00000000" w:rsidRPr="00000000" w14:paraId="00000029">
      <w:pPr>
        <w:ind w:firstLine="708"/>
        <w:jc w:val="both"/>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Loyiha jarayonida o‘quvchilarda quyidagi muhim ko‘nikmalar shakllanadi:</w:t>
      </w:r>
    </w:p>
    <w:p w:rsidR="00000000" w:rsidDel="00000000" w:rsidP="00000000" w:rsidRDefault="00000000" w:rsidRPr="00000000" w14:paraId="0000002A">
      <w:pPr>
        <w:spacing w:after="40" w:line="260" w:lineRule="auto"/>
        <w:ind w:firstLine="706"/>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tadqiqotchilik ko‘nikmasi </w:t>
      </w:r>
      <w:r w:rsidDel="00000000" w:rsidR="00000000" w:rsidRPr="00000000">
        <w:rPr>
          <w:rFonts w:ascii="Times New Roman" w:cs="Times New Roman" w:eastAsia="Times New Roman" w:hAnsi="Times New Roman"/>
          <w:i w:val="1"/>
          <w:iCs w:val="1"/>
          <w:sz w:val="28"/>
          <w:szCs w:val="28"/>
          <w:rtl w:val="0"/>
        </w:rPr>
        <w:t xml:space="preserve">–</w:t>
      </w:r>
      <w:r w:rsidDel="00000000" w:rsidR="00000000" w:rsidRPr="00000000">
        <w:rPr>
          <w:rFonts w:ascii="Times New Roman" w:cs="Times New Roman" w:eastAsia="Times New Roman" w:hAnsi="Times New Roman"/>
          <w:sz w:val="28"/>
          <w:szCs w:val="28"/>
          <w:rtl w:val="0"/>
        </w:rPr>
        <w:t xml:space="preserve"> ma’lumotlarni izlash, tahlil qilish;</w:t>
      </w:r>
    </w:p>
    <w:p w:rsidR="00000000" w:rsidDel="00000000" w:rsidP="00000000" w:rsidRDefault="00000000" w:rsidRPr="00000000" w14:paraId="0000002B">
      <w:pPr>
        <w:spacing w:after="40" w:line="260" w:lineRule="auto"/>
        <w:ind w:firstLine="706"/>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mulohaza yuritish </w:t>
      </w:r>
      <w:r w:rsidDel="00000000" w:rsidR="00000000" w:rsidRPr="00000000">
        <w:rPr>
          <w:rFonts w:ascii="Times New Roman" w:cs="Times New Roman" w:eastAsia="Times New Roman" w:hAnsi="Times New Roman"/>
          <w:i w:val="1"/>
          <w:iCs w:val="1"/>
          <w:sz w:val="28"/>
          <w:szCs w:val="28"/>
          <w:rtl w:val="0"/>
        </w:rPr>
        <w:t xml:space="preserve">–</w:t>
      </w:r>
      <w:r w:rsidDel="00000000" w:rsidR="00000000" w:rsidRPr="00000000">
        <w:rPr>
          <w:rFonts w:ascii="Times New Roman" w:cs="Times New Roman" w:eastAsia="Times New Roman" w:hAnsi="Times New Roman"/>
          <w:sz w:val="28"/>
          <w:szCs w:val="28"/>
          <w:rtl w:val="0"/>
        </w:rPr>
        <w:t xml:space="preserve"> fikrlarni asoslash va xulosa chiqarish;</w:t>
      </w:r>
    </w:p>
    <w:p w:rsidR="00000000" w:rsidDel="00000000" w:rsidP="00000000" w:rsidRDefault="00000000" w:rsidRPr="00000000" w14:paraId="0000002C">
      <w:pPr>
        <w:spacing w:after="40" w:line="260" w:lineRule="auto"/>
        <w:ind w:firstLine="706"/>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ijtimoiy-kommunikativlik </w:t>
      </w:r>
      <w:r w:rsidDel="00000000" w:rsidR="00000000" w:rsidRPr="00000000">
        <w:rPr>
          <w:rFonts w:ascii="Times New Roman" w:cs="Times New Roman" w:eastAsia="Times New Roman" w:hAnsi="Times New Roman"/>
          <w:i w:val="1"/>
          <w:iCs w:val="1"/>
          <w:sz w:val="28"/>
          <w:szCs w:val="28"/>
          <w:rtl w:val="0"/>
        </w:rPr>
        <w:t xml:space="preserve">–</w:t>
      </w:r>
      <w:r w:rsidDel="00000000" w:rsidR="00000000" w:rsidRPr="00000000">
        <w:rPr>
          <w:rFonts w:ascii="Times New Roman" w:cs="Times New Roman" w:eastAsia="Times New Roman" w:hAnsi="Times New Roman"/>
          <w:sz w:val="28"/>
          <w:szCs w:val="28"/>
          <w:rtl w:val="0"/>
        </w:rPr>
        <w:t xml:space="preserve"> jamoada ishlash, fikr almashish;</w:t>
      </w:r>
    </w:p>
    <w:p w:rsidR="00000000" w:rsidDel="00000000" w:rsidP="00000000" w:rsidRDefault="00000000" w:rsidRPr="00000000" w14:paraId="0000002D">
      <w:pPr>
        <w:spacing w:after="40" w:line="260" w:lineRule="auto"/>
        <w:ind w:firstLine="706"/>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o‘zini o‘zi boshqarish </w:t>
      </w:r>
      <w:r w:rsidDel="00000000" w:rsidR="00000000" w:rsidRPr="00000000">
        <w:rPr>
          <w:rFonts w:ascii="Times New Roman" w:cs="Times New Roman" w:eastAsia="Times New Roman" w:hAnsi="Times New Roman"/>
          <w:i w:val="1"/>
          <w:iCs w:val="1"/>
          <w:sz w:val="28"/>
          <w:szCs w:val="28"/>
          <w:rtl w:val="0"/>
        </w:rPr>
        <w:t xml:space="preserve">–</w:t>
      </w:r>
      <w:r w:rsidDel="00000000" w:rsidR="00000000" w:rsidRPr="00000000">
        <w:rPr>
          <w:rFonts w:ascii="Times New Roman" w:cs="Times New Roman" w:eastAsia="Times New Roman" w:hAnsi="Times New Roman"/>
          <w:sz w:val="28"/>
          <w:szCs w:val="28"/>
          <w:rtl w:val="0"/>
        </w:rPr>
        <w:t xml:space="preserve"> vaqtni to‘g‘ri taqsimlash va mas’uliyatni his etish.</w:t>
      </w:r>
    </w:p>
    <w:p w:rsidR="00000000" w:rsidDel="00000000" w:rsidP="00000000" w:rsidRDefault="00000000" w:rsidRPr="00000000" w14:paraId="0000002E">
      <w:pPr>
        <w:spacing w:after="40" w:line="260" w:lineRule="auto"/>
        <w:ind w:firstLine="706"/>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Bu ko‘nikmalar o‘quvchilarning nafaqat ta’lim jarayonida, balki hayotda ham muvaffaqiyatli bo‘lishiga xizmat qiladi.</w:t>
      </w:r>
    </w:p>
    <w:p w:rsidR="00000000" w:rsidDel="00000000" w:rsidP="00000000" w:rsidRDefault="00000000" w:rsidRPr="00000000" w14:paraId="0000002F">
      <w:pPr>
        <w:ind w:firstLine="708"/>
        <w:jc w:val="both"/>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Loyiha ishida qo‘llaniladigan metod va usullar </w:t>
      </w:r>
    </w:p>
    <w:p w:rsidR="00000000" w:rsidDel="00000000" w:rsidP="00000000" w:rsidRDefault="00000000" w:rsidRPr="00000000" w14:paraId="00000030">
      <w:pPr>
        <w:spacing w:after="40" w:line="260" w:lineRule="auto"/>
        <w:ind w:firstLine="706"/>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Loyiha faoliyatida turli metod va usullardan foydalaniladi. Jumladan:</w:t>
      </w:r>
    </w:p>
    <w:p w:rsidR="00000000" w:rsidDel="00000000" w:rsidP="00000000" w:rsidRDefault="00000000" w:rsidRPr="00000000" w14:paraId="00000031">
      <w:pPr>
        <w:spacing w:after="40" w:line="260" w:lineRule="auto"/>
        <w:ind w:firstLine="706"/>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ma’lumot olish metodlari: kuzatish, tajriba, o‘lchash, taqqoslash, intervyu, tahlil qilish;</w:t>
      </w:r>
    </w:p>
    <w:p w:rsidR="00000000" w:rsidDel="00000000" w:rsidP="00000000" w:rsidRDefault="00000000" w:rsidRPr="00000000" w14:paraId="00000032">
      <w:pPr>
        <w:spacing w:after="40" w:line="260" w:lineRule="auto"/>
        <w:ind w:firstLine="706"/>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ma’lumotlarni qayd etish usullari: jadval, xarita, diagramma, grafik va sxemalar.</w:t>
      </w:r>
    </w:p>
    <w:p w:rsidR="00000000" w:rsidDel="00000000" w:rsidP="00000000" w:rsidRDefault="00000000" w:rsidRPr="00000000" w14:paraId="00000033">
      <w:pPr>
        <w:spacing w:after="40" w:line="260" w:lineRule="auto"/>
        <w:ind w:firstLine="706"/>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Bu metodlar o‘quvchilarning ilmiy fikrlashini rivojlantiradi.</w:t>
      </w:r>
    </w:p>
    <w:p w:rsidR="00000000" w:rsidDel="00000000" w:rsidP="00000000" w:rsidRDefault="00000000" w:rsidRPr="00000000" w14:paraId="00000034">
      <w:pPr>
        <w:ind w:firstLine="708"/>
        <w:jc w:val="both"/>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Loyiha turlari </w:t>
      </w:r>
    </w:p>
    <w:p w:rsidR="00000000" w:rsidDel="00000000" w:rsidP="00000000" w:rsidRDefault="00000000" w:rsidRPr="00000000" w14:paraId="00000035">
      <w:pPr>
        <w:spacing w:after="40" w:line="260" w:lineRule="auto"/>
        <w:ind w:firstLine="706"/>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Loyihalar yo‘nalishiga ko‘ra quyidagilarga bo‘linadi:</w:t>
      </w:r>
    </w:p>
    <w:p w:rsidR="00000000" w:rsidDel="00000000" w:rsidP="00000000" w:rsidRDefault="00000000" w:rsidRPr="00000000" w14:paraId="00000036">
      <w:pPr>
        <w:spacing w:after="40" w:line="260" w:lineRule="auto"/>
        <w:ind w:firstLine="706"/>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ijtimoiy loyiha;</w:t>
      </w:r>
    </w:p>
    <w:p w:rsidR="00000000" w:rsidDel="00000000" w:rsidP="00000000" w:rsidRDefault="00000000" w:rsidRPr="00000000" w14:paraId="00000037">
      <w:pPr>
        <w:spacing w:after="40" w:line="260" w:lineRule="auto"/>
        <w:ind w:firstLine="706"/>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ekologik loyiha;</w:t>
      </w:r>
    </w:p>
    <w:p w:rsidR="00000000" w:rsidDel="00000000" w:rsidP="00000000" w:rsidRDefault="00000000" w:rsidRPr="00000000" w14:paraId="00000038">
      <w:pPr>
        <w:spacing w:after="40" w:line="260" w:lineRule="auto"/>
        <w:ind w:firstLine="706"/>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individual loyiha;</w:t>
      </w:r>
    </w:p>
    <w:p w:rsidR="00000000" w:rsidDel="00000000" w:rsidP="00000000" w:rsidRDefault="00000000" w:rsidRPr="00000000" w14:paraId="00000039">
      <w:pPr>
        <w:spacing w:after="40" w:line="260" w:lineRule="auto"/>
        <w:ind w:firstLine="706"/>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muammoni hal qilishga qaratilgan loyiha;</w:t>
      </w:r>
    </w:p>
    <w:p w:rsidR="00000000" w:rsidDel="00000000" w:rsidP="00000000" w:rsidRDefault="00000000" w:rsidRPr="00000000" w14:paraId="0000003A">
      <w:pPr>
        <w:spacing w:after="40" w:line="260" w:lineRule="auto"/>
        <w:ind w:firstLine="706"/>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innovatsion loyiha;</w:t>
      </w:r>
    </w:p>
    <w:p w:rsidR="00000000" w:rsidDel="00000000" w:rsidP="00000000" w:rsidRDefault="00000000" w:rsidRPr="00000000" w14:paraId="0000003B">
      <w:pPr>
        <w:spacing w:after="40" w:line="260" w:lineRule="auto"/>
        <w:ind w:firstLine="706"/>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marketing loyihasi.</w:t>
      </w:r>
    </w:p>
    <w:p w:rsidR="00000000" w:rsidDel="00000000" w:rsidP="00000000" w:rsidRDefault="00000000" w:rsidRPr="00000000" w14:paraId="0000003C">
      <w:pPr>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Maqsadli vazifasiga ko‘ra esa loyihalar turlicha bo‘lishi mumkin. Masalan, o‘quvchining faqat bir manbadan ma’lumot olib ma’ruza qilishi loyiha hisoblanmaydi. Ammo bir nechta manbani tahlil qilib, yangi mahsulot yaratishi loyiha hisoblanadi.</w:t>
      </w:r>
    </w:p>
    <w:p w:rsidR="00000000" w:rsidDel="00000000" w:rsidP="00000000" w:rsidRDefault="00000000" w:rsidRPr="00000000" w14:paraId="0000003D">
      <w:pPr>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Xulosa qilib aytganda, loyihaga asoslangan ta’lim ona tili va adabiyot darslarining samaradorligini oshiradi. U o‘quvchilarni mustaqil fikrlashga, ijodkorlikka va faol hayotiy pozitsiyaga ega bo‘lishga o‘rgatadi. Shuningdek, XXI asr ko‘nikmalarini rivojlantirishda muhim pedagogik vosita hisoblanadi. Shu bois o‘qituvchilar loyihaga asoslangan ta’limdan dars jarayonida keng va maqsadli foydalanishlari lozim.</w:t>
      </w:r>
    </w:p>
    <w:p w:rsidR="00000000" w:rsidDel="00000000" w:rsidP="00000000" w:rsidRDefault="00000000" w:rsidRPr="00000000" w14:paraId="0000003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475"/>
        </w:tabs>
        <w:spacing w:after="0" w:before="0" w:line="259" w:lineRule="auto"/>
        <w:ind w:left="360" w:right="0" w:firstLine="0"/>
        <w:jc w:val="center"/>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3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475"/>
        </w:tabs>
        <w:spacing w:after="0" w:before="0" w:line="259" w:lineRule="auto"/>
        <w:ind w:left="360" w:right="0" w:firstLine="0"/>
        <w:jc w:val="center"/>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4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475"/>
        </w:tabs>
        <w:spacing w:after="0" w:before="0" w:line="259" w:lineRule="auto"/>
        <w:ind w:left="360" w:right="0" w:firstLine="0"/>
        <w:jc w:val="center"/>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4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475"/>
        </w:tabs>
        <w:spacing w:after="160" w:before="0" w:line="259" w:lineRule="auto"/>
        <w:ind w:left="360" w:right="0" w:firstLine="0"/>
        <w:jc w:val="center"/>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Adabiyotlar ro‘yxati:</w:t>
      </w:r>
    </w:p>
    <w:p w:rsidR="00000000" w:rsidDel="00000000" w:rsidP="00000000" w:rsidRDefault="00000000" w:rsidRPr="00000000" w14:paraId="00000042">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Times New Roman" w:cs="Times New Roman" w:eastAsia="Times New Roman" w:hAnsi="Times New Roman"/>
          <w:b w:val="0"/>
          <w:bCs w:val="0"/>
          <w:smallCaps w:val="0"/>
          <w:strike w:val="0"/>
          <w:color w:val="000000"/>
          <w:sz w:val="28"/>
          <w:szCs w:val="28"/>
          <w:shd w:fill="auto" w:val="clear"/>
          <w:vertAlign w:val="baseline"/>
        </w:rPr>
      </w:pPr>
      <w:r w:rsidDel="00000000" w:rsidR="00000000" w:rsidRPr="00000000">
        <w:rPr>
          <w:rFonts w:ascii="Times New Roman" w:cs="Times New Roman" w:eastAsia="Times New Roman" w:hAnsi="Times New Roman"/>
          <w:smallCaps w:val="0"/>
          <w:strike w:val="0"/>
          <w:color w:val="000000"/>
          <w:sz w:val="28"/>
          <w:szCs w:val="28"/>
          <w:u w:val="none"/>
          <w:shd w:fill="auto" w:val="clear"/>
          <w:vertAlign w:val="baseline"/>
          <w:rtl w:val="0"/>
        </w:rPr>
        <w:t xml:space="preserve">Dyui J. Demokratiya va ta’lim. </w:t>
      </w:r>
      <w:r w:rsidDel="00000000" w:rsidR="00000000" w:rsidRPr="00000000">
        <w:rPr>
          <w:rFonts w:ascii="Times New Roman" w:cs="Times New Roman" w:eastAsia="Times New Roman" w:hAnsi="Times New Roman"/>
          <w:i w:val="1"/>
          <w:iCs w:val="1"/>
          <w:sz w:val="28"/>
          <w:szCs w:val="28"/>
          <w:rtl w:val="0"/>
        </w:rPr>
        <w:t xml:space="preserve">–</w:t>
      </w: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Times New Roman" w:cs="Times New Roman" w:eastAsia="Times New Roman" w:hAnsi="Times New Roman"/>
          <w:smallCaps w:val="0"/>
          <w:strike w:val="0"/>
          <w:color w:val="000000"/>
          <w:sz w:val="28"/>
          <w:szCs w:val="28"/>
          <w:u w:val="none"/>
          <w:shd w:fill="auto" w:val="clear"/>
          <w:vertAlign w:val="baseline"/>
          <w:rtl w:val="0"/>
        </w:rPr>
        <w:t xml:space="preserve">T.: Ma’naviyat, 2018.</w:t>
      </w:r>
    </w:p>
    <w:p w:rsidR="00000000" w:rsidDel="00000000" w:rsidP="00000000" w:rsidRDefault="00000000" w:rsidRPr="00000000" w14:paraId="00000043">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Times New Roman" w:cs="Times New Roman" w:eastAsia="Times New Roman" w:hAnsi="Times New Roman"/>
          <w:b w:val="0"/>
          <w:bCs w:val="0"/>
          <w:smallCaps w:val="0"/>
          <w:strike w:val="0"/>
          <w:color w:val="000000"/>
          <w:sz w:val="28"/>
          <w:szCs w:val="28"/>
          <w:shd w:fill="auto" w:val="clear"/>
          <w:vertAlign w:val="baseline"/>
        </w:rPr>
      </w:pPr>
      <w:r w:rsidDel="00000000" w:rsidR="00000000" w:rsidRPr="00000000">
        <w:rPr>
          <w:rFonts w:ascii="Times New Roman" w:cs="Times New Roman" w:eastAsia="Times New Roman" w:hAnsi="Times New Roman"/>
          <w:smallCaps w:val="0"/>
          <w:strike w:val="0"/>
          <w:color w:val="000000"/>
          <w:sz w:val="28"/>
          <w:szCs w:val="28"/>
          <w:u w:val="none"/>
          <w:shd w:fill="auto" w:val="clear"/>
          <w:vertAlign w:val="baseline"/>
          <w:rtl w:val="0"/>
        </w:rPr>
        <w:t xml:space="preserve">Shayxislamov, N. Ona tili va adabiyot darslarida interfaol ta’lim texnologiyalari. </w:t>
      </w:r>
      <w:r w:rsidDel="00000000" w:rsidR="00000000" w:rsidRPr="00000000">
        <w:rPr>
          <w:rFonts w:ascii="Times New Roman" w:cs="Times New Roman" w:eastAsia="Times New Roman" w:hAnsi="Times New Roman"/>
          <w:i w:val="1"/>
          <w:iCs w:val="1"/>
          <w:sz w:val="28"/>
          <w:szCs w:val="28"/>
          <w:rtl w:val="0"/>
        </w:rPr>
        <w:t xml:space="preserve">–</w:t>
      </w:r>
      <w:r w:rsidDel="00000000" w:rsidR="00000000" w:rsidRPr="00000000">
        <w:rPr>
          <w:rFonts w:ascii="Times New Roman" w:cs="Times New Roman" w:eastAsia="Times New Roman" w:hAnsi="Times New Roman"/>
          <w:smallCaps w:val="0"/>
          <w:strike w:val="0"/>
          <w:color w:val="000000"/>
          <w:sz w:val="28"/>
          <w:szCs w:val="28"/>
          <w:u w:val="none"/>
          <w:shd w:fill="auto" w:val="clear"/>
          <w:vertAlign w:val="baseline"/>
          <w:rtl w:val="0"/>
        </w:rPr>
        <w:t xml:space="preserve"> Toshkent, 2021.</w:t>
      </w:r>
    </w:p>
    <w:p w:rsidR="00000000" w:rsidDel="00000000" w:rsidP="00000000" w:rsidRDefault="00000000" w:rsidRPr="00000000" w14:paraId="00000044">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Times New Roman" w:cs="Times New Roman" w:eastAsia="Times New Roman" w:hAnsi="Times New Roman"/>
          <w:b w:val="0"/>
          <w:bCs w:val="0"/>
          <w:smallCaps w:val="0"/>
          <w:strike w:val="0"/>
          <w:color w:val="000000"/>
          <w:sz w:val="28"/>
          <w:szCs w:val="28"/>
          <w:shd w:fill="auto" w:val="clear"/>
          <w:vertAlign w:val="baseline"/>
        </w:rPr>
      </w:pPr>
      <w:r w:rsidDel="00000000" w:rsidR="00000000" w:rsidRPr="00000000">
        <w:rPr>
          <w:rFonts w:ascii="Times New Roman" w:cs="Times New Roman" w:eastAsia="Times New Roman" w:hAnsi="Times New Roman"/>
          <w:smallCaps w:val="0"/>
          <w:strike w:val="0"/>
          <w:color w:val="000000"/>
          <w:sz w:val="28"/>
          <w:szCs w:val="28"/>
          <w:u w:val="none"/>
          <w:shd w:fill="auto" w:val="clear"/>
          <w:vertAlign w:val="baseline"/>
          <w:rtl w:val="0"/>
        </w:rPr>
        <w:t xml:space="preserve">Jo‘rayeva L. Ta’lim jarayonida innovatsion texnologiyalar. </w:t>
      </w:r>
      <w:r w:rsidDel="00000000" w:rsidR="00000000" w:rsidRPr="00000000">
        <w:rPr>
          <w:rFonts w:ascii="Times New Roman" w:cs="Times New Roman" w:eastAsia="Times New Roman" w:hAnsi="Times New Roman"/>
          <w:i w:val="1"/>
          <w:iCs w:val="1"/>
          <w:sz w:val="28"/>
          <w:szCs w:val="28"/>
          <w:rtl w:val="0"/>
        </w:rPr>
        <w:t xml:space="preserve">–</w:t>
      </w:r>
      <w:r w:rsidDel="00000000" w:rsidR="00000000" w:rsidRPr="00000000">
        <w:rPr>
          <w:rFonts w:ascii="Times New Roman" w:cs="Times New Roman" w:eastAsia="Times New Roman" w:hAnsi="Times New Roman"/>
          <w:smallCaps w:val="0"/>
          <w:strike w:val="0"/>
          <w:color w:val="000000"/>
          <w:sz w:val="28"/>
          <w:szCs w:val="28"/>
          <w:u w:val="none"/>
          <w:shd w:fill="auto" w:val="clear"/>
          <w:vertAlign w:val="baseline"/>
          <w:rtl w:val="0"/>
        </w:rPr>
        <w:t xml:space="preserve"> Toshkent, 2023.</w:t>
      </w:r>
    </w:p>
    <w:p w:rsidR="00000000" w:rsidDel="00000000" w:rsidP="00000000" w:rsidRDefault="00000000" w:rsidRPr="00000000" w14:paraId="00000045">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Times New Roman" w:cs="Times New Roman" w:eastAsia="Times New Roman" w:hAnsi="Times New Roman"/>
          <w:b w:val="0"/>
          <w:bCs w:val="0"/>
          <w:smallCaps w:val="0"/>
          <w:strike w:val="0"/>
          <w:color w:val="000000"/>
          <w:sz w:val="28"/>
          <w:szCs w:val="28"/>
          <w:shd w:fill="auto" w:val="clear"/>
          <w:vertAlign w:val="baseline"/>
        </w:rPr>
      </w:pPr>
      <w:r w:rsidDel="00000000" w:rsidR="00000000" w:rsidRPr="00000000">
        <w:rPr>
          <w:rFonts w:ascii="Times New Roman" w:cs="Times New Roman" w:eastAsia="Times New Roman" w:hAnsi="Times New Roman"/>
          <w:smallCaps w:val="0"/>
          <w:strike w:val="0"/>
          <w:color w:val="000000"/>
          <w:sz w:val="28"/>
          <w:szCs w:val="28"/>
          <w:u w:val="none"/>
          <w:shd w:fill="auto" w:val="clear"/>
          <w:vertAlign w:val="baseline"/>
          <w:rtl w:val="0"/>
        </w:rPr>
        <w:t xml:space="preserve"> Tog‘ayeva</w:t>
      </w: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Times New Roman" w:cs="Times New Roman" w:eastAsia="Times New Roman" w:hAnsi="Times New Roman"/>
          <w:smallCaps w:val="0"/>
          <w:strike w:val="0"/>
          <w:color w:val="000000"/>
          <w:sz w:val="28"/>
          <w:szCs w:val="28"/>
          <w:u w:val="none"/>
          <w:shd w:fill="auto" w:val="clear"/>
          <w:vertAlign w:val="baseline"/>
          <w:rtl w:val="0"/>
        </w:rPr>
        <w:t xml:space="preserve">K. Ta’lim metodlari va vositalaridan samarali foydalanish.</w:t>
        <w:br w:type="textWrapping"/>
        <w:t xml:space="preserve">Scientific Journal Impact Factor, 2022.</w:t>
      </w:r>
    </w:p>
    <w:p w:rsidR="00000000" w:rsidDel="00000000" w:rsidP="00000000" w:rsidRDefault="00000000" w:rsidRPr="00000000" w14:paraId="00000046">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Times New Roman" w:cs="Times New Roman" w:eastAsia="Times New Roman" w:hAnsi="Times New Roman"/>
          <w:b w:val="0"/>
          <w:bCs w:val="0"/>
          <w:smallCaps w:val="0"/>
          <w:strike w:val="0"/>
          <w:color w:val="000000"/>
          <w:sz w:val="28"/>
          <w:szCs w:val="28"/>
          <w:shd w:fill="auto" w:val="clear"/>
          <w:vertAlign w:val="baseline"/>
        </w:rPr>
      </w:pPr>
      <w:r w:rsidDel="00000000" w:rsidR="00000000" w:rsidRPr="00000000">
        <w:rPr>
          <w:rFonts w:ascii="Times New Roman" w:cs="Times New Roman" w:eastAsia="Times New Roman" w:hAnsi="Times New Roman"/>
          <w:smallCaps w:val="0"/>
          <w:strike w:val="0"/>
          <w:color w:val="000000"/>
          <w:sz w:val="28"/>
          <w:szCs w:val="28"/>
          <w:u w:val="none"/>
          <w:shd w:fill="auto" w:val="clear"/>
          <w:vertAlign w:val="baseline"/>
          <w:rtl w:val="0"/>
        </w:rPr>
        <w:t xml:space="preserve">Xalilova</w:t>
      </w: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Times New Roman" w:cs="Times New Roman" w:eastAsia="Times New Roman" w:hAnsi="Times New Roman"/>
          <w:smallCaps w:val="0"/>
          <w:strike w:val="0"/>
          <w:color w:val="000000"/>
          <w:sz w:val="28"/>
          <w:szCs w:val="28"/>
          <w:u w:val="none"/>
          <w:shd w:fill="auto" w:val="clear"/>
          <w:vertAlign w:val="baseline"/>
          <w:rtl w:val="0"/>
        </w:rPr>
        <w:t xml:space="preserve">D. XXI asr ko‘nikmalari va kompetensiyaga yo‘naltirilgan ta’lim. </w:t>
      </w:r>
      <w:r w:rsidDel="00000000" w:rsidR="00000000" w:rsidRPr="00000000">
        <w:rPr>
          <w:rFonts w:ascii="Times New Roman" w:cs="Times New Roman" w:eastAsia="Times New Roman" w:hAnsi="Times New Roman"/>
          <w:i w:val="1"/>
          <w:iCs w:val="1"/>
          <w:sz w:val="28"/>
          <w:szCs w:val="28"/>
          <w:rtl w:val="0"/>
        </w:rPr>
        <w:t xml:space="preserve">–</w:t>
      </w:r>
      <w:r w:rsidDel="00000000" w:rsidR="00000000" w:rsidRPr="00000000">
        <w:rPr>
          <w:rFonts w:ascii="Times New Roman" w:cs="Times New Roman" w:eastAsia="Times New Roman" w:hAnsi="Times New Roman"/>
          <w:smallCaps w:val="0"/>
          <w:strike w:val="0"/>
          <w:color w:val="000000"/>
          <w:sz w:val="28"/>
          <w:szCs w:val="28"/>
          <w:u w:val="none"/>
          <w:shd w:fill="auto" w:val="clear"/>
          <w:vertAlign w:val="baseline"/>
          <w:rtl w:val="0"/>
        </w:rPr>
        <w:t xml:space="preserve"> T.: Fan, 2020.</w:t>
      </w:r>
    </w:p>
    <w:p w:rsidR="00000000" w:rsidDel="00000000" w:rsidP="00000000" w:rsidRDefault="00000000" w:rsidRPr="00000000" w14:paraId="0000004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475"/>
        </w:tabs>
        <w:spacing w:after="160" w:before="0" w:line="259" w:lineRule="auto"/>
        <w:ind w:left="360" w:right="0" w:firstLine="0"/>
        <w:jc w:val="center"/>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w:t>
      </w:r>
      <w:r w:rsidDel="00000000" w:rsidR="00000000" w:rsidRPr="00000000">
        <w:rPr>
          <w:rtl w:val="0"/>
        </w:rPr>
      </w:r>
    </w:p>
    <w:sectPr>
      <w:pgSz w:h="16838" w:w="11906" w:orient="portrait"/>
      <w:pgMar w:bottom="1134" w:top="1134" w:left="1701" w:right="85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SimSun"/>
  <w:font w:name="Georgia"/>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decimal"/>
      <w:lvlText w:val="%1."/>
      <w:lvlJc w:val="left"/>
      <w:pPr>
        <w:ind w:left="0" w:firstLine="0"/>
      </w:pPr>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SimSun" w:cs="SimSun" w:eastAsia="SimSun" w:hAnsi="SimSun"/>
      <w:b w:val="1"/>
      <w:bCs w:val="1"/>
      <w:i w:val="0"/>
      <w:iCs w:val="0"/>
      <w:smallCaps w:val="0"/>
      <w:strike w:val="0"/>
      <w:color w:val="000000"/>
      <w:sz w:val="26"/>
      <w:szCs w:val="26"/>
      <w:u w:val="none"/>
      <w:shd w:fill="auto" w:val="clear"/>
      <w:vertAlign w:val="baseline"/>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a0" w:default="1">
    <w:name w:val="Default Paragraph Font"/>
    <w:uiPriority w:val="1"/>
    <w:semiHidden w:val="1"/>
    <w:unhideWhenUsed w:val="1"/>
  </w:style>
  <w:style w:type="table" w:styleId="a1" w:default="1">
    <w:name w:val="Normal Table"/>
    <w:uiPriority w:val="99"/>
    <w:semiHidden w:val="1"/>
    <w:unhideWhenUsed w:val="1"/>
    <w:tblPr>
      <w:tblInd w:w="0.0" w:type="dxa"/>
      <w:tblCellMar>
        <w:top w:w="0.0" w:type="dxa"/>
        <w:left w:w="108.0" w:type="dxa"/>
        <w:bottom w:w="0.0" w:type="dxa"/>
        <w:right w:w="108.0" w:type="dxa"/>
      </w:tblCellMar>
    </w:tblPr>
  </w:style>
  <w:style w:type="numbering" w:styleId="a2" w:default="1">
    <w:name w:val="No List"/>
    <w:uiPriority w:val="99"/>
    <w:semiHidden w:val="1"/>
    <w:unhideWhenUsed w:val="1"/>
  </w:style>
  <w:style w:type="character" w:styleId="a3">
    <w:name w:val="Emphasis"/>
    <w:basedOn w:val="a0"/>
    <w:uiPriority w:val="20"/>
    <w:qFormat w:val="1"/>
    <w:rPr>
      <w:i w:val="1"/>
      <w:iCs w:val="1"/>
    </w:rPr>
  </w:style>
  <w:style w:type="character" w:styleId="a4">
    <w:name w:val="Hyperlink"/>
    <w:basedOn w:val="a0"/>
    <w:uiPriority w:val="99"/>
    <w:unhideWhenUsed w:val="1"/>
    <w:rPr>
      <w:color w:val="0563c1" w:themeColor="hyperlink"/>
      <w:u w:val="single"/>
    </w:rPr>
  </w:style>
  <w:style w:type="character" w:styleId="a5">
    <w:name w:val="Strong"/>
    <w:basedOn w:val="a0"/>
    <w:uiPriority w:val="22"/>
    <w:qFormat w:val="1"/>
    <w:rPr>
      <w:b w:val="1"/>
      <w:bCs w:val="1"/>
    </w:rPr>
  </w:style>
  <w:style w:type="paragraph" w:styleId="a6">
    <w:name w:val="Normal (Web)"/>
    <w:basedOn w:val="a"/>
    <w:uiPriority w:val="99"/>
    <w:unhideWhenUsed w:val="1"/>
    <w:pPr>
      <w:spacing w:after="100" w:afterAutospacing="1" w:before="100" w:beforeAutospacing="1" w:line="240" w:lineRule="auto"/>
    </w:pPr>
    <w:rPr>
      <w:rFonts w:ascii="Times New Roman" w:cs="Times New Roman" w:eastAsia="Times New Roman" w:hAnsi="Times New Roman"/>
      <w:sz w:val="24"/>
      <w:szCs w:val="24"/>
      <w:lang w:eastAsia="ru-RU"/>
    </w:rPr>
  </w:style>
  <w:style w:type="paragraph" w:styleId="a7">
    <w:name w:val="List Paragraph"/>
    <w:basedOn w:val="a"/>
    <w:uiPriority w:val="34"/>
    <w:qFormat w:val="1"/>
    <w:pPr>
      <w:ind w:left="720"/>
      <w:contextualSpacing w:val="1"/>
    </w:pPr>
  </w:style>
  <w:style w:type="character" w:styleId="y2iqfc" w:customStyle="1">
    <w:name w:val="y2iqfc"/>
    <w:basedOn w:val="a0"/>
  </w:style>
  <w:style w:type="character" w:styleId="30" w:customStyle="1">
    <w:name w:val="Заголовок 3 Знак"/>
    <w:basedOn w:val="a0"/>
    <w:link w:val="3"/>
    <w:semiHidden w:val="1"/>
    <w:qFormat w:val="1"/>
    <w:rPr>
      <w:rFonts w:ascii="SimSun" w:cs="Times New Roman" w:eastAsia="SimSun" w:hAnsi="SimSun"/>
      <w:b w:val="1"/>
      <w:bCs w:val="1"/>
      <w:sz w:val="26"/>
      <w:szCs w:val="26"/>
      <w:lang w:eastAsia="zh-CN" w:val="en-US"/>
    </w:rPr>
  </w:style>
  <w:style w:type="character" w:styleId="1" w:customStyle="1">
    <w:name w:val="Неразрешенное упоминание1"/>
    <w:basedOn w:val="a0"/>
    <w:uiPriority w:val="99"/>
    <w:semiHidden w:val="1"/>
    <w:unhideWhenUsed w:val="1"/>
    <w:rPr>
      <w:color w:val="605e5c"/>
      <w:shd w:color="auto" w:fill="e1dfdd" w:val="clear"/>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BhH6TT0fRVWjS/msbaXg7dpIPhA==">CgMxLjA4AHIhMThSV2tLNVA5SGZ0b05uUUlHYUZ0ZEpYYzR6bThuT0xt</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2025-01-03T11:32:00Z</dcterms:created>
  <dc:creator>admin</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1049-12.2.0.23155</vt:lpwstr>
  </property>
  <property fmtid="{D5CDD505-2E9C-101B-9397-08002B2CF9AE}" pid="3" name="ICV">
    <vt:lpwstr>CA0B16D2C62645DAA287401B1D4FCC06_12</vt:lpwstr>
  </property>
</Properties>
</file>