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6EF230" w14:textId="77777777" w:rsidR="00260464" w:rsidRDefault="00260464" w:rsidP="002C1AE6">
      <w:pPr>
        <w:tabs>
          <w:tab w:val="left" w:pos="1843"/>
        </w:tabs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AF5BB7" w14:textId="08468D98" w:rsidR="00906095" w:rsidRPr="002C1AE6" w:rsidRDefault="00906095" w:rsidP="002C1AE6">
      <w:pPr>
        <w:tabs>
          <w:tab w:val="left" w:pos="1843"/>
        </w:tabs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AE6">
        <w:rPr>
          <w:rFonts w:ascii="Times New Roman" w:hAnsi="Times New Roman" w:cs="Times New Roman"/>
          <w:b/>
          <w:sz w:val="28"/>
          <w:szCs w:val="28"/>
        </w:rPr>
        <w:t>Модуль 3.1. Инновации в обучении РКИ: ГОС, учебники и методики</w:t>
      </w:r>
    </w:p>
    <w:p w14:paraId="2527BCFE" w14:textId="722A72B9" w:rsidR="00891B83" w:rsidRPr="002C1AE6" w:rsidRDefault="00906095" w:rsidP="002C1AE6">
      <w:pPr>
        <w:jc w:val="center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b/>
          <w:sz w:val="28"/>
          <w:szCs w:val="28"/>
        </w:rPr>
        <w:t>Тема</w:t>
      </w:r>
      <w:r w:rsidR="00603D25" w:rsidRPr="002C1A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001">
        <w:rPr>
          <w:rFonts w:ascii="Times New Roman" w:hAnsi="Times New Roman" w:cs="Times New Roman"/>
          <w:b/>
          <w:sz w:val="28"/>
          <w:szCs w:val="28"/>
        </w:rPr>
        <w:t>3:</w:t>
      </w:r>
      <w:r w:rsidRPr="002C1A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001">
        <w:rPr>
          <w:rFonts w:ascii="Times New Roman" w:eastAsia="Calibri" w:hAnsi="Times New Roman" w:cs="Times New Roman"/>
          <w:b/>
          <w:bCs/>
          <w:sz w:val="28"/>
          <w:szCs w:val="28"/>
        </w:rPr>
        <w:t>Л</w:t>
      </w:r>
      <w:r w:rsidR="00B95001" w:rsidRPr="004A4157">
        <w:rPr>
          <w:rFonts w:ascii="Times New Roman" w:eastAsia="Calibri" w:hAnsi="Times New Roman" w:cs="Times New Roman"/>
          <w:b/>
          <w:bCs/>
          <w:sz w:val="28"/>
          <w:szCs w:val="28"/>
        </w:rPr>
        <w:t>ингводидактические подходы к организации и проведению уроков русского языка как иностранного</w:t>
      </w:r>
    </w:p>
    <w:p w14:paraId="08D38E53" w14:textId="77777777" w:rsidR="000B539C" w:rsidRDefault="002B1AF0" w:rsidP="002C1AE6">
      <w:pPr>
        <w:jc w:val="center"/>
        <w:rPr>
          <w:rFonts w:ascii="Times New Roman" w:hAnsi="Times New Roman" w:cs="Times New Roman"/>
          <w:sz w:val="28"/>
          <w:szCs w:val="28"/>
        </w:rPr>
      </w:pPr>
      <w:r w:rsidRPr="002C1AE6">
        <w:rPr>
          <w:rFonts w:ascii="Times New Roman" w:hAnsi="Times New Roman" w:cs="Times New Roman"/>
          <w:sz w:val="28"/>
          <w:szCs w:val="28"/>
        </w:rPr>
        <w:t>План</w:t>
      </w:r>
    </w:p>
    <w:p w14:paraId="75AE236A" w14:textId="3B02C455" w:rsidR="005B3B11" w:rsidRDefault="00BB5E75" w:rsidP="005B3B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5B3B11" w:rsidRPr="004A4157">
        <w:rPr>
          <w:rFonts w:ascii="Times New Roman" w:eastAsia="Calibri" w:hAnsi="Times New Roman" w:cs="Times New Roman"/>
          <w:bCs/>
          <w:sz w:val="28"/>
          <w:szCs w:val="28"/>
        </w:rPr>
        <w:t>Коммуникативный метод обучения.</w:t>
      </w:r>
      <w:r w:rsidR="005B3B11" w:rsidRPr="007C647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52215D16" w14:textId="7432C578" w:rsidR="005B3B11" w:rsidRDefault="00BB5E75" w:rsidP="005B3B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5B3B11" w:rsidRPr="004A4157">
        <w:rPr>
          <w:rFonts w:ascii="Times New Roman" w:eastAsia="Calibri" w:hAnsi="Times New Roman" w:cs="Times New Roman"/>
          <w:bCs/>
          <w:sz w:val="28"/>
          <w:szCs w:val="28"/>
        </w:rPr>
        <w:t xml:space="preserve">Структура лингводидактической карты урока. </w:t>
      </w:r>
    </w:p>
    <w:p w14:paraId="47370323" w14:textId="5ACE8F91" w:rsidR="00ED0AA9" w:rsidRDefault="00BB5E75" w:rsidP="005B3B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5B3B11" w:rsidRPr="004A4157">
        <w:rPr>
          <w:rFonts w:ascii="Times New Roman" w:eastAsia="Calibri" w:hAnsi="Times New Roman" w:cs="Times New Roman"/>
          <w:bCs/>
          <w:sz w:val="28"/>
          <w:szCs w:val="28"/>
        </w:rPr>
        <w:t>Электронные ресурсы в обучении РКИ.</w:t>
      </w:r>
      <w:r w:rsidR="005B3B11" w:rsidRPr="00007D2B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</w:p>
    <w:p w14:paraId="5ACC9648" w14:textId="41669AFF" w:rsidR="005B3B11" w:rsidRPr="004A4157" w:rsidRDefault="00BB5E75" w:rsidP="005B3B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4.</w:t>
      </w:r>
      <w:bookmarkStart w:id="0" w:name="_GoBack"/>
      <w:bookmarkEnd w:id="0"/>
      <w:r w:rsidR="005B3B11" w:rsidRPr="00007D2B">
        <w:rPr>
          <w:rFonts w:ascii="Times New Roman" w:eastAsia="Calibri" w:hAnsi="Times New Roman" w:cs="Times New Roman"/>
          <w:bCs/>
          <w:sz w:val="28"/>
          <w:szCs w:val="28"/>
        </w:rPr>
        <w:t>Методика организации уроков по модели 5Е.</w:t>
      </w:r>
    </w:p>
    <w:p w14:paraId="5F765CA2" w14:textId="77777777" w:rsidR="005B3B11" w:rsidRDefault="005B3B11" w:rsidP="002C1AE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D46C6E" w14:textId="1F33F94E" w:rsidR="005B3B11" w:rsidRPr="005B3B11" w:rsidRDefault="005B3B11" w:rsidP="005B3B1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B11">
        <w:rPr>
          <w:rFonts w:ascii="Times New Roman" w:hAnsi="Times New Roman" w:cs="Times New Roman"/>
          <w:b/>
          <w:bCs/>
          <w:sz w:val="28"/>
          <w:szCs w:val="28"/>
        </w:rPr>
        <w:t>Коммуникативный метод обучения.</w:t>
      </w:r>
    </w:p>
    <w:p w14:paraId="2490236D" w14:textId="77777777" w:rsidR="005B3B11" w:rsidRPr="005B3B11" w:rsidRDefault="005B3B11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5B3B11">
        <w:rPr>
          <w:rFonts w:ascii="Times New Roman" w:hAnsi="Times New Roman" w:cs="Times New Roman"/>
          <w:sz w:val="28"/>
          <w:szCs w:val="28"/>
        </w:rPr>
        <w:t xml:space="preserve">Главная особенность - попытка приблизить процесс обучения языку к процессу реальной коммуникации. </w:t>
      </w:r>
    </w:p>
    <w:p w14:paraId="1505BEA9" w14:textId="0DDFEE48" w:rsidR="00ED0AA9" w:rsidRDefault="005B3B11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5B3B11">
        <w:rPr>
          <w:rFonts w:ascii="Times New Roman" w:hAnsi="Times New Roman" w:cs="Times New Roman"/>
          <w:sz w:val="28"/>
          <w:szCs w:val="28"/>
        </w:rPr>
        <w:t xml:space="preserve">Направлен на равномерное развитие четырех видов речевой деятельности (говорения, </w:t>
      </w:r>
      <w:proofErr w:type="spellStart"/>
      <w:r w:rsidRPr="005B3B11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5B3B11">
        <w:rPr>
          <w:rFonts w:ascii="Times New Roman" w:hAnsi="Times New Roman" w:cs="Times New Roman"/>
          <w:sz w:val="28"/>
          <w:szCs w:val="28"/>
        </w:rPr>
        <w:t>, чтения и письма) в процессе живого, непринужденного общения.</w:t>
      </w:r>
      <w:r w:rsidR="00ED0AA9" w:rsidRPr="00ED0AA9">
        <w:rPr>
          <w:rFonts w:ascii="Times New Roman" w:hAnsi="Times New Roman" w:cs="Times New Roman"/>
          <w:sz w:val="28"/>
          <w:szCs w:val="28"/>
        </w:rPr>
        <w:t xml:space="preserve"> </w:t>
      </w:r>
      <w:r w:rsidR="00ED0AA9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5B3B11">
        <w:rPr>
          <w:rFonts w:ascii="Times New Roman" w:hAnsi="Times New Roman" w:cs="Times New Roman"/>
          <w:sz w:val="28"/>
          <w:szCs w:val="28"/>
        </w:rPr>
        <w:t>Единица обучения - речевая модель</w:t>
      </w:r>
      <w:r w:rsidR="00ED0AA9">
        <w:rPr>
          <w:rFonts w:ascii="Times New Roman" w:hAnsi="Times New Roman" w:cs="Times New Roman"/>
          <w:sz w:val="28"/>
          <w:szCs w:val="28"/>
        </w:rPr>
        <w:t>.</w:t>
      </w:r>
    </w:p>
    <w:p w14:paraId="5B2AB8B0" w14:textId="35AB6134" w:rsidR="005B3B11" w:rsidRPr="005B3B11" w:rsidRDefault="005B3B11" w:rsidP="005B3B1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B3B11">
        <w:rPr>
          <w:rFonts w:ascii="Times New Roman" w:hAnsi="Times New Roman" w:cs="Times New Roman"/>
          <w:i/>
          <w:sz w:val="28"/>
          <w:szCs w:val="28"/>
        </w:rPr>
        <w:t>Цели коммуникативного метода</w:t>
      </w:r>
    </w:p>
    <w:p w14:paraId="191A1DBC" w14:textId="32265144" w:rsidR="005B3B11" w:rsidRPr="005B3B11" w:rsidRDefault="005B3B11" w:rsidP="005B3B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B3B11">
        <w:rPr>
          <w:rFonts w:ascii="Times New Roman" w:hAnsi="Times New Roman" w:cs="Times New Roman"/>
          <w:sz w:val="28"/>
          <w:szCs w:val="28"/>
        </w:rPr>
        <w:t>Развить умения общения в процессе коммуникации на русском языке: лексика, грамматические структуры, выражения чужого языка преподносятся учащемуся в контексте реальной, эмоционально окрашенной ситуации, которая способствует быстрому и прочному запоминанию изучаемого материала.</w:t>
      </w:r>
    </w:p>
    <w:p w14:paraId="63100946" w14:textId="2C154DF0" w:rsidR="005B3B11" w:rsidRDefault="005B3B11" w:rsidP="005B3B11">
      <w:pPr>
        <w:jc w:val="both"/>
        <w:rPr>
          <w:rFonts w:ascii="Times New Roman" w:hAnsi="Times New Roman" w:cs="Times New Roman"/>
          <w:sz w:val="28"/>
          <w:szCs w:val="28"/>
        </w:rPr>
      </w:pPr>
      <w:r w:rsidRPr="005B3B11">
        <w:rPr>
          <w:rFonts w:ascii="Times New Roman" w:hAnsi="Times New Roman" w:cs="Times New Roman"/>
          <w:sz w:val="28"/>
          <w:szCs w:val="28"/>
        </w:rPr>
        <w:t>2.  Разрушить психологический барьер между учителем и учеником (многочисленные игровые элементы, работа "в парах", "в тройках", участие в дискуссиях на интересующие собеседников темы).</w:t>
      </w:r>
    </w:p>
    <w:p w14:paraId="5529E5DD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b/>
          <w:sz w:val="28"/>
          <w:szCs w:val="28"/>
        </w:rPr>
        <w:t>Лингводидактическая карта урока</w:t>
      </w:r>
      <w:r w:rsidRPr="00ED0AA9">
        <w:rPr>
          <w:rFonts w:ascii="Times New Roman" w:hAnsi="Times New Roman" w:cs="Times New Roman"/>
          <w:sz w:val="28"/>
          <w:szCs w:val="28"/>
        </w:rPr>
        <w:t xml:space="preserve"> – это подробный план урока иностранного языка, который выходит за рамки простого перечня этапов и включает в себя описание конкретных целей, методов, материалов и способов оценки, связанных именно с развитием языковой компетенции учащихся.</w:t>
      </w:r>
    </w:p>
    <w:p w14:paraId="76594D79" w14:textId="1B55D772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D0AA9">
        <w:rPr>
          <w:rFonts w:ascii="Times New Roman" w:hAnsi="Times New Roman" w:cs="Times New Roman"/>
          <w:sz w:val="28"/>
          <w:szCs w:val="28"/>
        </w:rPr>
        <w:t>труктура, которая обычно используется при составлении лингводидактической карты урока:</w:t>
      </w:r>
    </w:p>
    <w:p w14:paraId="5FA17A05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>I. Общие сведения:</w:t>
      </w:r>
    </w:p>
    <w:p w14:paraId="47E66F59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lastRenderedPageBreak/>
        <w:t>•  Дата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Дата проведения урока.</w:t>
      </w:r>
    </w:p>
    <w:p w14:paraId="6E4A85A4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Класс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Указание класса (возрастной группы) учащихся.</w:t>
      </w:r>
    </w:p>
    <w:p w14:paraId="3BF5DC64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Уровень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владения языком: (A1, A2, B1 и т.д. по CEFR или другому стандарту).</w:t>
      </w:r>
    </w:p>
    <w:p w14:paraId="6214ACE3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Тема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урока: Четко сформулированная тема урока (например, "Знакомство", "Погода", "Путешествия").</w:t>
      </w:r>
    </w:p>
    <w:p w14:paraId="4E396205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Тип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урока: (например, урок изучения нового материала, урок закрепления, урок контроля, комбинированный урок).</w:t>
      </w:r>
    </w:p>
    <w:p w14:paraId="0A7246B1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Цель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урока:</w:t>
      </w:r>
    </w:p>
    <w:p w14:paraId="5D0EA4DA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Общая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цель: Что учащиеся должны уметь делать в результате урока (например, "научиться представляться и спрашивать имя", "описывать погоду", "составлять план путешествия").</w:t>
      </w:r>
    </w:p>
    <w:p w14:paraId="15D73403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Конкретные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учебные цели: Разбивка общей цели на более мелкие, конкретные задачи, которые можно измерить (например, "усвоить 10 новых лексических единиц по теме 'Знакомство'", "правильно использовать настоящее время глаголов в описании погоды").</w:t>
      </w:r>
    </w:p>
    <w:p w14:paraId="7BF31161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Развивающие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цели: Какие навыки, помимо языковых, будут развиваться на уроке (например, "развитие коммуникативных навыков", "умение работать в группе", "критическое мышление").</w:t>
      </w:r>
    </w:p>
    <w:p w14:paraId="36EEC294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Воспитательные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цели: Какие личностные качества и ценности будут формироваться на уроке (например, "воспитание уважения к культуре изучаемого языка", "толерантности", "умение слушать собеседника").</w:t>
      </w:r>
    </w:p>
    <w:p w14:paraId="4FD41AC1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>II. Планирование урока:</w:t>
      </w:r>
    </w:p>
    <w:p w14:paraId="58535D65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Ресурсы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</w:t>
      </w:r>
    </w:p>
    <w:p w14:paraId="1132D20C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УМК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(учебно-методический комплекс): Учебник, рабочая тетрадь, аудиоматериалы, видеоматериалы и т.д.</w:t>
      </w:r>
    </w:p>
    <w:p w14:paraId="65B0CE7B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Дополнительные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материалы: Карточки, раздаточный материал, интерактивные упражнения,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>.</w:t>
      </w:r>
    </w:p>
    <w:p w14:paraId="4AEE2065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Оборудование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Компьютер, проектор, интерактивная доска, аудио- и видеопроигрыватели.</w:t>
      </w:r>
    </w:p>
    <w:p w14:paraId="2C5DA91F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Лексический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материал:</w:t>
      </w:r>
    </w:p>
    <w:p w14:paraId="202DC95B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Новая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лексика: Слова и фразы, которые будут изучаться на уроке.</w:t>
      </w:r>
    </w:p>
    <w:p w14:paraId="1792594A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Активный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лексический запас: Слова и фразы, которые учащиеся должны активно использовать в речи.</w:t>
      </w:r>
    </w:p>
    <w:p w14:paraId="64782C52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Пассивный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лексический запас: Слова и фразы, понимание которых учащимися будет достаточно для понимания контекста.</w:t>
      </w:r>
    </w:p>
    <w:p w14:paraId="714927B8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Грамматический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материал:</w:t>
      </w:r>
    </w:p>
    <w:p w14:paraId="1E85A732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Грамматическая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тема: Какая грамматическая структура будет изучаться на уроке (например, настоящее время глаголов, падежи, артикли).</w:t>
      </w:r>
    </w:p>
    <w:p w14:paraId="086BEBA1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Грамматические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правила: Формулировка правила в доступной форме.</w:t>
      </w:r>
    </w:p>
    <w:p w14:paraId="2F3B3763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Примеры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Примеры использования грамматической структуры в контексте.</w:t>
      </w:r>
    </w:p>
    <w:p w14:paraId="0DC897C7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Фонетический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материал:</w:t>
      </w:r>
    </w:p>
    <w:p w14:paraId="6373535B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Звуки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/интонация: Какие звуки или интонационные модели будут отрабатываться на уроке (если есть такая необходимость).</w:t>
      </w:r>
    </w:p>
    <w:p w14:paraId="5A51AE63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Виды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речевой деятельности:</w:t>
      </w:r>
    </w:p>
    <w:p w14:paraId="0A9BEE20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 xml:space="preserve">• 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proofErr w:type="gramEnd"/>
      <w:r w:rsidRPr="00ED0AA9">
        <w:rPr>
          <w:rFonts w:ascii="Times New Roman" w:hAnsi="Times New Roman" w:cs="Times New Roman"/>
          <w:sz w:val="28"/>
          <w:szCs w:val="28"/>
        </w:rPr>
        <w:t>: Какие задания и упражнения будут направлены на развитие навыков понимания на слух.</w:t>
      </w:r>
    </w:p>
    <w:p w14:paraId="1B0AF328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Чтение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Какие тексты будут использоваться и какие задания будут выполняться для развития навыков чтения.</w:t>
      </w:r>
    </w:p>
    <w:p w14:paraId="0E1EFB7C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Говорение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Какие задания и упражнения будут направлены на развитие навыков устной речи.</w:t>
      </w:r>
    </w:p>
    <w:p w14:paraId="55A26F21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Письмо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Какие задания и упражнения будут направлены на развитие навыков письменной речи.</w:t>
      </w:r>
    </w:p>
    <w:p w14:paraId="538E2FD6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Этапы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урока:</w:t>
      </w:r>
    </w:p>
    <w:p w14:paraId="10CDFF55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Организационный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этап: Приветствие, создание рабочей атмосферы, постановка целей урока.</w:t>
      </w:r>
    </w:p>
    <w:p w14:paraId="49C92A82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Фонетическая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зарядка/речевая разминка: Упражнения для подготовки речевого аппарата и активизации лексики.</w:t>
      </w:r>
    </w:p>
    <w:p w14:paraId="457093C5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Актуализация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знаний: Повторение ранее изученного материала, необходимого для усвоения нового.</w:t>
      </w:r>
    </w:p>
    <w:p w14:paraId="0AE1BE8B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Изучение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нового материала: Презентация новой лексики и грамматики, объяснение правил.</w:t>
      </w:r>
    </w:p>
    <w:p w14:paraId="11578309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Первичное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закрепление: Упражнения на тренировку новых знаний.</w:t>
      </w:r>
    </w:p>
    <w:p w14:paraId="654AAE02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Применение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на практике: Упражнения, направленные на развитие коммуникативных умений (диалоги, ролевые игры, обсуждения).</w:t>
      </w:r>
    </w:p>
    <w:p w14:paraId="7D027656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Физкультминутка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(если необходимо): Пауза для снятия напряжения и усталости.</w:t>
      </w:r>
    </w:p>
    <w:p w14:paraId="6282CBDC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Контроль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усвоения материала: Задания для проверки понимания и усвоения новых знаний.</w:t>
      </w:r>
    </w:p>
    <w:p w14:paraId="4ED39242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Рефлексия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Обсуждение результатов урока, оценка своей работы, выводы.</w:t>
      </w:r>
    </w:p>
    <w:p w14:paraId="60BCC646" w14:textId="6A301E36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Дома</w:t>
      </w:r>
      <w:r>
        <w:rPr>
          <w:rFonts w:ascii="Times New Roman" w:hAnsi="Times New Roman" w:cs="Times New Roman"/>
          <w:sz w:val="28"/>
          <w:szCs w:val="28"/>
        </w:rPr>
        <w:t>шнее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задание: Задание для закреп</w:t>
      </w:r>
      <w:r w:rsidRPr="00ED0AA9">
        <w:rPr>
          <w:rFonts w:ascii="Times New Roman" w:hAnsi="Times New Roman" w:cs="Times New Roman"/>
          <w:sz w:val="28"/>
          <w:szCs w:val="28"/>
        </w:rPr>
        <w:t>ления изученного материала.</w:t>
      </w:r>
    </w:p>
    <w:p w14:paraId="7B089E60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>III. Процесс обучения:</w:t>
      </w:r>
    </w:p>
    <w:p w14:paraId="5B4A4B04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Описание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деятельности учителя: Что конкретно делает учитель на каждом этапе урока, какие методы и приемы использует, какие инструкции дает учащимся.</w:t>
      </w:r>
    </w:p>
    <w:p w14:paraId="4C2CC566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Описание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деятельности учащихся: Что конкретно делают учащиеся на каждом этапе урока, как они взаимодействуют с учителем и друг с другом.</w:t>
      </w:r>
    </w:p>
    <w:p w14:paraId="6C9DB7F0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Формы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работы: Индивидуальная работа, работа в парах, работа в группах, фронтальная работа.</w:t>
      </w:r>
    </w:p>
    <w:p w14:paraId="79A662E0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Методы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и приемы:</w:t>
      </w:r>
    </w:p>
    <w:p w14:paraId="7F2C32C4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Объяснительно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-иллюстративный: объяснение нового материала с использованием наглядности.</w:t>
      </w:r>
    </w:p>
    <w:p w14:paraId="5DA49218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Коммуникативный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задания, направленные на развитие речевых умений.</w:t>
      </w:r>
    </w:p>
    <w:p w14:paraId="0D859D88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Игровой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использование игровых приемов для повышения мотивации.</w:t>
      </w:r>
    </w:p>
    <w:p w14:paraId="59F912B7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Проблемный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создание проблемных ситуаций для стимулирования познавательной деятельности.</w:t>
      </w:r>
    </w:p>
    <w:p w14:paraId="434FEC0B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Интерактивный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использование интерактивных технологий для вовлечения учащихся в учебный процесс.</w:t>
      </w:r>
    </w:p>
    <w:p w14:paraId="6C1F3B9C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Проектный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>: выполнение проектов, направленных на практическое применение знаний.</w:t>
      </w:r>
    </w:p>
    <w:p w14:paraId="515E484D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lastRenderedPageBreak/>
        <w:t>IV. Оценка результатов:</w:t>
      </w:r>
    </w:p>
    <w:p w14:paraId="470B2631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Формы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контроля: Наблюдение, устный опрос, письменная работа, тестирование, проектная работа, самооценка,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взаимооценка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>.</w:t>
      </w:r>
    </w:p>
    <w:p w14:paraId="11C5099C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Критерии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оценки: Какие критерии будут использоваться для оценки работы учащихся (например, правильность, беглость, лексическая насыщенность, грамматическая точность).</w:t>
      </w:r>
    </w:p>
    <w:p w14:paraId="4F0E570D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Инструменты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оценки: Что конкретно будет использовано для оценки (например, чек-листы, ключи к заданиям, шкалы оценивания).</w:t>
      </w:r>
    </w:p>
    <w:p w14:paraId="742E5C18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Способы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обратной связи: Как учитель будет предоставлять обратную связь учащимся по результатам их работы.</w:t>
      </w:r>
    </w:p>
    <w:p w14:paraId="7D13E3BD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>V. Рефлексия и анализ урока:</w:t>
      </w:r>
    </w:p>
    <w:p w14:paraId="58077DB2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Самоанализ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урока: Размышления учителя о том, насколько успешно прошел урок, что получилось, а что можно было сделать лучше.</w:t>
      </w:r>
    </w:p>
    <w:p w14:paraId="326DE8E9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Проблемы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и трудности: Какие проблемы и трудности возникли во время урока и как их можно избежать в будущем.</w:t>
      </w:r>
    </w:p>
    <w:p w14:paraId="3D8D04EB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AA9">
        <w:rPr>
          <w:rFonts w:ascii="Times New Roman" w:hAnsi="Times New Roman" w:cs="Times New Roman"/>
          <w:sz w:val="28"/>
          <w:szCs w:val="28"/>
        </w:rPr>
        <w:t>•  Планирование</w:t>
      </w:r>
      <w:proofErr w:type="gramEnd"/>
      <w:r w:rsidRPr="00ED0AA9">
        <w:rPr>
          <w:rFonts w:ascii="Times New Roman" w:hAnsi="Times New Roman" w:cs="Times New Roman"/>
          <w:sz w:val="28"/>
          <w:szCs w:val="28"/>
        </w:rPr>
        <w:t xml:space="preserve"> дальнейшей работы: На что нужно обратить внимание в следующих уроках.</w:t>
      </w:r>
    </w:p>
    <w:p w14:paraId="62C4FB6C" w14:textId="06871F48" w:rsid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>Лингводидактическая карта урока является гибким инструментом и может адаптироваться под конкретные условия обучения и потребности учащихся. Главное - это системный подход к планированию урока с учетом целей обучения и принципов лингводидактики.</w:t>
      </w:r>
    </w:p>
    <w:p w14:paraId="4788091A" w14:textId="6E63BB76" w:rsidR="00ED0AA9" w:rsidRPr="00ED0AA9" w:rsidRDefault="00ED0AA9" w:rsidP="00ED0A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AA9">
        <w:rPr>
          <w:rFonts w:ascii="Times New Roman" w:hAnsi="Times New Roman" w:cs="Times New Roman"/>
          <w:b/>
          <w:sz w:val="28"/>
          <w:szCs w:val="28"/>
        </w:rPr>
        <w:t>Электронные ресурсы в обучении РКИ</w:t>
      </w:r>
    </w:p>
    <w:p w14:paraId="36CCE862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Современный мир невозможно представить без информационных технологий.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 xml:space="preserve"> проникает во все сферы жизни, и образование не является исключением. В преподавании русского языка как иностранного (РКИ) электронные ресурсы играют все более значимую роль, предоставляя преподавателям и студентам новые возможности для обучения и взаимодействия. В данном докладе мы рассмотрим различные типы электронных ресурсов, их преимущества и недостатки, а также перспективы их использования в обучении РКИ.</w:t>
      </w:r>
    </w:p>
    <w:p w14:paraId="6D3D74A6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>1. Типы электронных ресурсов в обучении РКИ</w:t>
      </w:r>
    </w:p>
    <w:p w14:paraId="69B0EA94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242DB8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lastRenderedPageBreak/>
        <w:t>Электронные ресурсы для обучения РКИ можно классифицировать по различным критериям:</w:t>
      </w:r>
    </w:p>
    <w:p w14:paraId="7A6FE5DF" w14:textId="77777777" w:rsidR="00ED0AA9" w:rsidRPr="00ED0AA9" w:rsidRDefault="00ED0AA9" w:rsidP="00ED0AA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0AA9">
        <w:rPr>
          <w:rFonts w:ascii="Times New Roman" w:hAnsi="Times New Roman" w:cs="Times New Roman"/>
          <w:b/>
          <w:i/>
          <w:sz w:val="28"/>
          <w:szCs w:val="28"/>
        </w:rPr>
        <w:t>• По форме представления информации:</w:t>
      </w:r>
    </w:p>
    <w:p w14:paraId="31D2855D" w14:textId="031B942F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</w:t>
      </w:r>
      <w:r w:rsidRPr="00ED0AA9">
        <w:rPr>
          <w:rFonts w:ascii="Times New Roman" w:hAnsi="Times New Roman" w:cs="Times New Roman"/>
          <w:sz w:val="28"/>
          <w:szCs w:val="28"/>
          <w:u w:val="single"/>
        </w:rPr>
        <w:t xml:space="preserve"> Текстовые ресурсы:</w:t>
      </w:r>
      <w:r w:rsidRPr="00ED0AA9">
        <w:rPr>
          <w:rFonts w:ascii="Times New Roman" w:hAnsi="Times New Roman" w:cs="Times New Roman"/>
          <w:sz w:val="28"/>
          <w:szCs w:val="28"/>
        </w:rPr>
        <w:t xml:space="preserve"> электронные учебники, словари, справочники, грамматические пособия, тексты для чтения.</w:t>
      </w:r>
    </w:p>
    <w:p w14:paraId="7453033E" w14:textId="17593951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spellStart"/>
      <w:r w:rsidRPr="00ED0AA9">
        <w:rPr>
          <w:rFonts w:ascii="Times New Roman" w:hAnsi="Times New Roman" w:cs="Times New Roman"/>
          <w:sz w:val="28"/>
          <w:szCs w:val="28"/>
          <w:u w:val="single"/>
        </w:rPr>
        <w:t>Аудиоресурсы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 xml:space="preserve">: подкасты, аудиокниги, записи диалогов, упражнения на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>.</w:t>
      </w:r>
    </w:p>
    <w:p w14:paraId="2FB06626" w14:textId="54F88814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ED0AA9">
        <w:rPr>
          <w:rFonts w:ascii="Times New Roman" w:hAnsi="Times New Roman" w:cs="Times New Roman"/>
          <w:sz w:val="28"/>
          <w:szCs w:val="28"/>
          <w:u w:val="single"/>
        </w:rPr>
        <w:t>Видеоресурсы</w:t>
      </w:r>
      <w:proofErr w:type="spellEnd"/>
      <w:r w:rsidRPr="00ED0AA9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D0AA9">
        <w:rPr>
          <w:rFonts w:ascii="Times New Roman" w:hAnsi="Times New Roman" w:cs="Times New Roman"/>
          <w:sz w:val="28"/>
          <w:szCs w:val="28"/>
        </w:rPr>
        <w:t xml:space="preserve"> обучающие фильмы,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видеоуроки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>, документальные фильмы, видеоклипы.</w:t>
      </w:r>
    </w:p>
    <w:p w14:paraId="1D4B86C4" w14:textId="7895D7D1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  <w:u w:val="single"/>
        </w:rPr>
        <w:t xml:space="preserve">   Интерактивные ресурсы:</w:t>
      </w:r>
      <w:r w:rsidRPr="00ED0AA9">
        <w:rPr>
          <w:rFonts w:ascii="Times New Roman" w:hAnsi="Times New Roman" w:cs="Times New Roman"/>
          <w:sz w:val="28"/>
          <w:szCs w:val="28"/>
        </w:rPr>
        <w:t xml:space="preserve"> онлайн-тренажеры, тесты, игры, симуляторы, виртуальные доски.</w:t>
      </w:r>
    </w:p>
    <w:p w14:paraId="757DC133" w14:textId="77777777" w:rsidR="00ED0AA9" w:rsidRPr="00ED0AA9" w:rsidRDefault="00ED0AA9" w:rsidP="00ED0AA9">
      <w:pPr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D0AA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• </w:t>
      </w:r>
      <w:r w:rsidRPr="00ED0AA9"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Pr="00ED0AA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ED0AA9">
        <w:rPr>
          <w:rFonts w:ascii="Times New Roman" w:hAnsi="Times New Roman" w:cs="Times New Roman"/>
          <w:b/>
          <w:i/>
          <w:sz w:val="28"/>
          <w:szCs w:val="28"/>
        </w:rPr>
        <w:t>функциональности</w:t>
      </w:r>
      <w:r w:rsidRPr="00ED0AA9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</w:p>
    <w:p w14:paraId="7469C3FA" w14:textId="5CD3B861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ED0A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D0AA9">
        <w:rPr>
          <w:rFonts w:ascii="Times New Roman" w:hAnsi="Times New Roman" w:cs="Times New Roman"/>
          <w:sz w:val="28"/>
          <w:szCs w:val="28"/>
        </w:rPr>
        <w:t>Учебные</w:t>
      </w:r>
      <w:r w:rsidRPr="00ED0A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D0AA9">
        <w:rPr>
          <w:rFonts w:ascii="Times New Roman" w:hAnsi="Times New Roman" w:cs="Times New Roman"/>
          <w:sz w:val="28"/>
          <w:szCs w:val="28"/>
        </w:rPr>
        <w:t>платформы</w:t>
      </w:r>
      <w:r w:rsidRPr="00ED0A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D0AA9">
        <w:rPr>
          <w:rFonts w:ascii="Times New Roman" w:hAnsi="Times New Roman" w:cs="Times New Roman"/>
          <w:sz w:val="28"/>
          <w:szCs w:val="28"/>
        </w:rPr>
        <w:t>и</w:t>
      </w:r>
      <w:r w:rsidRPr="00ED0AA9">
        <w:rPr>
          <w:rFonts w:ascii="Times New Roman" w:hAnsi="Times New Roman" w:cs="Times New Roman"/>
          <w:sz w:val="28"/>
          <w:szCs w:val="28"/>
          <w:lang w:val="en-US"/>
        </w:rPr>
        <w:t xml:space="preserve"> LMS (Learning Management Systems): Moodle, Google Classroom, Canvas. </w:t>
      </w:r>
      <w:r w:rsidRPr="00ED0AA9">
        <w:rPr>
          <w:rFonts w:ascii="Times New Roman" w:hAnsi="Times New Roman" w:cs="Times New Roman"/>
          <w:sz w:val="28"/>
          <w:szCs w:val="28"/>
        </w:rPr>
        <w:t>Позволяют организовать учебный процесс, размещать материалы, отслеживать успеваемость студентов.</w:t>
      </w:r>
    </w:p>
    <w:p w14:paraId="189030CE" w14:textId="0162F66E" w:rsidR="00ED0AA9" w:rsidRPr="00BB5E75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BB5E75">
        <w:rPr>
          <w:rFonts w:ascii="Times New Roman" w:hAnsi="Times New Roman" w:cs="Times New Roman"/>
          <w:sz w:val="28"/>
          <w:szCs w:val="28"/>
        </w:rPr>
        <w:t xml:space="preserve">   </w:t>
      </w:r>
      <w:r w:rsidRPr="00ED0AA9">
        <w:rPr>
          <w:rFonts w:ascii="Times New Roman" w:hAnsi="Times New Roman" w:cs="Times New Roman"/>
          <w:sz w:val="28"/>
          <w:szCs w:val="28"/>
        </w:rPr>
        <w:t>Онлайн</w:t>
      </w:r>
      <w:r w:rsidRPr="00BB5E75">
        <w:rPr>
          <w:rFonts w:ascii="Times New Roman" w:hAnsi="Times New Roman" w:cs="Times New Roman"/>
          <w:sz w:val="28"/>
          <w:szCs w:val="28"/>
        </w:rPr>
        <w:t>-</w:t>
      </w:r>
      <w:r w:rsidRPr="00ED0AA9">
        <w:rPr>
          <w:rFonts w:ascii="Times New Roman" w:hAnsi="Times New Roman" w:cs="Times New Roman"/>
          <w:sz w:val="28"/>
          <w:szCs w:val="28"/>
        </w:rPr>
        <w:t>словари</w:t>
      </w:r>
      <w:r w:rsidRPr="00BB5E75">
        <w:rPr>
          <w:rFonts w:ascii="Times New Roman" w:hAnsi="Times New Roman" w:cs="Times New Roman"/>
          <w:sz w:val="28"/>
          <w:szCs w:val="28"/>
        </w:rPr>
        <w:t xml:space="preserve"> </w:t>
      </w:r>
      <w:r w:rsidRPr="00ED0AA9">
        <w:rPr>
          <w:rFonts w:ascii="Times New Roman" w:hAnsi="Times New Roman" w:cs="Times New Roman"/>
          <w:sz w:val="28"/>
          <w:szCs w:val="28"/>
        </w:rPr>
        <w:t>и</w:t>
      </w:r>
      <w:r w:rsidRPr="00BB5E75">
        <w:rPr>
          <w:rFonts w:ascii="Times New Roman" w:hAnsi="Times New Roman" w:cs="Times New Roman"/>
          <w:sz w:val="28"/>
          <w:szCs w:val="28"/>
        </w:rPr>
        <w:t xml:space="preserve"> </w:t>
      </w:r>
      <w:r w:rsidRPr="00ED0AA9">
        <w:rPr>
          <w:rFonts w:ascii="Times New Roman" w:hAnsi="Times New Roman" w:cs="Times New Roman"/>
          <w:sz w:val="28"/>
          <w:szCs w:val="28"/>
        </w:rPr>
        <w:t>переводчики</w:t>
      </w:r>
      <w:r w:rsidRPr="00BB5E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D0AA9">
        <w:rPr>
          <w:rFonts w:ascii="Times New Roman" w:hAnsi="Times New Roman" w:cs="Times New Roman"/>
          <w:sz w:val="28"/>
          <w:szCs w:val="28"/>
          <w:lang w:val="en-US"/>
        </w:rPr>
        <w:t>Multitran</w:t>
      </w:r>
      <w:proofErr w:type="spellEnd"/>
      <w:r w:rsidRPr="00BB5E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0AA9">
        <w:rPr>
          <w:rFonts w:ascii="Times New Roman" w:hAnsi="Times New Roman" w:cs="Times New Roman"/>
          <w:sz w:val="28"/>
          <w:szCs w:val="28"/>
          <w:lang w:val="en-US"/>
        </w:rPr>
        <w:t>Linguee</w:t>
      </w:r>
      <w:proofErr w:type="spellEnd"/>
      <w:r w:rsidRPr="00BB5E75">
        <w:rPr>
          <w:rFonts w:ascii="Times New Roman" w:hAnsi="Times New Roman" w:cs="Times New Roman"/>
          <w:sz w:val="28"/>
          <w:szCs w:val="28"/>
        </w:rPr>
        <w:t xml:space="preserve">, </w:t>
      </w:r>
      <w:r w:rsidRPr="00ED0AA9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BB5E75">
        <w:rPr>
          <w:rFonts w:ascii="Times New Roman" w:hAnsi="Times New Roman" w:cs="Times New Roman"/>
          <w:sz w:val="28"/>
          <w:szCs w:val="28"/>
        </w:rPr>
        <w:t xml:space="preserve"> </w:t>
      </w:r>
      <w:r w:rsidRPr="00ED0AA9">
        <w:rPr>
          <w:rFonts w:ascii="Times New Roman" w:hAnsi="Times New Roman" w:cs="Times New Roman"/>
          <w:sz w:val="28"/>
          <w:szCs w:val="28"/>
          <w:lang w:val="en-US"/>
        </w:rPr>
        <w:t>Translate</w:t>
      </w:r>
      <w:r w:rsidRPr="00BB5E75">
        <w:rPr>
          <w:rFonts w:ascii="Times New Roman" w:hAnsi="Times New Roman" w:cs="Times New Roman"/>
          <w:sz w:val="28"/>
          <w:szCs w:val="28"/>
        </w:rPr>
        <w:t>.</w:t>
      </w:r>
    </w:p>
    <w:p w14:paraId="6EAD005C" w14:textId="4C947A7B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 xml:space="preserve">   Ресурсы для создания контента: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Prezi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MindMeister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>.</w:t>
      </w:r>
    </w:p>
    <w:p w14:paraId="7DF3CC18" w14:textId="5DDCAEF0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D0AA9">
        <w:rPr>
          <w:rFonts w:ascii="Times New Roman" w:hAnsi="Times New Roman" w:cs="Times New Roman"/>
          <w:sz w:val="28"/>
          <w:szCs w:val="28"/>
        </w:rPr>
        <w:t xml:space="preserve"> Коммуникационные платформы: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Skype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Slack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>.</w:t>
      </w:r>
    </w:p>
    <w:p w14:paraId="0CE9AC88" w14:textId="77777777" w:rsidR="00ED0AA9" w:rsidRPr="00ED0AA9" w:rsidRDefault="00ED0AA9" w:rsidP="00ED0AA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0AA9">
        <w:rPr>
          <w:rFonts w:ascii="Times New Roman" w:hAnsi="Times New Roman" w:cs="Times New Roman"/>
          <w:b/>
          <w:i/>
          <w:sz w:val="28"/>
          <w:szCs w:val="28"/>
        </w:rPr>
        <w:t>• По направленности:</w:t>
      </w:r>
    </w:p>
    <w:p w14:paraId="7B8CA1F6" w14:textId="2BA727EC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D0AA9">
        <w:rPr>
          <w:rFonts w:ascii="Times New Roman" w:hAnsi="Times New Roman" w:cs="Times New Roman"/>
          <w:sz w:val="28"/>
          <w:szCs w:val="28"/>
        </w:rPr>
        <w:t xml:space="preserve"> Ресурсы для формирования лексических навыков: онлайн-словари, тренажеры для запоминания слов, тематические наборы лексики.</w:t>
      </w:r>
    </w:p>
    <w:p w14:paraId="5D2E6249" w14:textId="6A5AF8C3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D0AA9">
        <w:rPr>
          <w:rFonts w:ascii="Times New Roman" w:hAnsi="Times New Roman" w:cs="Times New Roman"/>
          <w:sz w:val="28"/>
          <w:szCs w:val="28"/>
        </w:rPr>
        <w:t xml:space="preserve"> Ресурсы для развития грамматических навыков: интерактивные упражнения, грамматические тесты, таблицы и схемы.</w:t>
      </w:r>
    </w:p>
    <w:p w14:paraId="577D778A" w14:textId="6EBC378C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D0AA9">
        <w:rPr>
          <w:rFonts w:ascii="Times New Roman" w:hAnsi="Times New Roman" w:cs="Times New Roman"/>
          <w:sz w:val="28"/>
          <w:szCs w:val="28"/>
        </w:rPr>
        <w:t xml:space="preserve"> Ресурсы для развития навыков чтения: электронные тексты, адаптированные материалы, упражнения на понимание прочитанного.</w:t>
      </w:r>
    </w:p>
    <w:p w14:paraId="035FCDFE" w14:textId="6F28AB49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D0AA9">
        <w:rPr>
          <w:rFonts w:ascii="Times New Roman" w:hAnsi="Times New Roman" w:cs="Times New Roman"/>
          <w:sz w:val="28"/>
          <w:szCs w:val="28"/>
        </w:rPr>
        <w:t xml:space="preserve"> Ресурсы для развития навыков </w:t>
      </w:r>
      <w:proofErr w:type="spellStart"/>
      <w:r w:rsidRPr="00ED0AA9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ED0AA9">
        <w:rPr>
          <w:rFonts w:ascii="Times New Roman" w:hAnsi="Times New Roman" w:cs="Times New Roman"/>
          <w:sz w:val="28"/>
          <w:szCs w:val="28"/>
        </w:rPr>
        <w:t>: аудиозаписи, видеоматериалы, упражнения на восприятие речи на слух.</w:t>
      </w:r>
    </w:p>
    <w:p w14:paraId="0D6E291F" w14:textId="5E2751E3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D0AA9">
        <w:rPr>
          <w:rFonts w:ascii="Times New Roman" w:hAnsi="Times New Roman" w:cs="Times New Roman"/>
          <w:sz w:val="28"/>
          <w:szCs w:val="28"/>
        </w:rPr>
        <w:t xml:space="preserve"> Ресурсы для развития навыков говорения и письма: чаты, форумы, платформы для онлайн-дискуссий, инструменты для проверки текстов.</w:t>
      </w:r>
    </w:p>
    <w:p w14:paraId="562C454E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290229" w14:textId="77777777" w:rsidR="00ED0AA9" w:rsidRPr="00ED0AA9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53E8B5" w14:textId="5344AD6B" w:rsidR="00ED0AA9" w:rsidRPr="005B3B11" w:rsidRDefault="00ED0AA9" w:rsidP="00ED0AA9">
      <w:pPr>
        <w:jc w:val="both"/>
        <w:rPr>
          <w:rFonts w:ascii="Times New Roman" w:hAnsi="Times New Roman" w:cs="Times New Roman"/>
          <w:sz w:val="28"/>
          <w:szCs w:val="28"/>
        </w:rPr>
      </w:pPr>
      <w:r w:rsidRPr="00ED0AA9">
        <w:rPr>
          <w:rFonts w:ascii="Times New Roman" w:hAnsi="Times New Roman" w:cs="Times New Roman"/>
          <w:sz w:val="28"/>
          <w:szCs w:val="28"/>
        </w:rPr>
        <w:t>Электронные ресурсы являются мощным инструментом для обучения РКИ, предоставляя новые возможности для преподавателей и студентов. Однако, для эффективного использования этих ресурсов необходимо учитывать их преимущества и недостатки, а также постоянно совершенствовать свои навыки работы с технологиями. В будущем мы можем ожидать дальнейшего развития электронных ресурсов и их интеграции в образовательный процесс, что сделает обучение РКИ более эффективным, доступным и увлекательным.</w:t>
      </w:r>
    </w:p>
    <w:p w14:paraId="28957817" w14:textId="77777777" w:rsidR="004120CF" w:rsidRPr="004120CF" w:rsidRDefault="004120CF" w:rsidP="004120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0CF">
        <w:rPr>
          <w:rFonts w:ascii="Times New Roman" w:hAnsi="Times New Roman" w:cs="Times New Roman"/>
          <w:b/>
          <w:sz w:val="28"/>
          <w:szCs w:val="28"/>
        </w:rPr>
        <w:t>Что такое модель обучения 5Е</w:t>
      </w:r>
    </w:p>
    <w:p w14:paraId="092CC6AD" w14:textId="77777777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sz w:val="28"/>
          <w:szCs w:val="28"/>
        </w:rPr>
        <w:t>Модель обучения 5E состоит из 5 этапов применения в современной системе образования с конструктивистским подходом. Модель обучения 5E, основанная на конструктивистской модели обучения с концептуальной трансформацией обучения, утверждает, что для того, чтобы обучение происходило на постоянной основе, студент должен заранее иметь представление о предмете, быть открытым для новых идей, с которыми он столкнется, и интегрировать новую информацию, с которой он столкнется позже, в существующую концептуальную структуру. Он выдвигает точку зрения, что образование состоит из более чем одного компонента. В этом отношении модель обучения 5E позволяет преподавателям и учителям создавать среду обучения, которая может охватить учащихся с разными стилями обучения.</w:t>
      </w:r>
    </w:p>
    <w:p w14:paraId="317BA936" w14:textId="77777777" w:rsidR="004120CF" w:rsidRPr="004120CF" w:rsidRDefault="004120CF" w:rsidP="004120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0CF">
        <w:rPr>
          <w:rFonts w:ascii="Times New Roman" w:hAnsi="Times New Roman" w:cs="Times New Roman"/>
          <w:b/>
          <w:sz w:val="28"/>
          <w:szCs w:val="28"/>
        </w:rPr>
        <w:t xml:space="preserve">Как улучшить опыт обучения: модель обучения 5E </w:t>
      </w:r>
    </w:p>
    <w:p w14:paraId="497F4222" w14:textId="77777777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sz w:val="28"/>
          <w:szCs w:val="28"/>
        </w:rPr>
        <w:t>Что такое модель обучения 5ЕВ междисциплинарных исследованиях и исследованиях в области образования и обучения учащиеся должны сначала найти информацию, которую они изучают, полезной и значимой, а затем они должны активно участвовать в процессе сравнения новой информации, которую они узнали, с информацией, которую они узнали ранее, и разработки новых. идеи. На заключительном этапе учащиеся должны оценить сумму знаний, полученных ими до и после, и уметь интегрировать их в новые ситуации.</w:t>
      </w:r>
    </w:p>
    <w:p w14:paraId="3218F63B" w14:textId="77777777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AB1426" w14:textId="77777777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sz w:val="28"/>
          <w:szCs w:val="28"/>
        </w:rPr>
        <w:t>Модель обучения 5E подчеркивает, что учителя и инструкторы должны обобщать информацию в пяти словах, которые они могут использовать и запоминать.</w:t>
      </w:r>
    </w:p>
    <w:p w14:paraId="7B851BBA" w14:textId="77777777" w:rsidR="004120CF" w:rsidRPr="004120CF" w:rsidRDefault="004120CF" w:rsidP="004120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0CF">
        <w:rPr>
          <w:rFonts w:ascii="Times New Roman" w:hAnsi="Times New Roman" w:cs="Times New Roman"/>
          <w:b/>
          <w:sz w:val="28"/>
          <w:szCs w:val="28"/>
        </w:rPr>
        <w:t>Преимущества модели обучения 5E</w:t>
      </w:r>
    </w:p>
    <w:p w14:paraId="6F2CF812" w14:textId="77777777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sz w:val="28"/>
          <w:szCs w:val="28"/>
        </w:rPr>
        <w:lastRenderedPageBreak/>
        <w:t xml:space="preserve">Поскольку модель обучения 5E ориентирована на учащихся, она поощряет студентов к предпринимательству. Основная цель модели обучения 5E, основанной на доступе к информации из первоисточников, — научить учащихся тому, как учиться. Рекомендуется завершить мероприятия, осуществляемые в рамках модели обучения 5E, в течение 2-3 недель. </w:t>
      </w:r>
    </w:p>
    <w:p w14:paraId="48AA1877" w14:textId="77777777" w:rsidR="004120CF" w:rsidRPr="004120CF" w:rsidRDefault="004120CF" w:rsidP="004120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0CF">
        <w:rPr>
          <w:rFonts w:ascii="Times New Roman" w:hAnsi="Times New Roman" w:cs="Times New Roman"/>
          <w:b/>
          <w:sz w:val="28"/>
          <w:szCs w:val="28"/>
        </w:rPr>
        <w:t>Этапы модели обучения 5E</w:t>
      </w:r>
    </w:p>
    <w:p w14:paraId="0B181EDD" w14:textId="36BCEA89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sz w:val="28"/>
          <w:szCs w:val="28"/>
        </w:rPr>
        <w:t xml:space="preserve"> В модели обучения 5E предусмотрено 5 этапов, на которых учащийся находится в центре процесса обучения. Эти этапы: привлечение внимания, исследование, объяснение, углубление и оценка. Исследования показали, что если эти этапы реализуются по порядку, они оказывают большое влияние на обучение.</w:t>
      </w:r>
    </w:p>
    <w:p w14:paraId="2DD6666B" w14:textId="79D8D12E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b/>
          <w:sz w:val="28"/>
          <w:szCs w:val="28"/>
        </w:rPr>
        <w:t>Привлечение внимания</w:t>
      </w:r>
      <w:r w:rsidRPr="004120CF">
        <w:rPr>
          <w:rFonts w:ascii="Times New Roman" w:hAnsi="Times New Roman" w:cs="Times New Roman"/>
          <w:sz w:val="28"/>
          <w:szCs w:val="28"/>
        </w:rPr>
        <w:t xml:space="preserve"> – этап, на котором осуществляется предварительное обучение и у ученика возникает чувство любопытства. На этом этапе преподаватель пытается привлечь внимание учащихся, задавая вопросы. Это этап, который побуждает </w:t>
      </w:r>
      <w:r w:rsidR="00026F5F">
        <w:rPr>
          <w:rFonts w:ascii="Times New Roman" w:hAnsi="Times New Roman" w:cs="Times New Roman"/>
          <w:sz w:val="28"/>
          <w:szCs w:val="28"/>
        </w:rPr>
        <w:t>школьник</w:t>
      </w:r>
      <w:r w:rsidRPr="004120CF">
        <w:rPr>
          <w:rFonts w:ascii="Times New Roman" w:hAnsi="Times New Roman" w:cs="Times New Roman"/>
          <w:sz w:val="28"/>
          <w:szCs w:val="28"/>
        </w:rPr>
        <w:t xml:space="preserve">ов пройти курс и основан на проверке их предварительных знаний. Учитель не дает готовых понятий и принципов, которые необходимо усвоить ученикам. Это привлечет внимание учащихся к вопросам «Почему?», «Что я могу об этом узнать?», «Как можно решить эту проблему?», «Почему это произошло?». Задавая такие вопросы, у ученика пробуждается любопытство, и он напоминает ему о существующих знаниях. На этапе привлечения внимания модели обучения 5E учащиеся мотивируются задаваемыми вопросами. </w:t>
      </w:r>
    </w:p>
    <w:p w14:paraId="52F7E650" w14:textId="4934C968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sz w:val="28"/>
          <w:szCs w:val="28"/>
        </w:rPr>
        <w:t xml:space="preserve"> </w:t>
      </w:r>
      <w:r w:rsidRPr="004120CF">
        <w:rPr>
          <w:rFonts w:ascii="Times New Roman" w:hAnsi="Times New Roman" w:cs="Times New Roman"/>
          <w:b/>
          <w:sz w:val="28"/>
          <w:szCs w:val="28"/>
        </w:rPr>
        <w:t>Шаг исследования</w:t>
      </w:r>
      <w:r w:rsidRPr="004120CF">
        <w:rPr>
          <w:rFonts w:ascii="Times New Roman" w:hAnsi="Times New Roman" w:cs="Times New Roman"/>
          <w:sz w:val="28"/>
          <w:szCs w:val="28"/>
        </w:rPr>
        <w:t xml:space="preserve"> — это этап, на котором учащийся сталкивается с вопросом или проблемой и должен его решить. На этапе открытия, который является активным шагом для учащегося, учащиеся могут проводить исследования индивидуально или в группах. На этом этапе, когда </w:t>
      </w:r>
      <w:r w:rsidR="00026F5F">
        <w:rPr>
          <w:rFonts w:ascii="Times New Roman" w:hAnsi="Times New Roman" w:cs="Times New Roman"/>
          <w:sz w:val="28"/>
          <w:szCs w:val="28"/>
        </w:rPr>
        <w:t>школьники</w:t>
      </w:r>
      <w:r w:rsidRPr="004120CF">
        <w:rPr>
          <w:rFonts w:ascii="Times New Roman" w:hAnsi="Times New Roman" w:cs="Times New Roman"/>
          <w:sz w:val="28"/>
          <w:szCs w:val="28"/>
        </w:rPr>
        <w:t xml:space="preserve"> используют навыки научного процесса, информация получается из первоисточников. На этапе открытия, когда эксперименты, наблюдения, лабораторные работы, исследования и совместные исследования могут проводиться вместе, учащиеся вовлекаются в процесс генерации идей и вопросов, они могут разрабатывать новые гипотезы, принимать собственные решения и сравнивать свои решения с другими. другие решения. </w:t>
      </w:r>
    </w:p>
    <w:p w14:paraId="0B4B7431" w14:textId="77777777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B52935" w14:textId="77777777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FAB2F2" w14:textId="77777777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этапе </w:t>
      </w:r>
      <w:proofErr w:type="gramStart"/>
      <w:r w:rsidRPr="004120CF">
        <w:rPr>
          <w:rFonts w:ascii="Times New Roman" w:hAnsi="Times New Roman" w:cs="Times New Roman"/>
          <w:b/>
          <w:sz w:val="28"/>
          <w:szCs w:val="28"/>
        </w:rPr>
        <w:t>объяснения</w:t>
      </w:r>
      <w:proofErr w:type="gramEnd"/>
      <w:r w:rsidRPr="004120CF">
        <w:rPr>
          <w:rFonts w:ascii="Times New Roman" w:hAnsi="Times New Roman" w:cs="Times New Roman"/>
          <w:sz w:val="28"/>
          <w:szCs w:val="28"/>
        </w:rPr>
        <w:t xml:space="preserve"> учащиеся рассказывают на занятии, как они решили данный вопрос или задачу, как они получили доступ к информации во время решения, какие методы они использовали и какую информацию они получили. Учитель пытается направить ученика к цели предмета, давая подсказки и направляя его, а также дает возможность ученику объяснить, используя свои собственные понятия и определения.</w:t>
      </w:r>
    </w:p>
    <w:p w14:paraId="2F063F90" w14:textId="61052A41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sz w:val="28"/>
          <w:szCs w:val="28"/>
        </w:rPr>
        <w:t xml:space="preserve"> Ожидается, что на этапе объяснения </w:t>
      </w:r>
      <w:r w:rsidR="00026F5F">
        <w:rPr>
          <w:rFonts w:ascii="Times New Roman" w:hAnsi="Times New Roman" w:cs="Times New Roman"/>
          <w:sz w:val="28"/>
          <w:szCs w:val="28"/>
        </w:rPr>
        <w:t>обучающийся</w:t>
      </w:r>
      <w:r w:rsidRPr="004120CF">
        <w:rPr>
          <w:rFonts w:ascii="Times New Roman" w:hAnsi="Times New Roman" w:cs="Times New Roman"/>
          <w:sz w:val="28"/>
          <w:szCs w:val="28"/>
        </w:rPr>
        <w:t xml:space="preserve"> будет использовать научный язык, давать объяснения с критической точки зрения и сравнивать старую и новую информацию.  </w:t>
      </w:r>
    </w:p>
    <w:p w14:paraId="4E4089AB" w14:textId="21373885" w:rsidR="004120CF" w:rsidRPr="004120CF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b/>
          <w:sz w:val="28"/>
          <w:szCs w:val="28"/>
        </w:rPr>
        <w:t xml:space="preserve"> На этапе углубления</w:t>
      </w:r>
      <w:r w:rsidRPr="004120CF">
        <w:rPr>
          <w:rFonts w:ascii="Times New Roman" w:hAnsi="Times New Roman" w:cs="Times New Roman"/>
          <w:sz w:val="28"/>
          <w:szCs w:val="28"/>
        </w:rPr>
        <w:t xml:space="preserve"> учащимся предлагается решить новую проблему, и при решении этой проблемы они получают дополнительные понятия, связанные с уже изученными концепциями, и, таким образом, </w:t>
      </w:r>
      <w:proofErr w:type="gramStart"/>
      <w:r w:rsidRPr="004120CF">
        <w:rPr>
          <w:rFonts w:ascii="Times New Roman" w:hAnsi="Times New Roman" w:cs="Times New Roman"/>
          <w:sz w:val="28"/>
          <w:szCs w:val="28"/>
        </w:rPr>
        <w:t>способности</w:t>
      </w:r>
      <w:proofErr w:type="gramEnd"/>
      <w:r w:rsidRPr="004120CF">
        <w:rPr>
          <w:rFonts w:ascii="Times New Roman" w:hAnsi="Times New Roman" w:cs="Times New Roman"/>
          <w:sz w:val="28"/>
          <w:szCs w:val="28"/>
        </w:rPr>
        <w:t xml:space="preserve"> учащихся к концептуальному пониманию развиваются и укрепляются. На этапе </w:t>
      </w:r>
      <w:proofErr w:type="gramStart"/>
      <w:r w:rsidRPr="004120CF">
        <w:rPr>
          <w:rFonts w:ascii="Times New Roman" w:hAnsi="Times New Roman" w:cs="Times New Roman"/>
          <w:sz w:val="28"/>
          <w:szCs w:val="28"/>
        </w:rPr>
        <w:t>углубления</w:t>
      </w:r>
      <w:proofErr w:type="gramEnd"/>
      <w:r w:rsidRPr="004120CF">
        <w:rPr>
          <w:rFonts w:ascii="Times New Roman" w:hAnsi="Times New Roman" w:cs="Times New Roman"/>
          <w:sz w:val="28"/>
          <w:szCs w:val="28"/>
        </w:rPr>
        <w:t xml:space="preserve"> учащиеся устанавливают отношения и концептуальные связи между предыдущим обучением и новым обучением, связывают полученные данные с новыми ситуациями и делают соответствующие выводы из полученных данных. Они могут критиковать доказательства, представленные другими </w:t>
      </w:r>
      <w:r w:rsidR="00026F5F">
        <w:rPr>
          <w:rFonts w:ascii="Times New Roman" w:hAnsi="Times New Roman" w:cs="Times New Roman"/>
          <w:sz w:val="28"/>
          <w:szCs w:val="28"/>
        </w:rPr>
        <w:t>школьниками</w:t>
      </w:r>
      <w:r w:rsidRPr="004120C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739BFD" w14:textId="6CF5F7E7" w:rsidR="004120CF" w:rsidRPr="002C1AE6" w:rsidRDefault="004120CF" w:rsidP="004120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0CF">
        <w:rPr>
          <w:rFonts w:ascii="Times New Roman" w:hAnsi="Times New Roman" w:cs="Times New Roman"/>
          <w:sz w:val="28"/>
          <w:szCs w:val="28"/>
        </w:rPr>
        <w:t xml:space="preserve"> </w:t>
      </w:r>
      <w:r w:rsidRPr="004120CF">
        <w:rPr>
          <w:rFonts w:ascii="Times New Roman" w:hAnsi="Times New Roman" w:cs="Times New Roman"/>
          <w:b/>
          <w:sz w:val="28"/>
          <w:szCs w:val="28"/>
        </w:rPr>
        <w:t>Этап оценки</w:t>
      </w:r>
      <w:r w:rsidRPr="004120CF">
        <w:rPr>
          <w:rFonts w:ascii="Times New Roman" w:hAnsi="Times New Roman" w:cs="Times New Roman"/>
          <w:sz w:val="28"/>
          <w:szCs w:val="28"/>
        </w:rPr>
        <w:t xml:space="preserve"> проводится совместно с преподавателем и учеником. На этапе оценки, который является последним этапом процесса обучения 5E, учащиеся приобретают новые знания и навыки в конце процесса, и на этом этапе проводится оценочная деятельность, ориентированная на учащихся. </w:t>
      </w:r>
      <w:r w:rsidR="00026F5F">
        <w:rPr>
          <w:rFonts w:ascii="Times New Roman" w:hAnsi="Times New Roman" w:cs="Times New Roman"/>
          <w:sz w:val="28"/>
          <w:szCs w:val="28"/>
        </w:rPr>
        <w:t xml:space="preserve">Школьнику </w:t>
      </w:r>
      <w:r w:rsidRPr="004120CF">
        <w:rPr>
          <w:rFonts w:ascii="Times New Roman" w:hAnsi="Times New Roman" w:cs="Times New Roman"/>
          <w:sz w:val="28"/>
          <w:szCs w:val="28"/>
        </w:rPr>
        <w:t>предлагается написать отчет с описанием процесса. Отчет, который будет подготовлен, включает в себя самооценку, контроль учителя, методы оценки успеваемости и рубрики.</w:t>
      </w:r>
    </w:p>
    <w:sectPr w:rsidR="004120CF" w:rsidRPr="002C1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33C80"/>
    <w:multiLevelType w:val="hybridMultilevel"/>
    <w:tmpl w:val="C30E79C8"/>
    <w:lvl w:ilvl="0" w:tplc="5A1EB2F4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7E4008"/>
    <w:multiLevelType w:val="hybridMultilevel"/>
    <w:tmpl w:val="685C1D0A"/>
    <w:lvl w:ilvl="0" w:tplc="7E04E7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5041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68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304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268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EAEF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5C23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604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24F8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8BB3A00"/>
    <w:multiLevelType w:val="hybridMultilevel"/>
    <w:tmpl w:val="DDE4FAFE"/>
    <w:lvl w:ilvl="0" w:tplc="86A6202E">
      <w:start w:val="3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>
    <w:nsid w:val="294F63B0"/>
    <w:multiLevelType w:val="hybridMultilevel"/>
    <w:tmpl w:val="AF829916"/>
    <w:lvl w:ilvl="0" w:tplc="C946202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>
    <w:nsid w:val="354E218B"/>
    <w:multiLevelType w:val="hybridMultilevel"/>
    <w:tmpl w:val="583C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0707B"/>
    <w:multiLevelType w:val="hybridMultilevel"/>
    <w:tmpl w:val="F48EAE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6A34D0"/>
    <w:multiLevelType w:val="hybridMultilevel"/>
    <w:tmpl w:val="32D809BA"/>
    <w:lvl w:ilvl="0" w:tplc="875079B2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>
    <w:nsid w:val="77246DE6"/>
    <w:multiLevelType w:val="hybridMultilevel"/>
    <w:tmpl w:val="657CACA4"/>
    <w:lvl w:ilvl="0" w:tplc="5D945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FBC"/>
    <w:rsid w:val="00007F15"/>
    <w:rsid w:val="00026F5F"/>
    <w:rsid w:val="00095CAD"/>
    <w:rsid w:val="000B539C"/>
    <w:rsid w:val="001414F2"/>
    <w:rsid w:val="00260464"/>
    <w:rsid w:val="002611DB"/>
    <w:rsid w:val="00280B0D"/>
    <w:rsid w:val="002B1AF0"/>
    <w:rsid w:val="002C1AE6"/>
    <w:rsid w:val="00345C0E"/>
    <w:rsid w:val="00373866"/>
    <w:rsid w:val="003B7141"/>
    <w:rsid w:val="004120CF"/>
    <w:rsid w:val="004C6617"/>
    <w:rsid w:val="005B3B11"/>
    <w:rsid w:val="00603D25"/>
    <w:rsid w:val="00647FDC"/>
    <w:rsid w:val="006571AE"/>
    <w:rsid w:val="00694E01"/>
    <w:rsid w:val="006D35C6"/>
    <w:rsid w:val="00735A72"/>
    <w:rsid w:val="007A4E27"/>
    <w:rsid w:val="007F5624"/>
    <w:rsid w:val="0088206C"/>
    <w:rsid w:val="00891B83"/>
    <w:rsid w:val="008A05FD"/>
    <w:rsid w:val="008B5703"/>
    <w:rsid w:val="008B7D23"/>
    <w:rsid w:val="00906095"/>
    <w:rsid w:val="00A15089"/>
    <w:rsid w:val="00A36B96"/>
    <w:rsid w:val="00A408F2"/>
    <w:rsid w:val="00AE42F5"/>
    <w:rsid w:val="00B066B4"/>
    <w:rsid w:val="00B500B8"/>
    <w:rsid w:val="00B95001"/>
    <w:rsid w:val="00B95900"/>
    <w:rsid w:val="00BB5E75"/>
    <w:rsid w:val="00BE7CA3"/>
    <w:rsid w:val="00C02506"/>
    <w:rsid w:val="00C67C60"/>
    <w:rsid w:val="00C90E64"/>
    <w:rsid w:val="00CB60D8"/>
    <w:rsid w:val="00CE58CA"/>
    <w:rsid w:val="00EB1FBC"/>
    <w:rsid w:val="00ED0AA9"/>
    <w:rsid w:val="00FB48B8"/>
    <w:rsid w:val="00FE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9858"/>
  <w15:docId w15:val="{64AFFC2C-31A0-4D2B-BB91-015C1F27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0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50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39"/>
    <w:rsid w:val="000B5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0B5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2239</Words>
  <Characters>12765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16</cp:revision>
  <dcterms:created xsi:type="dcterms:W3CDTF">2022-04-02T07:08:00Z</dcterms:created>
  <dcterms:modified xsi:type="dcterms:W3CDTF">2025-01-05T19:56:00Z</dcterms:modified>
</cp:coreProperties>
</file>