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0CEF" w:rsidRDefault="002A0CEF" w:rsidP="00015B4B">
      <w:pPr>
        <w:spacing w:before="100" w:beforeAutospacing="1" w:after="100" w:afterAutospacing="1" w:line="36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Модуль 3.3 </w:t>
      </w:r>
      <w:r w:rsidRPr="004A4157">
        <w:rPr>
          <w:rFonts w:ascii="Times New Roman" w:hAnsi="Times New Roman" w:cs="Times New Roman"/>
          <w:b/>
          <w:sz w:val="28"/>
          <w:szCs w:val="28"/>
        </w:rPr>
        <w:t>Основы методики преподавания РКИ</w:t>
      </w:r>
    </w:p>
    <w:p w:rsidR="002A0CEF" w:rsidRDefault="002A0CEF" w:rsidP="00015B4B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Тема 6: </w:t>
      </w:r>
      <w:r w:rsidRPr="002A0C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Обучение грамматике, лексике, фонетике</w:t>
      </w:r>
    </w:p>
    <w:bookmarkEnd w:id="0"/>
    <w:p w:rsidR="003F06EF" w:rsidRPr="003F06EF" w:rsidRDefault="003F06EF" w:rsidP="00015B4B">
      <w:pPr>
        <w:spacing w:before="100" w:beforeAutospacing="1" w:after="100" w:afterAutospacing="1" w:line="36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Использованная литература: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Голуб, Н. Н.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"Русская фонетика". — М.: Издательство МГУ, 2022.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(Учебник по фонетике русского языка, охватывающий как теоретические основы, так и практические аспекты произношения.)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Шейгал</w:t>
      </w:r>
      <w:proofErr w:type="spellEnd"/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В. В.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"Лексикология и лексикография". — М.: Академический проект, 2023.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(Современные подходы к лексикологии, включая изучение словарного состава языка и новые тенденции в лексикографической практике.)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Гаврилова, Т. Г.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"Основы фонетики и произношения". — СПб.: Издательство Санкт-Петербургского университета, 2021.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(Данное издание ориентировано на изучение основных фонетических процессов в языке, включая аспекты преподавания и обучения произношению.)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Иванова, Т. И.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"Современный русский язык: лексика, грамматика, фонетика". — М.: Высшая школа, 2020.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(Учебное пособие для студентов, описывающее важнейшие аспекты русской лексики и фонетики, с примерами и упражнениями.)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Крысин, Л. П.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"Лексикология русского языка". — М.: Наука, 2023.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(Обзор лексического состава современного русского языка с акцентом на изменения и инновации, происходящие в лексике.)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Баранов, А. М., Смирницкий, А. А.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"Русская фонетика: теоретические и практические аспекты". — М.: РИПОЛ классик, 2024.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(Современные исследования в области русской фонетики, с подробными примерами и заданиями для студентов.)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Кучеренко, Т. М.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"Фонетика и интонация русского языка". — М.: Издательство ЛКИ, 2022.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(Пособие, посвященное интонационным структурам в русском языке, подходам к обучению произношению и интонации.)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Мельчук, И. А.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"Общие вопросы лексикологии: теория и практика". — М.: Наука, 2021.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(Данное издание охватывает ключевые аспекты лексикологии, а также основные лексические категории в русском языке.)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Матвеев, М. А.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"Словарь лексических ошибок в русском языке". — М.: Издательство Речь, 2023.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(Словарь, ориентированный на ошибочное употребление слов и выражений, полезный для тех, кто изучает лексические особенности языка.)</w:t>
      </w:r>
    </w:p>
    <w:p w:rsidR="003F06EF" w:rsidRPr="003F06EF" w:rsidRDefault="003F06EF" w:rsidP="00015B4B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6E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Куприянова, Н. И.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"Методика преподавания фонетики и лексики в школе". — М.: Просвещение, 2024.</w:t>
      </w:r>
      <w:r w:rsidRPr="003F06E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(Методические рекомендации для преподавания фонетики и лексики, включая современные подходы и материалы для работы в классе.)</w:t>
      </w:r>
    </w:p>
    <w:p w:rsidR="00076C4F" w:rsidRPr="003F06EF" w:rsidRDefault="00076C4F" w:rsidP="00015B4B">
      <w:pPr>
        <w:spacing w:line="360" w:lineRule="auto"/>
        <w:rPr>
          <w:sz w:val="28"/>
          <w:szCs w:val="28"/>
        </w:rPr>
      </w:pPr>
    </w:p>
    <w:sectPr w:rsidR="00076C4F" w:rsidRPr="003F0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771389"/>
    <w:multiLevelType w:val="multilevel"/>
    <w:tmpl w:val="33209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17F6"/>
    <w:rsid w:val="00015B4B"/>
    <w:rsid w:val="00076C4F"/>
    <w:rsid w:val="002A0CEF"/>
    <w:rsid w:val="003F06EF"/>
    <w:rsid w:val="00885611"/>
    <w:rsid w:val="00E0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738DC2-47CF-4B35-8324-98944BDB3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350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332</Words>
  <Characters>1893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Gulhumor Kamolova</dc:creator>
  <cp:keywords/>
  <dc:description/>
  <cp:lastModifiedBy>Пользователь</cp:lastModifiedBy>
  <cp:revision>3</cp:revision>
  <dcterms:created xsi:type="dcterms:W3CDTF">2024-12-25T19:45:00Z</dcterms:created>
  <dcterms:modified xsi:type="dcterms:W3CDTF">2025-01-05T21:33:00Z</dcterms:modified>
</cp:coreProperties>
</file>